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AB2B8B" w14:textId="77777777" w:rsidR="003031CA" w:rsidRPr="00C12A0A" w:rsidRDefault="003031CA" w:rsidP="00447968">
      <w:pPr>
        <w:spacing w:after="0" w:line="240" w:lineRule="auto"/>
        <w:rPr>
          <w:rFonts w:ascii="Times New Roman" w:hAnsi="Times New Roman"/>
          <w:b/>
          <w:color w:val="000000"/>
          <w:sz w:val="24"/>
          <w:szCs w:val="24"/>
        </w:rPr>
      </w:pPr>
    </w:p>
    <w:p w14:paraId="7CB27B7D" w14:textId="77777777" w:rsidR="003031CA" w:rsidRPr="00C12A0A" w:rsidRDefault="00BD1975" w:rsidP="00A347CC">
      <w:pPr>
        <w:spacing w:line="240" w:lineRule="auto"/>
        <w:ind w:firstLine="709"/>
        <w:jc w:val="center"/>
        <w:rPr>
          <w:rFonts w:ascii="Times New Roman" w:hAnsi="Times New Roman"/>
          <w:b/>
          <w:color w:val="000000"/>
          <w:sz w:val="24"/>
          <w:szCs w:val="24"/>
        </w:rPr>
      </w:pPr>
      <w:r>
        <w:rPr>
          <w:rFonts w:ascii="Times New Roman" w:hAnsi="Times New Roman"/>
          <w:b/>
          <w:color w:val="000000"/>
          <w:sz w:val="24"/>
          <w:szCs w:val="24"/>
        </w:rPr>
        <w:t xml:space="preserve">Экономическое обоснования снижения расходов информирования клиентов </w:t>
      </w:r>
      <w:r w:rsidRPr="00C12A0A">
        <w:rPr>
          <w:rFonts w:ascii="Times New Roman" w:hAnsi="Times New Roman"/>
          <w:b/>
          <w:color w:val="000000"/>
          <w:sz w:val="24"/>
          <w:szCs w:val="24"/>
        </w:rPr>
        <w:t>ПАО</w:t>
      </w:r>
      <w:r>
        <w:rPr>
          <w:rFonts w:ascii="Times New Roman" w:hAnsi="Times New Roman"/>
          <w:b/>
          <w:color w:val="000000"/>
          <w:sz w:val="24"/>
          <w:szCs w:val="24"/>
        </w:rPr>
        <w:t xml:space="preserve"> АКБ</w:t>
      </w:r>
      <w:r w:rsidR="003031CA" w:rsidRPr="00C12A0A">
        <w:rPr>
          <w:rFonts w:ascii="Times New Roman" w:hAnsi="Times New Roman"/>
          <w:b/>
          <w:color w:val="000000"/>
          <w:sz w:val="24"/>
          <w:szCs w:val="24"/>
        </w:rPr>
        <w:t xml:space="preserve"> «</w:t>
      </w:r>
      <w:r>
        <w:rPr>
          <w:rFonts w:ascii="Times New Roman" w:hAnsi="Times New Roman"/>
          <w:b/>
          <w:color w:val="000000"/>
          <w:sz w:val="24"/>
          <w:szCs w:val="24"/>
        </w:rPr>
        <w:t>Приморье</w:t>
      </w:r>
      <w:r w:rsidR="003031CA" w:rsidRPr="00C12A0A">
        <w:rPr>
          <w:rFonts w:ascii="Times New Roman" w:hAnsi="Times New Roman"/>
          <w:b/>
          <w:color w:val="000000"/>
          <w:sz w:val="24"/>
          <w:szCs w:val="24"/>
        </w:rPr>
        <w:t>»</w:t>
      </w:r>
    </w:p>
    <w:p w14:paraId="66385E52" w14:textId="77777777" w:rsidR="003031CA" w:rsidRPr="00C12A0A" w:rsidRDefault="00BD1975" w:rsidP="005F764C">
      <w:pPr>
        <w:spacing w:after="0" w:line="240" w:lineRule="auto"/>
        <w:ind w:firstLine="709"/>
        <w:jc w:val="center"/>
        <w:rPr>
          <w:rFonts w:ascii="Times New Roman" w:hAnsi="Times New Roman"/>
          <w:color w:val="000000"/>
          <w:sz w:val="24"/>
          <w:szCs w:val="24"/>
        </w:rPr>
      </w:pPr>
      <w:r>
        <w:rPr>
          <w:rFonts w:ascii="Times New Roman" w:hAnsi="Times New Roman"/>
          <w:color w:val="000000"/>
          <w:sz w:val="24"/>
          <w:szCs w:val="24"/>
        </w:rPr>
        <w:t>Белобровик Фаина Юрьевна</w:t>
      </w:r>
      <w:r w:rsidR="003031CA" w:rsidRPr="00C12A0A">
        <w:rPr>
          <w:rFonts w:ascii="Times New Roman" w:hAnsi="Times New Roman"/>
          <w:color w:val="000000"/>
          <w:sz w:val="24"/>
          <w:szCs w:val="24"/>
        </w:rPr>
        <w:t>,</w:t>
      </w:r>
    </w:p>
    <w:p w14:paraId="1B876FFE" w14:textId="77777777" w:rsidR="003031CA" w:rsidRPr="00C12A0A" w:rsidRDefault="00A347CC" w:rsidP="005F764C">
      <w:pPr>
        <w:spacing w:after="0" w:line="240" w:lineRule="auto"/>
        <w:ind w:firstLine="709"/>
        <w:jc w:val="center"/>
        <w:rPr>
          <w:rFonts w:ascii="Times New Roman" w:hAnsi="Times New Roman"/>
          <w:color w:val="000000"/>
          <w:sz w:val="24"/>
          <w:szCs w:val="24"/>
        </w:rPr>
      </w:pPr>
      <w:r w:rsidRPr="00C12A0A">
        <w:rPr>
          <w:rFonts w:ascii="Times New Roman" w:hAnsi="Times New Roman"/>
          <w:color w:val="000000"/>
          <w:sz w:val="24"/>
          <w:szCs w:val="24"/>
        </w:rPr>
        <w:t xml:space="preserve">бакалавр </w:t>
      </w:r>
    </w:p>
    <w:p w14:paraId="35E034F2" w14:textId="77777777" w:rsidR="003031CA" w:rsidRPr="00C12A0A" w:rsidRDefault="003031CA" w:rsidP="005F764C">
      <w:pPr>
        <w:spacing w:after="0" w:line="240" w:lineRule="auto"/>
        <w:ind w:firstLine="709"/>
        <w:jc w:val="center"/>
        <w:rPr>
          <w:rFonts w:ascii="Times New Roman" w:hAnsi="Times New Roman"/>
          <w:i/>
          <w:color w:val="000000"/>
          <w:sz w:val="24"/>
          <w:szCs w:val="24"/>
        </w:rPr>
      </w:pPr>
      <w:r w:rsidRPr="00C12A0A">
        <w:rPr>
          <w:rFonts w:ascii="Times New Roman" w:hAnsi="Times New Roman"/>
          <w:i/>
          <w:color w:val="000000"/>
          <w:sz w:val="24"/>
          <w:szCs w:val="24"/>
        </w:rPr>
        <w:t>Владивостокский государственный университет экономики и сервиса</w:t>
      </w:r>
    </w:p>
    <w:p w14:paraId="755C014D" w14:textId="77777777" w:rsidR="003031CA" w:rsidRPr="00C12A0A" w:rsidRDefault="003031CA" w:rsidP="005F764C">
      <w:pPr>
        <w:spacing w:after="0" w:line="240" w:lineRule="auto"/>
        <w:ind w:firstLine="709"/>
        <w:jc w:val="center"/>
        <w:rPr>
          <w:rFonts w:ascii="Times New Roman" w:hAnsi="Times New Roman"/>
          <w:i/>
          <w:color w:val="000000"/>
          <w:sz w:val="24"/>
          <w:szCs w:val="24"/>
        </w:rPr>
      </w:pPr>
      <w:r w:rsidRPr="00C12A0A">
        <w:rPr>
          <w:rFonts w:ascii="Times New Roman" w:hAnsi="Times New Roman"/>
          <w:i/>
          <w:color w:val="000000"/>
          <w:sz w:val="24"/>
          <w:szCs w:val="24"/>
        </w:rPr>
        <w:t>Россия, Владивосток</w:t>
      </w:r>
    </w:p>
    <w:p w14:paraId="65AADB8F" w14:textId="77777777" w:rsidR="003031CA" w:rsidRPr="00DD51D8" w:rsidRDefault="003031CA" w:rsidP="005F764C">
      <w:pPr>
        <w:spacing w:after="0" w:line="240" w:lineRule="auto"/>
        <w:ind w:firstLine="709"/>
        <w:jc w:val="center"/>
        <w:rPr>
          <w:rFonts w:ascii="Times New Roman" w:hAnsi="Times New Roman"/>
          <w:color w:val="000000"/>
          <w:sz w:val="24"/>
          <w:szCs w:val="24"/>
        </w:rPr>
      </w:pPr>
      <w:r w:rsidRPr="00C12A0A">
        <w:rPr>
          <w:rFonts w:ascii="Times New Roman" w:hAnsi="Times New Roman"/>
          <w:color w:val="000000"/>
          <w:sz w:val="24"/>
          <w:szCs w:val="24"/>
          <w:lang w:val="en-US"/>
        </w:rPr>
        <w:t>E</w:t>
      </w:r>
      <w:r w:rsidRPr="00DD51D8">
        <w:rPr>
          <w:rFonts w:ascii="Times New Roman" w:hAnsi="Times New Roman"/>
          <w:color w:val="000000"/>
          <w:sz w:val="24"/>
          <w:szCs w:val="24"/>
        </w:rPr>
        <w:t>-</w:t>
      </w:r>
      <w:r w:rsidRPr="00C12A0A">
        <w:rPr>
          <w:rFonts w:ascii="Times New Roman" w:hAnsi="Times New Roman"/>
          <w:color w:val="000000"/>
          <w:sz w:val="24"/>
          <w:szCs w:val="24"/>
          <w:lang w:val="en-US"/>
        </w:rPr>
        <w:t>mail</w:t>
      </w:r>
      <w:r w:rsidRPr="00DD51D8">
        <w:rPr>
          <w:rFonts w:ascii="Times New Roman" w:hAnsi="Times New Roman"/>
          <w:color w:val="000000"/>
          <w:sz w:val="24"/>
          <w:szCs w:val="24"/>
        </w:rPr>
        <w:t xml:space="preserve">: </w:t>
      </w:r>
      <w:proofErr w:type="spellStart"/>
      <w:r w:rsidR="00BD1975">
        <w:rPr>
          <w:rFonts w:ascii="Times New Roman" w:hAnsi="Times New Roman"/>
          <w:sz w:val="24"/>
          <w:szCs w:val="24"/>
          <w:lang w:val="en-US"/>
        </w:rPr>
        <w:t>faina</w:t>
      </w:r>
      <w:proofErr w:type="spellEnd"/>
      <w:r w:rsidR="00BD1975" w:rsidRPr="00DD51D8">
        <w:rPr>
          <w:rFonts w:ascii="Times New Roman" w:hAnsi="Times New Roman"/>
          <w:sz w:val="24"/>
          <w:szCs w:val="24"/>
        </w:rPr>
        <w:t>010</w:t>
      </w:r>
      <w:r w:rsidR="00A347CC" w:rsidRPr="00DD51D8">
        <w:rPr>
          <w:rFonts w:ascii="Times New Roman" w:hAnsi="Times New Roman"/>
          <w:sz w:val="24"/>
          <w:szCs w:val="24"/>
        </w:rPr>
        <w:t>@</w:t>
      </w:r>
      <w:r w:rsidR="00A347CC" w:rsidRPr="00A347CC">
        <w:rPr>
          <w:rFonts w:ascii="Times New Roman" w:hAnsi="Times New Roman"/>
          <w:sz w:val="24"/>
          <w:szCs w:val="24"/>
          <w:lang w:val="en-US"/>
        </w:rPr>
        <w:t>mail</w:t>
      </w:r>
      <w:r w:rsidR="00A347CC" w:rsidRPr="00DD51D8">
        <w:rPr>
          <w:rFonts w:ascii="Times New Roman" w:hAnsi="Times New Roman"/>
          <w:sz w:val="24"/>
          <w:szCs w:val="24"/>
        </w:rPr>
        <w:t>.</w:t>
      </w:r>
      <w:proofErr w:type="spellStart"/>
      <w:r w:rsidR="00A347CC" w:rsidRPr="00A347CC">
        <w:rPr>
          <w:rFonts w:ascii="Times New Roman" w:hAnsi="Times New Roman"/>
          <w:sz w:val="24"/>
          <w:szCs w:val="24"/>
          <w:lang w:val="en-US"/>
        </w:rPr>
        <w:t>ru</w:t>
      </w:r>
      <w:proofErr w:type="spellEnd"/>
      <w:r w:rsidRPr="00DD51D8">
        <w:rPr>
          <w:rFonts w:ascii="Times New Roman" w:hAnsi="Times New Roman"/>
          <w:color w:val="000000"/>
          <w:sz w:val="24"/>
          <w:szCs w:val="24"/>
        </w:rPr>
        <w:t>;</w:t>
      </w:r>
      <w:r w:rsidR="00A347CC" w:rsidRPr="00DD51D8">
        <w:rPr>
          <w:rFonts w:ascii="Times New Roman" w:hAnsi="Times New Roman"/>
          <w:color w:val="000000"/>
          <w:sz w:val="24"/>
          <w:szCs w:val="24"/>
        </w:rPr>
        <w:t xml:space="preserve"> </w:t>
      </w:r>
      <w:r w:rsidR="00A347CC" w:rsidRPr="00C12A0A">
        <w:rPr>
          <w:rFonts w:ascii="Times New Roman" w:hAnsi="Times New Roman"/>
          <w:color w:val="000000"/>
          <w:sz w:val="24"/>
          <w:szCs w:val="24"/>
        </w:rPr>
        <w:t>Тел</w:t>
      </w:r>
      <w:r w:rsidR="00BD1975" w:rsidRPr="00DD51D8">
        <w:rPr>
          <w:rFonts w:ascii="Times New Roman" w:hAnsi="Times New Roman"/>
          <w:color w:val="000000"/>
          <w:sz w:val="24"/>
          <w:szCs w:val="24"/>
        </w:rPr>
        <w:t>: +79502952910</w:t>
      </w:r>
      <w:r w:rsidRPr="00DD51D8">
        <w:rPr>
          <w:rFonts w:ascii="Times New Roman" w:hAnsi="Times New Roman"/>
          <w:color w:val="000000"/>
          <w:sz w:val="24"/>
          <w:szCs w:val="24"/>
        </w:rPr>
        <w:t xml:space="preserve"> </w:t>
      </w:r>
    </w:p>
    <w:p w14:paraId="66B5EF10" w14:textId="77777777" w:rsidR="003031CA" w:rsidRPr="00C12A0A" w:rsidRDefault="003031CA" w:rsidP="00A347CC">
      <w:pPr>
        <w:spacing w:after="120" w:line="240" w:lineRule="auto"/>
        <w:ind w:firstLine="709"/>
        <w:jc w:val="center"/>
        <w:rPr>
          <w:rFonts w:ascii="Times New Roman" w:hAnsi="Times New Roman"/>
          <w:color w:val="000000"/>
          <w:sz w:val="24"/>
          <w:szCs w:val="24"/>
        </w:rPr>
      </w:pPr>
      <w:r w:rsidRPr="00C12A0A">
        <w:rPr>
          <w:rFonts w:ascii="Times New Roman" w:hAnsi="Times New Roman"/>
          <w:color w:val="000000"/>
          <w:sz w:val="24"/>
          <w:szCs w:val="24"/>
        </w:rPr>
        <w:t>ул. Гоголя, 41, г. Владивосток, Приморский край, Россия, 690014</w:t>
      </w:r>
    </w:p>
    <w:p w14:paraId="6CA12B27" w14:textId="1EAA04C4" w:rsidR="00EF41C6" w:rsidRPr="00EF41C6" w:rsidRDefault="00EF41C6" w:rsidP="00EF41C6">
      <w:pPr>
        <w:spacing w:after="0" w:line="240" w:lineRule="auto"/>
        <w:ind w:firstLine="709"/>
        <w:rPr>
          <w:rFonts w:ascii="Times New Roman" w:hAnsi="Times New Roman"/>
          <w:i/>
          <w:color w:val="000000"/>
          <w:sz w:val="24"/>
          <w:szCs w:val="24"/>
        </w:rPr>
      </w:pPr>
      <w:r w:rsidRPr="00EF41C6">
        <w:rPr>
          <w:rFonts w:ascii="Times New Roman" w:hAnsi="Times New Roman"/>
          <w:i/>
          <w:color w:val="000000"/>
          <w:sz w:val="24"/>
          <w:szCs w:val="24"/>
        </w:rPr>
        <w:t xml:space="preserve">Информирование клиентов </w:t>
      </w:r>
      <w:r w:rsidR="00ED6519">
        <w:rPr>
          <w:rFonts w:ascii="Times New Roman" w:hAnsi="Times New Roman"/>
          <w:i/>
          <w:color w:val="000000"/>
          <w:sz w:val="24"/>
          <w:szCs w:val="24"/>
        </w:rPr>
        <w:t>представляет собой</w:t>
      </w:r>
      <w:r w:rsidRPr="00EF41C6">
        <w:rPr>
          <w:rFonts w:ascii="Times New Roman" w:hAnsi="Times New Roman"/>
          <w:i/>
          <w:color w:val="000000"/>
          <w:sz w:val="24"/>
          <w:szCs w:val="24"/>
        </w:rPr>
        <w:t xml:space="preserve"> предоставление информации о проведенных операциях по имеющимся у клиента счетам. Информирование клиентов является обязательным условием ведения </w:t>
      </w:r>
      <w:r w:rsidR="00A01850">
        <w:rPr>
          <w:rFonts w:ascii="Times New Roman" w:hAnsi="Times New Roman"/>
          <w:i/>
          <w:color w:val="000000"/>
          <w:sz w:val="24"/>
          <w:szCs w:val="24"/>
        </w:rPr>
        <w:t>банковско</w:t>
      </w:r>
      <w:r w:rsidRPr="00EF41C6">
        <w:rPr>
          <w:rFonts w:ascii="Times New Roman" w:hAnsi="Times New Roman"/>
          <w:i/>
          <w:color w:val="000000"/>
          <w:sz w:val="24"/>
          <w:szCs w:val="24"/>
        </w:rPr>
        <w:t>й деятельности, предусмотренным законодательством РФ, закон «О национальной платежной систем</w:t>
      </w:r>
      <w:r w:rsidR="00A01850">
        <w:rPr>
          <w:rFonts w:ascii="Times New Roman" w:hAnsi="Times New Roman"/>
          <w:i/>
          <w:color w:val="000000"/>
          <w:sz w:val="24"/>
          <w:szCs w:val="24"/>
        </w:rPr>
        <w:t>е</w:t>
      </w:r>
      <w:r w:rsidRPr="00EF41C6">
        <w:rPr>
          <w:rFonts w:ascii="Times New Roman" w:hAnsi="Times New Roman"/>
          <w:i/>
          <w:color w:val="000000"/>
          <w:sz w:val="24"/>
          <w:szCs w:val="24"/>
        </w:rPr>
        <w:t>».</w:t>
      </w:r>
    </w:p>
    <w:p w14:paraId="7E01580C" w14:textId="4FB16EAC" w:rsidR="00EF41C6" w:rsidRDefault="00EF41C6" w:rsidP="00EF41C6">
      <w:pPr>
        <w:spacing w:line="240" w:lineRule="auto"/>
        <w:ind w:firstLine="709"/>
        <w:rPr>
          <w:rFonts w:ascii="Times New Roman" w:hAnsi="Times New Roman"/>
          <w:i/>
          <w:color w:val="000000"/>
          <w:sz w:val="24"/>
          <w:szCs w:val="24"/>
        </w:rPr>
      </w:pPr>
      <w:r w:rsidRPr="00EF41C6">
        <w:rPr>
          <w:rFonts w:ascii="Times New Roman" w:hAnsi="Times New Roman"/>
          <w:i/>
          <w:color w:val="000000"/>
          <w:sz w:val="24"/>
          <w:szCs w:val="24"/>
        </w:rPr>
        <w:t xml:space="preserve">Банковские организации платно предоставляют определенный список услуг информирования, но не с целью заработка, а с целью частичной компенсации своих расходов, Банку необходимо предоставить бесплатные сервисы для клиента, но также дополнительно и платные, данные условия должны быть уточнены в договоре, заключенном с клиентом. </w:t>
      </w:r>
      <w:r w:rsidR="003517D5">
        <w:rPr>
          <w:rFonts w:ascii="Times New Roman" w:hAnsi="Times New Roman"/>
          <w:i/>
          <w:color w:val="000000"/>
          <w:sz w:val="24"/>
          <w:szCs w:val="24"/>
        </w:rPr>
        <w:t xml:space="preserve">В статье обосновывается </w:t>
      </w:r>
      <w:r w:rsidR="00F93C16">
        <w:rPr>
          <w:rFonts w:ascii="Times New Roman" w:hAnsi="Times New Roman"/>
          <w:i/>
          <w:color w:val="000000"/>
          <w:sz w:val="24"/>
          <w:szCs w:val="24"/>
        </w:rPr>
        <w:t>реализация мероприятия по сокращению расходов банка (использование</w:t>
      </w:r>
      <w:r w:rsidRPr="00EF41C6">
        <w:rPr>
          <w:rFonts w:ascii="Times New Roman" w:hAnsi="Times New Roman"/>
          <w:i/>
          <w:color w:val="000000"/>
          <w:sz w:val="24"/>
          <w:szCs w:val="24"/>
        </w:rPr>
        <w:t xml:space="preserve"> </w:t>
      </w:r>
      <w:r w:rsidR="00F93C16">
        <w:rPr>
          <w:rFonts w:ascii="Times New Roman" w:hAnsi="Times New Roman"/>
          <w:i/>
          <w:color w:val="000000"/>
          <w:sz w:val="24"/>
          <w:szCs w:val="24"/>
          <w:lang w:val="en-US"/>
        </w:rPr>
        <w:t>p</w:t>
      </w:r>
      <w:proofErr w:type="spellStart"/>
      <w:r w:rsidRPr="00EF41C6">
        <w:rPr>
          <w:rFonts w:ascii="Times New Roman" w:hAnsi="Times New Roman"/>
          <w:i/>
          <w:color w:val="000000"/>
          <w:sz w:val="24"/>
          <w:szCs w:val="24"/>
        </w:rPr>
        <w:t>ush</w:t>
      </w:r>
      <w:proofErr w:type="spellEnd"/>
      <w:r w:rsidRPr="00EF41C6">
        <w:rPr>
          <w:rFonts w:ascii="Times New Roman" w:hAnsi="Times New Roman"/>
          <w:i/>
          <w:color w:val="000000"/>
          <w:sz w:val="24"/>
          <w:szCs w:val="24"/>
        </w:rPr>
        <w:t>-уведомлений</w:t>
      </w:r>
      <w:r w:rsidR="00F93C16">
        <w:rPr>
          <w:rFonts w:ascii="Times New Roman" w:hAnsi="Times New Roman"/>
          <w:i/>
          <w:color w:val="000000"/>
          <w:sz w:val="24"/>
          <w:szCs w:val="24"/>
        </w:rPr>
        <w:t xml:space="preserve"> </w:t>
      </w:r>
      <w:r w:rsidR="005F79F0">
        <w:rPr>
          <w:rFonts w:ascii="Times New Roman" w:hAnsi="Times New Roman"/>
          <w:i/>
          <w:color w:val="000000"/>
          <w:sz w:val="24"/>
          <w:szCs w:val="24"/>
        </w:rPr>
        <w:t>как альтернатива</w:t>
      </w:r>
      <w:r w:rsidR="00F93C16">
        <w:rPr>
          <w:rFonts w:ascii="Times New Roman" w:hAnsi="Times New Roman"/>
          <w:i/>
          <w:color w:val="000000"/>
          <w:sz w:val="24"/>
          <w:szCs w:val="24"/>
        </w:rPr>
        <w:t xml:space="preserve"> </w:t>
      </w:r>
      <w:r w:rsidR="00CA2069">
        <w:rPr>
          <w:rFonts w:ascii="Times New Roman" w:hAnsi="Times New Roman"/>
          <w:i/>
          <w:color w:val="000000"/>
          <w:sz w:val="24"/>
          <w:szCs w:val="24"/>
        </w:rPr>
        <w:t>смс</w:t>
      </w:r>
      <w:r w:rsidR="005F79F0">
        <w:rPr>
          <w:rFonts w:ascii="Times New Roman" w:hAnsi="Times New Roman"/>
          <w:i/>
          <w:color w:val="000000"/>
          <w:sz w:val="24"/>
          <w:szCs w:val="24"/>
        </w:rPr>
        <w:t>-информированию), которое</w:t>
      </w:r>
      <w:r w:rsidRPr="00EF41C6">
        <w:rPr>
          <w:rFonts w:ascii="Times New Roman" w:hAnsi="Times New Roman"/>
          <w:i/>
          <w:color w:val="000000"/>
          <w:sz w:val="24"/>
          <w:szCs w:val="24"/>
        </w:rPr>
        <w:t xml:space="preserve"> позволит сэкономить </w:t>
      </w:r>
      <w:r w:rsidR="00182300">
        <w:rPr>
          <w:rFonts w:ascii="Times New Roman" w:hAnsi="Times New Roman"/>
          <w:i/>
          <w:color w:val="000000"/>
          <w:sz w:val="24"/>
          <w:szCs w:val="24"/>
        </w:rPr>
        <w:t>около 70%</w:t>
      </w:r>
      <w:r w:rsidR="00085EB0">
        <w:rPr>
          <w:rFonts w:ascii="Times New Roman" w:hAnsi="Times New Roman"/>
          <w:i/>
          <w:color w:val="000000"/>
          <w:sz w:val="24"/>
          <w:szCs w:val="24"/>
        </w:rPr>
        <w:t xml:space="preserve"> имеющихся расходов</w:t>
      </w:r>
      <w:r w:rsidR="00182300">
        <w:rPr>
          <w:rFonts w:ascii="Times New Roman" w:hAnsi="Times New Roman"/>
          <w:i/>
          <w:color w:val="000000"/>
          <w:sz w:val="24"/>
          <w:szCs w:val="24"/>
        </w:rPr>
        <w:t>.</w:t>
      </w:r>
    </w:p>
    <w:p w14:paraId="149BBF52" w14:textId="77777777" w:rsidR="003031CA" w:rsidRPr="00C12A0A" w:rsidRDefault="003031CA" w:rsidP="00EF41C6">
      <w:pPr>
        <w:spacing w:line="240" w:lineRule="auto"/>
        <w:ind w:firstLine="709"/>
        <w:rPr>
          <w:rFonts w:ascii="Times New Roman" w:hAnsi="Times New Roman"/>
          <w:i/>
          <w:color w:val="000000"/>
          <w:sz w:val="24"/>
          <w:szCs w:val="24"/>
        </w:rPr>
      </w:pPr>
      <w:r w:rsidRPr="00C12A0A">
        <w:rPr>
          <w:rFonts w:ascii="Times New Roman" w:hAnsi="Times New Roman"/>
          <w:b/>
          <w:color w:val="000000"/>
          <w:sz w:val="24"/>
          <w:szCs w:val="24"/>
        </w:rPr>
        <w:t>Ключевые слова и словосочетания</w:t>
      </w:r>
      <w:r w:rsidR="00EF41C6">
        <w:rPr>
          <w:rFonts w:ascii="Times New Roman" w:hAnsi="Times New Roman"/>
          <w:color w:val="000000"/>
          <w:sz w:val="24"/>
          <w:szCs w:val="24"/>
        </w:rPr>
        <w:t>: информирование</w:t>
      </w:r>
      <w:r w:rsidRPr="00C12A0A">
        <w:rPr>
          <w:rFonts w:ascii="Times New Roman" w:hAnsi="Times New Roman"/>
          <w:color w:val="000000"/>
          <w:sz w:val="24"/>
          <w:szCs w:val="24"/>
        </w:rPr>
        <w:t xml:space="preserve">, </w:t>
      </w:r>
      <w:r w:rsidR="00EF41C6">
        <w:rPr>
          <w:rFonts w:ascii="Times New Roman" w:hAnsi="Times New Roman"/>
          <w:color w:val="000000"/>
          <w:sz w:val="24"/>
          <w:szCs w:val="24"/>
        </w:rPr>
        <w:t xml:space="preserve">расходы, </w:t>
      </w:r>
      <w:r w:rsidR="00EF41C6">
        <w:rPr>
          <w:rFonts w:ascii="Times New Roman" w:hAnsi="Times New Roman"/>
          <w:color w:val="000000"/>
          <w:sz w:val="24"/>
          <w:szCs w:val="24"/>
          <w:lang w:val="en-US"/>
        </w:rPr>
        <w:t>push</w:t>
      </w:r>
      <w:r w:rsidR="00EF41C6" w:rsidRPr="00EF41C6">
        <w:rPr>
          <w:rFonts w:ascii="Times New Roman" w:hAnsi="Times New Roman"/>
          <w:color w:val="000000"/>
          <w:sz w:val="24"/>
          <w:szCs w:val="24"/>
        </w:rPr>
        <w:t>-</w:t>
      </w:r>
      <w:r w:rsidR="00EF41C6">
        <w:rPr>
          <w:rFonts w:ascii="Times New Roman" w:hAnsi="Times New Roman"/>
          <w:color w:val="000000"/>
          <w:sz w:val="24"/>
          <w:szCs w:val="24"/>
        </w:rPr>
        <w:t>уведомления</w:t>
      </w:r>
      <w:r w:rsidR="004C3AAC" w:rsidRPr="00C12A0A">
        <w:rPr>
          <w:rFonts w:ascii="Times New Roman" w:hAnsi="Times New Roman"/>
          <w:color w:val="000000"/>
          <w:sz w:val="24"/>
          <w:szCs w:val="24"/>
        </w:rPr>
        <w:t xml:space="preserve">, </w:t>
      </w:r>
      <w:r w:rsidR="00F13E11">
        <w:rPr>
          <w:rFonts w:ascii="Times New Roman" w:hAnsi="Times New Roman"/>
          <w:color w:val="000000"/>
          <w:sz w:val="24"/>
          <w:szCs w:val="24"/>
        </w:rPr>
        <w:t>смс-информирование, снижение расходов, коммерческий банк.</w:t>
      </w:r>
    </w:p>
    <w:p w14:paraId="3607631D" w14:textId="77777777" w:rsidR="00EF41C6" w:rsidRPr="0007374F" w:rsidRDefault="00EF41C6" w:rsidP="00EF41C6">
      <w:pPr>
        <w:widowControl w:val="0"/>
        <w:spacing w:after="0" w:line="240" w:lineRule="auto"/>
        <w:ind w:firstLine="709"/>
        <w:jc w:val="center"/>
        <w:rPr>
          <w:rFonts w:ascii="Times New Roman" w:hAnsi="Times New Roman"/>
          <w:b/>
          <w:color w:val="000000"/>
          <w:sz w:val="24"/>
          <w:szCs w:val="24"/>
        </w:rPr>
      </w:pPr>
    </w:p>
    <w:p w14:paraId="54721D76" w14:textId="77777777" w:rsidR="00EF41C6" w:rsidRDefault="00EF41C6" w:rsidP="00EF41C6">
      <w:pPr>
        <w:widowControl w:val="0"/>
        <w:spacing w:after="120" w:line="240" w:lineRule="auto"/>
        <w:ind w:firstLine="709"/>
        <w:jc w:val="center"/>
        <w:rPr>
          <w:rFonts w:ascii="Times New Roman" w:hAnsi="Times New Roman"/>
          <w:b/>
          <w:color w:val="000000"/>
          <w:sz w:val="24"/>
          <w:szCs w:val="24"/>
          <w:lang w:val="en-US"/>
        </w:rPr>
      </w:pPr>
      <w:r w:rsidRPr="00EF41C6">
        <w:rPr>
          <w:rFonts w:ascii="Times New Roman" w:hAnsi="Times New Roman"/>
          <w:b/>
          <w:color w:val="000000"/>
          <w:sz w:val="24"/>
          <w:szCs w:val="24"/>
          <w:lang w:val="en-US"/>
        </w:rPr>
        <w:t>Economic justification for reducing the cost of informing customers of PJSC JSCB "</w:t>
      </w:r>
      <w:proofErr w:type="spellStart"/>
      <w:r w:rsidRPr="00EF41C6">
        <w:rPr>
          <w:rFonts w:ascii="Times New Roman" w:hAnsi="Times New Roman"/>
          <w:b/>
          <w:color w:val="000000"/>
          <w:sz w:val="24"/>
          <w:szCs w:val="24"/>
          <w:lang w:val="en-US"/>
        </w:rPr>
        <w:t>Primorye</w:t>
      </w:r>
      <w:proofErr w:type="spellEnd"/>
      <w:r w:rsidRPr="00EF41C6">
        <w:rPr>
          <w:rFonts w:ascii="Times New Roman" w:hAnsi="Times New Roman"/>
          <w:b/>
          <w:color w:val="000000"/>
          <w:sz w:val="24"/>
          <w:szCs w:val="24"/>
          <w:lang w:val="en-US"/>
        </w:rPr>
        <w:t>"</w:t>
      </w:r>
    </w:p>
    <w:p w14:paraId="38E10E1C" w14:textId="77777777" w:rsidR="00EF41C6" w:rsidRPr="00EF41C6" w:rsidRDefault="00EF41C6" w:rsidP="00EF41C6">
      <w:pPr>
        <w:widowControl w:val="0"/>
        <w:spacing w:after="0" w:line="240" w:lineRule="auto"/>
        <w:ind w:firstLine="709"/>
        <w:rPr>
          <w:rFonts w:ascii="Times New Roman" w:eastAsia="Times New Roman" w:hAnsi="Times New Roman"/>
          <w:i/>
          <w:color w:val="202124"/>
          <w:sz w:val="24"/>
          <w:szCs w:val="24"/>
          <w:lang w:val="en-US" w:eastAsia="ru-RU"/>
        </w:rPr>
      </w:pPr>
      <w:r w:rsidRPr="00EF41C6">
        <w:rPr>
          <w:rFonts w:ascii="Times New Roman" w:eastAsia="Times New Roman" w:hAnsi="Times New Roman"/>
          <w:i/>
          <w:color w:val="202124"/>
          <w:sz w:val="24"/>
          <w:szCs w:val="24"/>
          <w:lang w:val="en-US" w:eastAsia="ru-RU"/>
        </w:rPr>
        <w:t>Informing clients - providing information about the operations performed on the accounts held by the client. Informing customers is a prerequisite for conducting their activities, provided for by the legislation of the Russian Federation, the law "On the National Payment System".</w:t>
      </w:r>
    </w:p>
    <w:p w14:paraId="2CE724A3" w14:textId="77777777" w:rsidR="00EF41C6" w:rsidRDefault="00EF41C6" w:rsidP="00EF41C6">
      <w:pPr>
        <w:widowControl w:val="0"/>
        <w:spacing w:after="0" w:line="240" w:lineRule="auto"/>
        <w:ind w:firstLine="709"/>
        <w:rPr>
          <w:rFonts w:ascii="Times New Roman" w:eastAsia="Times New Roman" w:hAnsi="Times New Roman"/>
          <w:i/>
          <w:color w:val="202124"/>
          <w:sz w:val="24"/>
          <w:szCs w:val="24"/>
          <w:lang w:val="en-US" w:eastAsia="ru-RU"/>
        </w:rPr>
      </w:pPr>
      <w:r w:rsidRPr="00EF41C6">
        <w:rPr>
          <w:rFonts w:ascii="Times New Roman" w:eastAsia="Times New Roman" w:hAnsi="Times New Roman"/>
          <w:i/>
          <w:color w:val="202124"/>
          <w:sz w:val="24"/>
          <w:szCs w:val="24"/>
          <w:lang w:val="en-US" w:eastAsia="ru-RU"/>
        </w:rPr>
        <w:t>Banking organizations provide a certain list of information services for a fee, but not for the purpose of earning money, but in order to partially compensate for their expenses, the Bank needs to provide free services for the client, but also additionally paid ones, these conditions should be specified in the contract concluded with the client. Using push notifications will save you from 25% to 80%.</w:t>
      </w:r>
    </w:p>
    <w:p w14:paraId="3A753A3C" w14:textId="77777777" w:rsidR="00EF41C6" w:rsidRDefault="003031CA" w:rsidP="00EF41C6">
      <w:pPr>
        <w:widowControl w:val="0"/>
        <w:spacing w:after="120" w:line="240" w:lineRule="auto"/>
        <w:ind w:firstLine="709"/>
        <w:rPr>
          <w:rFonts w:ascii="Times New Roman" w:hAnsi="Times New Roman"/>
          <w:bCs/>
          <w:color w:val="000000"/>
          <w:sz w:val="24"/>
          <w:szCs w:val="24"/>
          <w:lang w:val="en-US"/>
        </w:rPr>
      </w:pPr>
      <w:r w:rsidRPr="00C12A0A">
        <w:rPr>
          <w:rFonts w:ascii="Times New Roman" w:hAnsi="Times New Roman"/>
          <w:b/>
          <w:bCs/>
          <w:color w:val="000000"/>
          <w:sz w:val="24"/>
          <w:szCs w:val="24"/>
          <w:lang w:val="en-US"/>
        </w:rPr>
        <w:t xml:space="preserve">Keywords: </w:t>
      </w:r>
      <w:r w:rsidR="00EF41C6" w:rsidRPr="00EF41C6">
        <w:rPr>
          <w:rFonts w:ascii="Times New Roman" w:hAnsi="Times New Roman"/>
          <w:bCs/>
          <w:color w:val="000000"/>
          <w:sz w:val="24"/>
          <w:szCs w:val="24"/>
          <w:lang w:val="en-US"/>
        </w:rPr>
        <w:t>informing, expenses, push notifications, SMS informing</w:t>
      </w:r>
    </w:p>
    <w:p w14:paraId="3FA3F8BC" w14:textId="77777777" w:rsidR="00085EB0" w:rsidRDefault="00085EB0" w:rsidP="00F13E11">
      <w:pPr>
        <w:widowControl w:val="0"/>
        <w:spacing w:after="0" w:line="240" w:lineRule="auto"/>
        <w:ind w:firstLine="709"/>
        <w:jc w:val="both"/>
        <w:rPr>
          <w:rFonts w:ascii="Times New Roman" w:hAnsi="Times New Roman"/>
          <w:sz w:val="24"/>
          <w:szCs w:val="24"/>
        </w:rPr>
      </w:pPr>
      <w:r w:rsidRPr="00085EB0">
        <w:rPr>
          <w:rFonts w:ascii="Times New Roman" w:hAnsi="Times New Roman"/>
          <w:sz w:val="24"/>
          <w:szCs w:val="24"/>
        </w:rPr>
        <w:t>Информирование клиентов представляет собой предоставление информации о проведенных операциях по имеющимся у клиента счетам. Информирование клиентов является обязательным условием ведения банковской деятельности, предусмотренным законодательством РФ, закон «О национальной платежной системе».</w:t>
      </w:r>
    </w:p>
    <w:p w14:paraId="692B34C1" w14:textId="77777777" w:rsidR="00F13E11" w:rsidRPr="00F13E11" w:rsidRDefault="00F13E11" w:rsidP="00F13E11">
      <w:pPr>
        <w:widowControl w:val="0"/>
        <w:spacing w:after="0" w:line="240" w:lineRule="auto"/>
        <w:ind w:firstLine="709"/>
        <w:jc w:val="both"/>
        <w:rPr>
          <w:rFonts w:ascii="Times New Roman" w:hAnsi="Times New Roman"/>
          <w:sz w:val="24"/>
        </w:rPr>
      </w:pPr>
      <w:r>
        <w:rPr>
          <w:rFonts w:ascii="Times New Roman" w:hAnsi="Times New Roman"/>
          <w:sz w:val="24"/>
        </w:rPr>
        <w:t xml:space="preserve">Законодательство обязывает банковские организации </w:t>
      </w:r>
      <w:r w:rsidRPr="00FF67E0">
        <w:rPr>
          <w:rFonts w:ascii="Times New Roman" w:hAnsi="Times New Roman"/>
          <w:sz w:val="24"/>
        </w:rPr>
        <w:t>уведомлять клиентов о совершении каж</w:t>
      </w:r>
      <w:r>
        <w:rPr>
          <w:rFonts w:ascii="Times New Roman" w:hAnsi="Times New Roman"/>
          <w:sz w:val="24"/>
        </w:rPr>
        <w:t>дой операции по платежной карте, согласно Федеральному</w:t>
      </w:r>
      <w:r w:rsidRPr="00FF67E0">
        <w:rPr>
          <w:rFonts w:ascii="Times New Roman" w:hAnsi="Times New Roman"/>
          <w:sz w:val="24"/>
        </w:rPr>
        <w:t xml:space="preserve"> закон</w:t>
      </w:r>
      <w:r>
        <w:rPr>
          <w:rFonts w:ascii="Times New Roman" w:hAnsi="Times New Roman"/>
          <w:sz w:val="24"/>
        </w:rPr>
        <w:t>у</w:t>
      </w:r>
      <w:r w:rsidRPr="00FF67E0">
        <w:rPr>
          <w:rFonts w:ascii="Times New Roman" w:hAnsi="Times New Roman"/>
          <w:sz w:val="24"/>
        </w:rPr>
        <w:t xml:space="preserve"> "О национальной платежной системе" от 27.06.2011 N 161-ФЗ</w:t>
      </w:r>
      <w:r>
        <w:rPr>
          <w:rFonts w:ascii="Times New Roman" w:hAnsi="Times New Roman"/>
          <w:sz w:val="24"/>
        </w:rPr>
        <w:t>.</w:t>
      </w:r>
    </w:p>
    <w:p w14:paraId="3993BA10" w14:textId="3CA58E94" w:rsidR="00BD1975" w:rsidRDefault="00BD1975" w:rsidP="00BD1975">
      <w:pPr>
        <w:widowControl w:val="0"/>
        <w:spacing w:after="0" w:line="240" w:lineRule="auto"/>
        <w:ind w:firstLine="709"/>
        <w:jc w:val="both"/>
        <w:rPr>
          <w:rFonts w:ascii="Times New Roman" w:hAnsi="Times New Roman"/>
          <w:sz w:val="24"/>
          <w:szCs w:val="24"/>
        </w:rPr>
      </w:pPr>
      <w:r w:rsidRPr="00BD1975">
        <w:rPr>
          <w:rFonts w:ascii="Times New Roman" w:hAnsi="Times New Roman"/>
          <w:sz w:val="24"/>
          <w:szCs w:val="24"/>
        </w:rPr>
        <w:t>Банковские организации платно предоставляют определенный список услуг информирования, но не с целью заработка, а с целью частич</w:t>
      </w:r>
      <w:r w:rsidR="00F13E11">
        <w:rPr>
          <w:rFonts w:ascii="Times New Roman" w:hAnsi="Times New Roman"/>
          <w:sz w:val="24"/>
          <w:szCs w:val="24"/>
        </w:rPr>
        <w:t xml:space="preserve">ной компенсации своих расходов. </w:t>
      </w:r>
      <w:r w:rsidRPr="00BD1975">
        <w:rPr>
          <w:rFonts w:ascii="Times New Roman" w:hAnsi="Times New Roman"/>
          <w:sz w:val="24"/>
          <w:szCs w:val="24"/>
        </w:rPr>
        <w:t>Б</w:t>
      </w:r>
      <w:r w:rsidR="00944F99">
        <w:rPr>
          <w:rFonts w:ascii="Times New Roman" w:hAnsi="Times New Roman"/>
          <w:sz w:val="24"/>
          <w:szCs w:val="24"/>
        </w:rPr>
        <w:t>анку необходимо предоставить</w:t>
      </w:r>
      <w:r w:rsidRPr="00BD1975">
        <w:rPr>
          <w:rFonts w:ascii="Times New Roman" w:hAnsi="Times New Roman"/>
          <w:sz w:val="24"/>
          <w:szCs w:val="24"/>
        </w:rPr>
        <w:t xml:space="preserve"> бесплатные сервисы для клиента, </w:t>
      </w:r>
      <w:r w:rsidR="00944F99">
        <w:rPr>
          <w:rFonts w:ascii="Times New Roman" w:hAnsi="Times New Roman"/>
          <w:sz w:val="24"/>
          <w:szCs w:val="24"/>
        </w:rPr>
        <w:t xml:space="preserve">но </w:t>
      </w:r>
      <w:r w:rsidRPr="00BD1975">
        <w:rPr>
          <w:rFonts w:ascii="Times New Roman" w:hAnsi="Times New Roman"/>
          <w:sz w:val="24"/>
          <w:szCs w:val="24"/>
        </w:rPr>
        <w:t>так</w:t>
      </w:r>
      <w:r w:rsidR="00944F99">
        <w:rPr>
          <w:rFonts w:ascii="Times New Roman" w:hAnsi="Times New Roman"/>
          <w:sz w:val="24"/>
          <w:szCs w:val="24"/>
        </w:rPr>
        <w:t>же дополнительно</w:t>
      </w:r>
      <w:r w:rsidRPr="00BD1975">
        <w:rPr>
          <w:rFonts w:ascii="Times New Roman" w:hAnsi="Times New Roman"/>
          <w:sz w:val="24"/>
          <w:szCs w:val="24"/>
        </w:rPr>
        <w:t xml:space="preserve"> и платные, данные условия должны быть уточнены в договоре, заключенном с клиентом. </w:t>
      </w:r>
      <w:r w:rsidR="006423B0">
        <w:rPr>
          <w:rFonts w:ascii="Times New Roman" w:hAnsi="Times New Roman"/>
          <w:sz w:val="24"/>
          <w:szCs w:val="24"/>
        </w:rPr>
        <w:t xml:space="preserve">Применение </w:t>
      </w:r>
      <w:r w:rsidR="00585600">
        <w:rPr>
          <w:rFonts w:ascii="Times New Roman" w:hAnsi="Times New Roman"/>
          <w:sz w:val="24"/>
          <w:szCs w:val="24"/>
          <w:lang w:val="en-US"/>
        </w:rPr>
        <w:t>p</w:t>
      </w:r>
      <w:r w:rsidR="006423B0">
        <w:rPr>
          <w:rFonts w:ascii="Times New Roman" w:hAnsi="Times New Roman"/>
          <w:sz w:val="24"/>
          <w:szCs w:val="24"/>
          <w:lang w:val="en-US"/>
        </w:rPr>
        <w:t>ush</w:t>
      </w:r>
      <w:r w:rsidR="00F13E11">
        <w:rPr>
          <w:rFonts w:ascii="Times New Roman" w:hAnsi="Times New Roman"/>
          <w:sz w:val="24"/>
          <w:szCs w:val="24"/>
        </w:rPr>
        <w:t xml:space="preserve">-уведомлений </w:t>
      </w:r>
      <w:r w:rsidR="0042630A">
        <w:rPr>
          <w:rFonts w:ascii="Times New Roman" w:hAnsi="Times New Roman"/>
          <w:sz w:val="24"/>
          <w:szCs w:val="24"/>
        </w:rPr>
        <w:t xml:space="preserve">как альтернатива смс-информированию </w:t>
      </w:r>
      <w:r w:rsidR="00F13E11">
        <w:rPr>
          <w:rFonts w:ascii="Times New Roman" w:hAnsi="Times New Roman"/>
          <w:sz w:val="24"/>
          <w:szCs w:val="24"/>
        </w:rPr>
        <w:t>позволит сократить расходы</w:t>
      </w:r>
      <w:r w:rsidR="006423B0">
        <w:rPr>
          <w:rFonts w:ascii="Times New Roman" w:hAnsi="Times New Roman"/>
          <w:sz w:val="24"/>
          <w:szCs w:val="24"/>
        </w:rPr>
        <w:t xml:space="preserve"> </w:t>
      </w:r>
      <w:r w:rsidR="00F13E11">
        <w:rPr>
          <w:rFonts w:ascii="Times New Roman" w:hAnsi="Times New Roman"/>
          <w:sz w:val="24"/>
          <w:szCs w:val="24"/>
        </w:rPr>
        <w:t>приблизительно</w:t>
      </w:r>
      <w:r w:rsidR="00085EB0">
        <w:rPr>
          <w:rFonts w:ascii="Times New Roman" w:hAnsi="Times New Roman"/>
          <w:sz w:val="24"/>
          <w:szCs w:val="24"/>
        </w:rPr>
        <w:t xml:space="preserve"> на</w:t>
      </w:r>
      <w:r w:rsidR="00F13E11">
        <w:rPr>
          <w:rFonts w:ascii="Times New Roman" w:hAnsi="Times New Roman"/>
          <w:sz w:val="24"/>
          <w:szCs w:val="24"/>
        </w:rPr>
        <w:t xml:space="preserve"> </w:t>
      </w:r>
      <w:r w:rsidR="00182300">
        <w:rPr>
          <w:rFonts w:ascii="Times New Roman" w:hAnsi="Times New Roman"/>
          <w:sz w:val="24"/>
          <w:szCs w:val="24"/>
        </w:rPr>
        <w:t>70%.</w:t>
      </w:r>
    </w:p>
    <w:p w14:paraId="7355CB81" w14:textId="59C1D72C" w:rsidR="00447968" w:rsidRPr="006423B0" w:rsidRDefault="00447968" w:rsidP="00BD1975">
      <w:pPr>
        <w:widowControl w:val="0"/>
        <w:spacing w:after="0" w:line="240" w:lineRule="auto"/>
        <w:ind w:firstLine="709"/>
        <w:jc w:val="both"/>
        <w:rPr>
          <w:rFonts w:ascii="Times New Roman" w:hAnsi="Times New Roman"/>
          <w:sz w:val="24"/>
          <w:szCs w:val="24"/>
        </w:rPr>
      </w:pPr>
      <w:r>
        <w:rPr>
          <w:rFonts w:ascii="Times New Roman" w:hAnsi="Times New Roman"/>
          <w:sz w:val="24"/>
          <w:szCs w:val="24"/>
        </w:rPr>
        <w:t xml:space="preserve">Снижение расходов </w:t>
      </w:r>
      <w:r w:rsidR="0042630A">
        <w:rPr>
          <w:rFonts w:ascii="Times New Roman" w:hAnsi="Times New Roman"/>
          <w:sz w:val="24"/>
          <w:szCs w:val="24"/>
        </w:rPr>
        <w:t>предполагает совокупность</w:t>
      </w:r>
      <w:r>
        <w:rPr>
          <w:rFonts w:ascii="Times New Roman" w:hAnsi="Times New Roman"/>
          <w:sz w:val="24"/>
          <w:szCs w:val="24"/>
        </w:rPr>
        <w:t xml:space="preserve"> мер</w:t>
      </w:r>
      <w:r w:rsidR="0042630A">
        <w:rPr>
          <w:rFonts w:ascii="Times New Roman" w:hAnsi="Times New Roman"/>
          <w:sz w:val="24"/>
          <w:szCs w:val="24"/>
        </w:rPr>
        <w:t>оприятий</w:t>
      </w:r>
      <w:r>
        <w:rPr>
          <w:rFonts w:ascii="Times New Roman" w:hAnsi="Times New Roman"/>
          <w:sz w:val="24"/>
          <w:szCs w:val="24"/>
        </w:rPr>
        <w:t xml:space="preserve">, </w:t>
      </w:r>
      <w:r w:rsidR="0042630A">
        <w:rPr>
          <w:rFonts w:ascii="Times New Roman" w:hAnsi="Times New Roman"/>
          <w:sz w:val="24"/>
          <w:szCs w:val="24"/>
        </w:rPr>
        <w:t>направленных на</w:t>
      </w:r>
      <w:r>
        <w:rPr>
          <w:rFonts w:ascii="Times New Roman" w:hAnsi="Times New Roman"/>
          <w:sz w:val="24"/>
          <w:szCs w:val="24"/>
        </w:rPr>
        <w:t xml:space="preserve"> сокращени</w:t>
      </w:r>
      <w:r w:rsidR="0042630A">
        <w:rPr>
          <w:rFonts w:ascii="Times New Roman" w:hAnsi="Times New Roman"/>
          <w:sz w:val="24"/>
          <w:szCs w:val="24"/>
        </w:rPr>
        <w:t>е</w:t>
      </w:r>
      <w:r>
        <w:rPr>
          <w:rFonts w:ascii="Times New Roman" w:hAnsi="Times New Roman"/>
          <w:sz w:val="24"/>
          <w:szCs w:val="24"/>
        </w:rPr>
        <w:t xml:space="preserve"> величины рас</w:t>
      </w:r>
      <w:r w:rsidR="00F13E11">
        <w:rPr>
          <w:rFonts w:ascii="Times New Roman" w:hAnsi="Times New Roman"/>
          <w:sz w:val="24"/>
          <w:szCs w:val="24"/>
        </w:rPr>
        <w:t>ходов и увеличени</w:t>
      </w:r>
      <w:r w:rsidR="0042630A">
        <w:rPr>
          <w:rFonts w:ascii="Times New Roman" w:hAnsi="Times New Roman"/>
          <w:sz w:val="24"/>
          <w:szCs w:val="24"/>
        </w:rPr>
        <w:t>е</w:t>
      </w:r>
      <w:r w:rsidR="00F13E11">
        <w:rPr>
          <w:rFonts w:ascii="Times New Roman" w:hAnsi="Times New Roman"/>
          <w:sz w:val="24"/>
          <w:szCs w:val="24"/>
        </w:rPr>
        <w:t xml:space="preserve"> прибыльности за счет этого.</w:t>
      </w:r>
    </w:p>
    <w:p w14:paraId="3D6D0FF2" w14:textId="77777777" w:rsidR="00BD1975" w:rsidRDefault="00BD1975" w:rsidP="00BD1975">
      <w:pPr>
        <w:widowControl w:val="0"/>
        <w:spacing w:after="0" w:line="240" w:lineRule="auto"/>
        <w:ind w:firstLine="709"/>
        <w:jc w:val="both"/>
        <w:rPr>
          <w:rFonts w:ascii="Times New Roman" w:hAnsi="Times New Roman"/>
          <w:sz w:val="24"/>
          <w:szCs w:val="24"/>
        </w:rPr>
      </w:pPr>
      <w:r w:rsidRPr="00BD1975">
        <w:rPr>
          <w:rFonts w:ascii="Times New Roman" w:hAnsi="Times New Roman"/>
          <w:sz w:val="24"/>
          <w:szCs w:val="24"/>
        </w:rPr>
        <w:lastRenderedPageBreak/>
        <w:t xml:space="preserve">Актуальность выбранной темы состоит в поиске альтернативы </w:t>
      </w:r>
      <w:r w:rsidR="00F13E11">
        <w:rPr>
          <w:rFonts w:ascii="Times New Roman" w:hAnsi="Times New Roman"/>
          <w:sz w:val="24"/>
          <w:szCs w:val="24"/>
        </w:rPr>
        <w:t xml:space="preserve">частичного замещения </w:t>
      </w:r>
      <w:r w:rsidRPr="00BD1975">
        <w:rPr>
          <w:rFonts w:ascii="Times New Roman" w:hAnsi="Times New Roman"/>
          <w:sz w:val="24"/>
          <w:szCs w:val="24"/>
        </w:rPr>
        <w:t>смс-информирования для снижения статьи расходов.</w:t>
      </w:r>
      <w:r>
        <w:rPr>
          <w:rFonts w:ascii="Times New Roman" w:hAnsi="Times New Roman"/>
          <w:sz w:val="24"/>
          <w:szCs w:val="24"/>
        </w:rPr>
        <w:t xml:space="preserve"> </w:t>
      </w:r>
    </w:p>
    <w:p w14:paraId="1C0988F7" w14:textId="77777777" w:rsidR="00944F99" w:rsidRPr="00BD1975" w:rsidRDefault="00944F99" w:rsidP="00944F99">
      <w:pPr>
        <w:widowControl w:val="0"/>
        <w:spacing w:after="0" w:line="240" w:lineRule="auto"/>
        <w:ind w:firstLine="709"/>
        <w:jc w:val="both"/>
        <w:rPr>
          <w:rFonts w:ascii="Times New Roman" w:hAnsi="Times New Roman"/>
          <w:sz w:val="24"/>
          <w:szCs w:val="24"/>
        </w:rPr>
      </w:pPr>
      <w:r>
        <w:rPr>
          <w:rFonts w:ascii="Times New Roman" w:hAnsi="Times New Roman"/>
          <w:sz w:val="24"/>
          <w:szCs w:val="24"/>
        </w:rPr>
        <w:t>Целью исследования является расчёт эффективности предлагаемого способа информирования, а также продукт</w:t>
      </w:r>
      <w:r w:rsidR="00F13E11">
        <w:rPr>
          <w:rFonts w:ascii="Times New Roman" w:hAnsi="Times New Roman"/>
          <w:sz w:val="24"/>
          <w:szCs w:val="24"/>
        </w:rPr>
        <w:t>,</w:t>
      </w:r>
      <w:r>
        <w:rPr>
          <w:rFonts w:ascii="Times New Roman" w:hAnsi="Times New Roman"/>
          <w:sz w:val="24"/>
          <w:szCs w:val="24"/>
        </w:rPr>
        <w:t xml:space="preserve"> готовый к внедрению. </w:t>
      </w:r>
    </w:p>
    <w:p w14:paraId="34D81B3C" w14:textId="77777777" w:rsidR="00944F99" w:rsidRPr="00944F99" w:rsidRDefault="00944F99" w:rsidP="00944F99">
      <w:pPr>
        <w:widowControl w:val="0"/>
        <w:spacing w:after="0" w:line="240" w:lineRule="auto"/>
        <w:ind w:firstLine="709"/>
        <w:jc w:val="both"/>
        <w:rPr>
          <w:rFonts w:ascii="Times New Roman" w:hAnsi="Times New Roman"/>
          <w:sz w:val="24"/>
          <w:szCs w:val="24"/>
        </w:rPr>
      </w:pPr>
      <w:r w:rsidRPr="00944F99">
        <w:rPr>
          <w:rFonts w:ascii="Times New Roman" w:hAnsi="Times New Roman"/>
          <w:sz w:val="24"/>
          <w:szCs w:val="24"/>
        </w:rPr>
        <w:t>Для достижения данной цели необходимо решить следующие задачи:</w:t>
      </w:r>
    </w:p>
    <w:p w14:paraId="6199ACC7" w14:textId="77777777" w:rsidR="00944F99" w:rsidRPr="00944F99" w:rsidRDefault="00944F99" w:rsidP="00944F99">
      <w:pPr>
        <w:widowControl w:val="0"/>
        <w:spacing w:after="0" w:line="240" w:lineRule="auto"/>
        <w:ind w:firstLine="709"/>
        <w:jc w:val="both"/>
        <w:rPr>
          <w:rFonts w:ascii="Times New Roman" w:hAnsi="Times New Roman"/>
          <w:sz w:val="24"/>
          <w:szCs w:val="24"/>
        </w:rPr>
      </w:pPr>
      <w:r w:rsidRPr="00944F99">
        <w:rPr>
          <w:rFonts w:ascii="Times New Roman" w:hAnsi="Times New Roman"/>
          <w:sz w:val="24"/>
          <w:szCs w:val="24"/>
        </w:rPr>
        <w:t>- раскрытие теоретических основ снижения расходов предприятия;</w:t>
      </w:r>
      <w:r w:rsidR="008808D8">
        <w:rPr>
          <w:rFonts w:ascii="Times New Roman" w:hAnsi="Times New Roman"/>
          <w:sz w:val="24"/>
          <w:szCs w:val="24"/>
        </w:rPr>
        <w:t xml:space="preserve"> </w:t>
      </w:r>
    </w:p>
    <w:p w14:paraId="5F864248" w14:textId="77777777" w:rsidR="00944F99" w:rsidRPr="00944F99" w:rsidRDefault="00944F99" w:rsidP="00944F99">
      <w:pPr>
        <w:widowControl w:val="0"/>
        <w:spacing w:after="0" w:line="240" w:lineRule="auto"/>
        <w:ind w:firstLine="709"/>
        <w:jc w:val="both"/>
        <w:rPr>
          <w:rFonts w:ascii="Times New Roman" w:hAnsi="Times New Roman"/>
          <w:sz w:val="24"/>
          <w:szCs w:val="24"/>
        </w:rPr>
      </w:pPr>
      <w:r w:rsidRPr="00944F99">
        <w:rPr>
          <w:rFonts w:ascii="Times New Roman" w:hAnsi="Times New Roman"/>
          <w:sz w:val="24"/>
          <w:szCs w:val="24"/>
        </w:rPr>
        <w:t>- анализ расходов информирования клиентов предприятия;</w:t>
      </w:r>
      <w:r w:rsidR="008808D8">
        <w:rPr>
          <w:rFonts w:ascii="Times New Roman" w:hAnsi="Times New Roman"/>
          <w:sz w:val="24"/>
          <w:szCs w:val="24"/>
        </w:rPr>
        <w:t xml:space="preserve"> </w:t>
      </w:r>
    </w:p>
    <w:p w14:paraId="3CA9A4E4" w14:textId="77777777" w:rsidR="00944F99" w:rsidRPr="00944F99" w:rsidRDefault="00944F99" w:rsidP="00944F99">
      <w:pPr>
        <w:widowControl w:val="0"/>
        <w:spacing w:after="0" w:line="240" w:lineRule="auto"/>
        <w:ind w:firstLine="709"/>
        <w:jc w:val="both"/>
        <w:rPr>
          <w:rFonts w:ascii="Times New Roman" w:hAnsi="Times New Roman"/>
          <w:sz w:val="24"/>
          <w:szCs w:val="24"/>
        </w:rPr>
      </w:pPr>
      <w:r w:rsidRPr="00944F99">
        <w:rPr>
          <w:rFonts w:ascii="Times New Roman" w:hAnsi="Times New Roman"/>
          <w:sz w:val="24"/>
          <w:szCs w:val="24"/>
        </w:rPr>
        <w:t>- диагностика кризисного состояния;</w:t>
      </w:r>
      <w:r w:rsidR="008808D8">
        <w:rPr>
          <w:rFonts w:ascii="Times New Roman" w:hAnsi="Times New Roman"/>
          <w:sz w:val="24"/>
          <w:szCs w:val="24"/>
        </w:rPr>
        <w:t xml:space="preserve"> </w:t>
      </w:r>
    </w:p>
    <w:p w14:paraId="53278569" w14:textId="77777777" w:rsidR="00944F99" w:rsidRPr="00944F99" w:rsidRDefault="00944F99" w:rsidP="00944F99">
      <w:pPr>
        <w:widowControl w:val="0"/>
        <w:spacing w:after="0" w:line="240" w:lineRule="auto"/>
        <w:ind w:firstLine="709"/>
        <w:jc w:val="both"/>
        <w:rPr>
          <w:rFonts w:ascii="Times New Roman" w:hAnsi="Times New Roman"/>
          <w:sz w:val="24"/>
          <w:szCs w:val="24"/>
        </w:rPr>
      </w:pPr>
      <w:r w:rsidRPr="00944F99">
        <w:rPr>
          <w:rFonts w:ascii="Times New Roman" w:hAnsi="Times New Roman"/>
          <w:sz w:val="24"/>
          <w:szCs w:val="24"/>
        </w:rPr>
        <w:t>- описание проекта мероприятий по снижению расходов;</w:t>
      </w:r>
    </w:p>
    <w:p w14:paraId="2E35EB08" w14:textId="77777777" w:rsidR="00944F99" w:rsidRPr="00944F99" w:rsidRDefault="00944F99" w:rsidP="00944F99">
      <w:pPr>
        <w:widowControl w:val="0"/>
        <w:spacing w:after="0" w:line="240" w:lineRule="auto"/>
        <w:ind w:firstLine="709"/>
        <w:jc w:val="both"/>
        <w:rPr>
          <w:rFonts w:ascii="Times New Roman" w:hAnsi="Times New Roman"/>
          <w:sz w:val="24"/>
          <w:szCs w:val="24"/>
        </w:rPr>
      </w:pPr>
      <w:r w:rsidRPr="00944F99">
        <w:rPr>
          <w:rFonts w:ascii="Times New Roman" w:hAnsi="Times New Roman"/>
          <w:sz w:val="24"/>
          <w:szCs w:val="24"/>
        </w:rPr>
        <w:t>- экономическая характеристика;</w:t>
      </w:r>
    </w:p>
    <w:p w14:paraId="65865C3C" w14:textId="77777777" w:rsidR="00944F99" w:rsidRPr="00944F99" w:rsidRDefault="00944F99" w:rsidP="00944F99">
      <w:pPr>
        <w:widowControl w:val="0"/>
        <w:spacing w:after="0" w:line="240" w:lineRule="auto"/>
        <w:ind w:firstLine="709"/>
        <w:jc w:val="both"/>
        <w:rPr>
          <w:rFonts w:ascii="Times New Roman" w:hAnsi="Times New Roman"/>
          <w:sz w:val="24"/>
          <w:szCs w:val="24"/>
        </w:rPr>
      </w:pPr>
      <w:r w:rsidRPr="00944F99">
        <w:rPr>
          <w:rFonts w:ascii="Times New Roman" w:hAnsi="Times New Roman"/>
          <w:sz w:val="24"/>
          <w:szCs w:val="24"/>
        </w:rPr>
        <w:t>- проведение отраслевого анализа;</w:t>
      </w:r>
      <w:r w:rsidR="008808D8">
        <w:rPr>
          <w:rFonts w:ascii="Times New Roman" w:hAnsi="Times New Roman"/>
          <w:sz w:val="24"/>
          <w:szCs w:val="24"/>
        </w:rPr>
        <w:t xml:space="preserve"> </w:t>
      </w:r>
    </w:p>
    <w:p w14:paraId="6E8D4AD4" w14:textId="77777777" w:rsidR="00BD1975" w:rsidRDefault="00944F99" w:rsidP="00944F99">
      <w:pPr>
        <w:widowControl w:val="0"/>
        <w:spacing w:after="0" w:line="240" w:lineRule="auto"/>
        <w:ind w:firstLine="709"/>
        <w:jc w:val="both"/>
        <w:rPr>
          <w:rFonts w:ascii="Times New Roman" w:hAnsi="Times New Roman"/>
          <w:sz w:val="24"/>
          <w:szCs w:val="24"/>
        </w:rPr>
      </w:pPr>
      <w:r w:rsidRPr="00944F99">
        <w:rPr>
          <w:rFonts w:ascii="Times New Roman" w:hAnsi="Times New Roman"/>
          <w:sz w:val="24"/>
          <w:szCs w:val="24"/>
        </w:rPr>
        <w:t>- экономическое обоснование мероприятия.</w:t>
      </w:r>
      <w:r w:rsidR="008808D8">
        <w:rPr>
          <w:rFonts w:ascii="Times New Roman" w:hAnsi="Times New Roman"/>
          <w:sz w:val="24"/>
          <w:szCs w:val="24"/>
        </w:rPr>
        <w:t xml:space="preserve"> </w:t>
      </w:r>
    </w:p>
    <w:p w14:paraId="3D7C8979" w14:textId="77777777" w:rsidR="00944F99" w:rsidRDefault="00944F99" w:rsidP="00944F99">
      <w:pPr>
        <w:widowControl w:val="0"/>
        <w:spacing w:after="0" w:line="240" w:lineRule="auto"/>
        <w:ind w:firstLine="709"/>
        <w:jc w:val="both"/>
        <w:rPr>
          <w:rFonts w:ascii="Times New Roman" w:hAnsi="Times New Roman"/>
          <w:sz w:val="24"/>
          <w:szCs w:val="24"/>
        </w:rPr>
      </w:pPr>
      <w:r>
        <w:rPr>
          <w:rFonts w:ascii="Times New Roman" w:hAnsi="Times New Roman"/>
          <w:sz w:val="24"/>
          <w:szCs w:val="24"/>
        </w:rPr>
        <w:t xml:space="preserve">Объектом исследования является ПАО АКБ «Приморье». </w:t>
      </w:r>
      <w:r w:rsidRPr="00944F99">
        <w:rPr>
          <w:rFonts w:ascii="Times New Roman" w:hAnsi="Times New Roman"/>
          <w:sz w:val="24"/>
          <w:szCs w:val="24"/>
        </w:rPr>
        <w:t>Основными видами деятельности, фо</w:t>
      </w:r>
      <w:r>
        <w:rPr>
          <w:rFonts w:ascii="Times New Roman" w:hAnsi="Times New Roman"/>
          <w:sz w:val="24"/>
          <w:szCs w:val="24"/>
        </w:rPr>
        <w:t>рмирующими доходы</w:t>
      </w:r>
      <w:r w:rsidRPr="00944F99">
        <w:rPr>
          <w:rFonts w:ascii="Times New Roman" w:hAnsi="Times New Roman"/>
          <w:sz w:val="24"/>
          <w:szCs w:val="24"/>
        </w:rPr>
        <w:t>, являются кредитование, операции с ценными бумагами, а также банковские услуги, приносящие комиссионный доход.</w:t>
      </w:r>
    </w:p>
    <w:p w14:paraId="6DB2B481" w14:textId="77777777" w:rsidR="008D69F7" w:rsidRDefault="00D05C7B" w:rsidP="008D69F7">
      <w:pPr>
        <w:pStyle w:val="a0"/>
        <w:spacing w:line="240" w:lineRule="auto"/>
        <w:rPr>
          <w:sz w:val="24"/>
          <w:szCs w:val="24"/>
        </w:rPr>
      </w:pPr>
      <w:r>
        <w:rPr>
          <w:sz w:val="24"/>
          <w:szCs w:val="24"/>
        </w:rPr>
        <w:t xml:space="preserve">Предмет исследования </w:t>
      </w:r>
      <w:r w:rsidR="00762633">
        <w:rPr>
          <w:sz w:val="24"/>
          <w:szCs w:val="24"/>
        </w:rPr>
        <w:t>–</w:t>
      </w:r>
      <w:r w:rsidR="00944F99">
        <w:rPr>
          <w:sz w:val="24"/>
          <w:szCs w:val="24"/>
        </w:rPr>
        <w:t xml:space="preserve"> финансовая отчетность, внутренние документы и данные</w:t>
      </w:r>
      <w:r w:rsidR="00762633">
        <w:rPr>
          <w:sz w:val="24"/>
          <w:szCs w:val="24"/>
        </w:rPr>
        <w:t xml:space="preserve"> </w:t>
      </w:r>
      <w:r w:rsidR="00944F99">
        <w:rPr>
          <w:sz w:val="24"/>
          <w:szCs w:val="24"/>
        </w:rPr>
        <w:t>ПАО АКБ «Приморье»</w:t>
      </w:r>
    </w:p>
    <w:p w14:paraId="7BC3B8FD" w14:textId="55462EE2" w:rsidR="008D69F7" w:rsidRPr="008D69F7" w:rsidRDefault="008D69F7" w:rsidP="008D69F7">
      <w:pPr>
        <w:widowControl w:val="0"/>
        <w:spacing w:after="0" w:line="240" w:lineRule="auto"/>
        <w:ind w:firstLine="709"/>
        <w:jc w:val="both"/>
        <w:rPr>
          <w:rFonts w:ascii="Times New Roman" w:hAnsi="Times New Roman"/>
          <w:sz w:val="24"/>
          <w:szCs w:val="24"/>
        </w:rPr>
      </w:pPr>
      <w:r w:rsidRPr="008D69F7">
        <w:rPr>
          <w:rFonts w:ascii="Times New Roman" w:hAnsi="Times New Roman"/>
          <w:sz w:val="24"/>
          <w:szCs w:val="24"/>
        </w:rPr>
        <w:t>Практическая значимость работы заключается в том, что</w:t>
      </w:r>
      <w:r w:rsidR="005F73D3">
        <w:rPr>
          <w:rFonts w:ascii="Times New Roman" w:hAnsi="Times New Roman"/>
          <w:sz w:val="24"/>
          <w:szCs w:val="24"/>
        </w:rPr>
        <w:t xml:space="preserve"> на основании</w:t>
      </w:r>
      <w:r w:rsidR="00E20BA0">
        <w:rPr>
          <w:rFonts w:ascii="Times New Roman" w:hAnsi="Times New Roman"/>
          <w:sz w:val="24"/>
          <w:szCs w:val="24"/>
        </w:rPr>
        <w:t xml:space="preserve"> </w:t>
      </w:r>
      <w:r w:rsidR="00944F99">
        <w:rPr>
          <w:rFonts w:ascii="Times New Roman" w:hAnsi="Times New Roman"/>
          <w:sz w:val="24"/>
          <w:szCs w:val="24"/>
        </w:rPr>
        <w:t>проведенного анализа и предложенных материалов ПАО АКБ «Приморье</w:t>
      </w:r>
      <w:r w:rsidR="00E20BA0">
        <w:rPr>
          <w:rFonts w:ascii="Times New Roman" w:hAnsi="Times New Roman"/>
          <w:sz w:val="24"/>
          <w:szCs w:val="24"/>
        </w:rPr>
        <w:t>»</w:t>
      </w:r>
      <w:r w:rsidR="00944F99">
        <w:rPr>
          <w:rFonts w:ascii="Times New Roman" w:hAnsi="Times New Roman"/>
          <w:sz w:val="24"/>
          <w:szCs w:val="24"/>
        </w:rPr>
        <w:t xml:space="preserve"> может успешно </w:t>
      </w:r>
      <w:r w:rsidR="00806000">
        <w:rPr>
          <w:rFonts w:ascii="Times New Roman" w:hAnsi="Times New Roman"/>
          <w:sz w:val="24"/>
          <w:szCs w:val="24"/>
        </w:rPr>
        <w:t xml:space="preserve">реализовать предлагаемый проект </w:t>
      </w:r>
      <w:r w:rsidR="008C0FD2">
        <w:rPr>
          <w:rFonts w:ascii="Times New Roman" w:hAnsi="Times New Roman"/>
          <w:sz w:val="24"/>
          <w:szCs w:val="24"/>
        </w:rPr>
        <w:t>с целью минимизации затрат</w:t>
      </w:r>
      <w:r w:rsidR="00E20BA0">
        <w:rPr>
          <w:rFonts w:ascii="Times New Roman" w:hAnsi="Times New Roman"/>
          <w:sz w:val="24"/>
          <w:szCs w:val="24"/>
        </w:rPr>
        <w:t>.</w:t>
      </w:r>
    </w:p>
    <w:p w14:paraId="1E9CB321" w14:textId="77777777" w:rsidR="007510C6" w:rsidRDefault="00644203" w:rsidP="007510C6">
      <w:pPr>
        <w:widowControl w:val="0"/>
        <w:spacing w:after="0" w:line="240" w:lineRule="auto"/>
        <w:ind w:firstLine="709"/>
        <w:jc w:val="both"/>
        <w:rPr>
          <w:rFonts w:ascii="Times New Roman" w:hAnsi="Times New Roman"/>
          <w:sz w:val="24"/>
        </w:rPr>
      </w:pPr>
      <w:r w:rsidRPr="00F66A0A">
        <w:rPr>
          <w:rFonts w:ascii="Times New Roman" w:hAnsi="Times New Roman"/>
          <w:sz w:val="24"/>
        </w:rPr>
        <w:t xml:space="preserve">Источниками </w:t>
      </w:r>
      <w:r>
        <w:rPr>
          <w:rFonts w:ascii="Times New Roman" w:hAnsi="Times New Roman"/>
          <w:sz w:val="24"/>
        </w:rPr>
        <w:t>информации для выполнения исследования</w:t>
      </w:r>
      <w:r w:rsidRPr="00F66A0A">
        <w:rPr>
          <w:rFonts w:ascii="Times New Roman" w:hAnsi="Times New Roman"/>
          <w:sz w:val="24"/>
        </w:rPr>
        <w:t xml:space="preserve"> послужили нормативные документы, </w:t>
      </w:r>
      <w:r w:rsidR="00FF67E0">
        <w:rPr>
          <w:rFonts w:ascii="Times New Roman" w:hAnsi="Times New Roman"/>
          <w:sz w:val="24"/>
        </w:rPr>
        <w:t xml:space="preserve">внутренняя </w:t>
      </w:r>
      <w:r w:rsidRPr="00F66A0A">
        <w:rPr>
          <w:rFonts w:ascii="Times New Roman" w:hAnsi="Times New Roman"/>
          <w:sz w:val="24"/>
        </w:rPr>
        <w:t>отчетн</w:t>
      </w:r>
      <w:r w:rsidR="00762633">
        <w:rPr>
          <w:rFonts w:ascii="Times New Roman" w:hAnsi="Times New Roman"/>
          <w:sz w:val="24"/>
        </w:rPr>
        <w:t xml:space="preserve">ость организации </w:t>
      </w:r>
      <w:r w:rsidR="00FF67E0">
        <w:rPr>
          <w:rFonts w:ascii="Times New Roman" w:hAnsi="Times New Roman"/>
          <w:sz w:val="24"/>
        </w:rPr>
        <w:t>ПАО АКБ «Приморье»</w:t>
      </w:r>
      <w:r w:rsidRPr="00F66A0A">
        <w:rPr>
          <w:rFonts w:ascii="Times New Roman" w:hAnsi="Times New Roman"/>
          <w:sz w:val="24"/>
        </w:rPr>
        <w:t xml:space="preserve">, а также специализированные учебные пособия и </w:t>
      </w:r>
      <w:r>
        <w:rPr>
          <w:rFonts w:ascii="Times New Roman" w:hAnsi="Times New Roman"/>
          <w:sz w:val="24"/>
        </w:rPr>
        <w:t>материалы периодической печати.</w:t>
      </w:r>
    </w:p>
    <w:p w14:paraId="7C90BE25" w14:textId="19CA96F1" w:rsidR="00447968" w:rsidRDefault="00447968" w:rsidP="007510C6">
      <w:pPr>
        <w:widowControl w:val="0"/>
        <w:spacing w:after="0" w:line="240" w:lineRule="auto"/>
        <w:ind w:firstLine="709"/>
        <w:jc w:val="both"/>
        <w:rPr>
          <w:rFonts w:ascii="Times New Roman" w:hAnsi="Times New Roman"/>
          <w:sz w:val="24"/>
        </w:rPr>
      </w:pPr>
      <w:r w:rsidRPr="00447968">
        <w:rPr>
          <w:rFonts w:ascii="Times New Roman" w:hAnsi="Times New Roman"/>
          <w:sz w:val="24"/>
        </w:rPr>
        <w:t>Любая организация в условиях рын</w:t>
      </w:r>
      <w:r>
        <w:rPr>
          <w:rFonts w:ascii="Times New Roman" w:hAnsi="Times New Roman"/>
          <w:sz w:val="24"/>
        </w:rPr>
        <w:t>очной экономики испытывает кри</w:t>
      </w:r>
      <w:r w:rsidRPr="00447968">
        <w:rPr>
          <w:rFonts w:ascii="Times New Roman" w:hAnsi="Times New Roman"/>
          <w:sz w:val="24"/>
        </w:rPr>
        <w:t>зисные явления в своей деятельности. Экономические и финансовые п</w:t>
      </w:r>
      <w:r>
        <w:rPr>
          <w:rFonts w:ascii="Times New Roman" w:hAnsi="Times New Roman"/>
          <w:sz w:val="24"/>
        </w:rPr>
        <w:t>робле</w:t>
      </w:r>
      <w:r w:rsidRPr="00447968">
        <w:rPr>
          <w:rFonts w:ascii="Times New Roman" w:hAnsi="Times New Roman"/>
          <w:sz w:val="24"/>
        </w:rPr>
        <w:t xml:space="preserve">мы нередко приводят к банкротству. </w:t>
      </w:r>
      <w:r w:rsidR="00F13E11">
        <w:rPr>
          <w:rFonts w:ascii="Times New Roman" w:hAnsi="Times New Roman"/>
          <w:sz w:val="24"/>
        </w:rPr>
        <w:t>Для предотвращения данного явления необходимо своевременное выявление стадии банкротства или вероятности его наступления.</w:t>
      </w:r>
    </w:p>
    <w:p w14:paraId="57DB8461" w14:textId="378B9C70" w:rsidR="00D91F1F" w:rsidRPr="00D91F1F" w:rsidRDefault="00D91F1F" w:rsidP="00D91F1F">
      <w:pPr>
        <w:widowControl w:val="0"/>
        <w:spacing w:after="120" w:line="240" w:lineRule="auto"/>
        <w:ind w:firstLine="709"/>
        <w:jc w:val="both"/>
        <w:rPr>
          <w:rFonts w:ascii="Times New Roman" w:hAnsi="Times New Roman"/>
          <w:sz w:val="24"/>
        </w:rPr>
      </w:pPr>
      <w:r w:rsidRPr="00D91F1F">
        <w:rPr>
          <w:rFonts w:ascii="Times New Roman" w:hAnsi="Times New Roman"/>
          <w:sz w:val="24"/>
        </w:rPr>
        <w:t>ПАО АКБ «Приморье» является коммерческим банком, для анализа вероятности банкротства применим двух</w:t>
      </w:r>
      <w:r>
        <w:rPr>
          <w:rFonts w:ascii="Times New Roman" w:hAnsi="Times New Roman"/>
          <w:sz w:val="24"/>
        </w:rPr>
        <w:t>факторную модель</w:t>
      </w:r>
      <w:r w:rsidR="00085EB0">
        <w:rPr>
          <w:rFonts w:ascii="Times New Roman" w:hAnsi="Times New Roman"/>
          <w:sz w:val="24"/>
        </w:rPr>
        <w:t xml:space="preserve"> – модель Альтмана</w:t>
      </w:r>
      <w:r>
        <w:rPr>
          <w:rFonts w:ascii="Times New Roman" w:hAnsi="Times New Roman"/>
          <w:sz w:val="24"/>
        </w:rPr>
        <w:t xml:space="preserve">. </w:t>
      </w:r>
      <w:r w:rsidR="00085EB0">
        <w:rPr>
          <w:rFonts w:ascii="Times New Roman" w:hAnsi="Times New Roman"/>
          <w:sz w:val="24"/>
        </w:rPr>
        <w:t xml:space="preserve">При значении </w:t>
      </w:r>
      <w:r w:rsidR="00085EB0">
        <w:rPr>
          <w:rFonts w:ascii="Times New Roman" w:hAnsi="Times New Roman"/>
          <w:sz w:val="24"/>
          <w:lang w:val="en-US"/>
        </w:rPr>
        <w:t>Z</w:t>
      </w:r>
      <w:r w:rsidR="00085EB0" w:rsidRPr="0091453B">
        <w:rPr>
          <w:rFonts w:ascii="Times New Roman" w:hAnsi="Times New Roman"/>
          <w:sz w:val="24"/>
        </w:rPr>
        <w:t>&gt;0</w:t>
      </w:r>
      <w:r w:rsidR="00085EB0">
        <w:rPr>
          <w:rFonts w:ascii="Times New Roman" w:hAnsi="Times New Roman"/>
          <w:sz w:val="24"/>
        </w:rPr>
        <w:t>, ситуация в компании критична, вероятность наступления банкротства велика.</w:t>
      </w:r>
      <w:r w:rsidR="00085EB0" w:rsidRPr="0091453B">
        <w:rPr>
          <w:rFonts w:ascii="Times New Roman" w:hAnsi="Times New Roman"/>
          <w:sz w:val="24"/>
        </w:rPr>
        <w:t xml:space="preserve"> </w:t>
      </w:r>
      <w:r>
        <w:rPr>
          <w:rFonts w:ascii="Times New Roman" w:hAnsi="Times New Roman"/>
          <w:sz w:val="24"/>
        </w:rPr>
        <w:t>Расчет вероят</w:t>
      </w:r>
      <w:r w:rsidRPr="00D91F1F">
        <w:rPr>
          <w:rFonts w:ascii="Times New Roman" w:hAnsi="Times New Roman"/>
          <w:sz w:val="24"/>
        </w:rPr>
        <w:t>ности банкротства с помощью двухфакторной</w:t>
      </w:r>
      <w:r w:rsidR="008D7559">
        <w:rPr>
          <w:rFonts w:ascii="Times New Roman" w:hAnsi="Times New Roman"/>
          <w:sz w:val="24"/>
        </w:rPr>
        <w:t xml:space="preserve"> модели представлен в таблице </w:t>
      </w:r>
      <w:r w:rsidRPr="00D91F1F">
        <w:rPr>
          <w:rFonts w:ascii="Times New Roman" w:hAnsi="Times New Roman"/>
          <w:sz w:val="24"/>
        </w:rPr>
        <w:t>1.</w:t>
      </w:r>
    </w:p>
    <w:p w14:paraId="1B726FA8" w14:textId="77777777" w:rsidR="00D91F1F" w:rsidRDefault="008D7559" w:rsidP="00D91F1F">
      <w:pPr>
        <w:widowControl w:val="0"/>
        <w:spacing w:after="240" w:line="240" w:lineRule="auto"/>
        <w:jc w:val="both"/>
        <w:rPr>
          <w:rFonts w:ascii="Times New Roman" w:hAnsi="Times New Roman"/>
          <w:sz w:val="24"/>
        </w:rPr>
      </w:pPr>
      <w:r>
        <w:rPr>
          <w:rFonts w:ascii="Times New Roman" w:hAnsi="Times New Roman"/>
          <w:sz w:val="24"/>
        </w:rPr>
        <w:t xml:space="preserve">Таблица </w:t>
      </w:r>
      <w:r w:rsidR="00D91F1F" w:rsidRPr="00D91F1F">
        <w:rPr>
          <w:rFonts w:ascii="Times New Roman" w:hAnsi="Times New Roman"/>
          <w:sz w:val="24"/>
        </w:rPr>
        <w:t>1 – Расчет вероятности банкротства с помощью двухфакторной модели</w:t>
      </w:r>
    </w:p>
    <w:tbl>
      <w:tblPr>
        <w:tblStyle w:val="11"/>
        <w:tblW w:w="0" w:type="auto"/>
        <w:tblLook w:val="04A0" w:firstRow="1" w:lastRow="0" w:firstColumn="1" w:lastColumn="0" w:noHBand="0" w:noVBand="1"/>
      </w:tblPr>
      <w:tblGrid>
        <w:gridCol w:w="1604"/>
        <w:gridCol w:w="1604"/>
        <w:gridCol w:w="1605"/>
        <w:gridCol w:w="1605"/>
        <w:gridCol w:w="1605"/>
        <w:gridCol w:w="1605"/>
      </w:tblGrid>
      <w:tr w:rsidR="00D91F1F" w:rsidRPr="00D91F1F" w14:paraId="4D460CD3" w14:textId="77777777" w:rsidTr="00A33152">
        <w:tc>
          <w:tcPr>
            <w:tcW w:w="1604" w:type="dxa"/>
          </w:tcPr>
          <w:p w14:paraId="10324186" w14:textId="77777777" w:rsidR="00D91F1F" w:rsidRPr="00D91F1F" w:rsidRDefault="00D91F1F" w:rsidP="00D91F1F">
            <w:pPr>
              <w:spacing w:after="0" w:line="360" w:lineRule="auto"/>
              <w:jc w:val="center"/>
              <w:rPr>
                <w:rFonts w:ascii="Times New Roman" w:hAnsi="Times New Roman"/>
                <w:sz w:val="24"/>
                <w:szCs w:val="28"/>
              </w:rPr>
            </w:pPr>
            <w:r w:rsidRPr="00D91F1F">
              <w:rPr>
                <w:rFonts w:ascii="Times New Roman" w:hAnsi="Times New Roman"/>
                <w:sz w:val="24"/>
                <w:szCs w:val="28"/>
              </w:rPr>
              <w:t>Показатель</w:t>
            </w:r>
          </w:p>
        </w:tc>
        <w:tc>
          <w:tcPr>
            <w:tcW w:w="1604" w:type="dxa"/>
          </w:tcPr>
          <w:p w14:paraId="73085BB6" w14:textId="77777777" w:rsidR="00D91F1F" w:rsidRPr="0091453B" w:rsidRDefault="00D91F1F" w:rsidP="00D91F1F">
            <w:pPr>
              <w:spacing w:after="0" w:line="360" w:lineRule="auto"/>
              <w:jc w:val="center"/>
              <w:rPr>
                <w:rFonts w:ascii="Times New Roman" w:hAnsi="Times New Roman"/>
                <w:sz w:val="24"/>
                <w:szCs w:val="28"/>
              </w:rPr>
            </w:pPr>
            <w:r w:rsidRPr="0091453B">
              <w:rPr>
                <w:rFonts w:ascii="Times New Roman" w:hAnsi="Times New Roman"/>
                <w:sz w:val="24"/>
                <w:szCs w:val="28"/>
              </w:rPr>
              <w:t>2016</w:t>
            </w:r>
          </w:p>
        </w:tc>
        <w:tc>
          <w:tcPr>
            <w:tcW w:w="1605" w:type="dxa"/>
          </w:tcPr>
          <w:p w14:paraId="22B35180" w14:textId="77777777" w:rsidR="00D91F1F" w:rsidRPr="0091453B" w:rsidRDefault="00D91F1F" w:rsidP="00D91F1F">
            <w:pPr>
              <w:spacing w:after="0" w:line="360" w:lineRule="auto"/>
              <w:jc w:val="center"/>
              <w:rPr>
                <w:rFonts w:ascii="Times New Roman" w:hAnsi="Times New Roman"/>
                <w:sz w:val="24"/>
                <w:szCs w:val="28"/>
              </w:rPr>
            </w:pPr>
            <w:r w:rsidRPr="0091453B">
              <w:rPr>
                <w:rFonts w:ascii="Times New Roman" w:hAnsi="Times New Roman"/>
                <w:sz w:val="24"/>
                <w:szCs w:val="28"/>
              </w:rPr>
              <w:t>2017</w:t>
            </w:r>
          </w:p>
        </w:tc>
        <w:tc>
          <w:tcPr>
            <w:tcW w:w="1605" w:type="dxa"/>
          </w:tcPr>
          <w:p w14:paraId="544A630E" w14:textId="77777777" w:rsidR="00D91F1F" w:rsidRPr="0091453B" w:rsidRDefault="00D91F1F" w:rsidP="00D91F1F">
            <w:pPr>
              <w:spacing w:after="0" w:line="360" w:lineRule="auto"/>
              <w:jc w:val="center"/>
              <w:rPr>
                <w:rFonts w:ascii="Times New Roman" w:hAnsi="Times New Roman"/>
                <w:sz w:val="24"/>
                <w:szCs w:val="28"/>
              </w:rPr>
            </w:pPr>
            <w:r w:rsidRPr="0091453B">
              <w:rPr>
                <w:rFonts w:ascii="Times New Roman" w:hAnsi="Times New Roman"/>
                <w:sz w:val="24"/>
                <w:szCs w:val="28"/>
              </w:rPr>
              <w:t>2018</w:t>
            </w:r>
          </w:p>
        </w:tc>
        <w:tc>
          <w:tcPr>
            <w:tcW w:w="1605" w:type="dxa"/>
          </w:tcPr>
          <w:p w14:paraId="44C6FBD5" w14:textId="77777777" w:rsidR="00D91F1F" w:rsidRPr="0091453B" w:rsidRDefault="00D91F1F" w:rsidP="00D91F1F">
            <w:pPr>
              <w:spacing w:after="0" w:line="360" w:lineRule="auto"/>
              <w:jc w:val="center"/>
              <w:rPr>
                <w:rFonts w:ascii="Times New Roman" w:hAnsi="Times New Roman"/>
                <w:sz w:val="24"/>
                <w:szCs w:val="28"/>
              </w:rPr>
            </w:pPr>
            <w:r w:rsidRPr="0091453B">
              <w:rPr>
                <w:rFonts w:ascii="Times New Roman" w:hAnsi="Times New Roman"/>
                <w:sz w:val="24"/>
                <w:szCs w:val="28"/>
              </w:rPr>
              <w:t>2019</w:t>
            </w:r>
          </w:p>
        </w:tc>
        <w:tc>
          <w:tcPr>
            <w:tcW w:w="1605" w:type="dxa"/>
          </w:tcPr>
          <w:p w14:paraId="20B7FBDD" w14:textId="77777777" w:rsidR="00D91F1F" w:rsidRPr="00D91F1F" w:rsidRDefault="00D91F1F" w:rsidP="00D91F1F">
            <w:pPr>
              <w:spacing w:after="0" w:line="360" w:lineRule="auto"/>
              <w:jc w:val="center"/>
              <w:rPr>
                <w:rFonts w:ascii="Times New Roman" w:hAnsi="Times New Roman"/>
                <w:sz w:val="24"/>
                <w:szCs w:val="28"/>
              </w:rPr>
            </w:pPr>
            <w:r w:rsidRPr="0091453B">
              <w:rPr>
                <w:rFonts w:ascii="Times New Roman" w:hAnsi="Times New Roman"/>
                <w:sz w:val="24"/>
                <w:szCs w:val="28"/>
              </w:rPr>
              <w:t>2020</w:t>
            </w:r>
          </w:p>
        </w:tc>
      </w:tr>
      <w:tr w:rsidR="00D91F1F" w:rsidRPr="00D91F1F" w14:paraId="1F927B3A" w14:textId="77777777" w:rsidTr="00A33152">
        <w:tc>
          <w:tcPr>
            <w:tcW w:w="1604" w:type="dxa"/>
          </w:tcPr>
          <w:p w14:paraId="1366D5B1" w14:textId="77777777" w:rsidR="00D91F1F" w:rsidRPr="0091453B" w:rsidRDefault="00D91F1F" w:rsidP="00D91F1F">
            <w:pPr>
              <w:spacing w:after="0" w:line="360" w:lineRule="auto"/>
              <w:jc w:val="both"/>
              <w:rPr>
                <w:rFonts w:ascii="Times New Roman" w:hAnsi="Times New Roman"/>
                <w:sz w:val="24"/>
                <w:szCs w:val="28"/>
              </w:rPr>
            </w:pPr>
            <w:r w:rsidRPr="00D91F1F">
              <w:rPr>
                <w:rFonts w:ascii="Times New Roman" w:hAnsi="Times New Roman"/>
                <w:sz w:val="24"/>
                <w:szCs w:val="28"/>
                <w:lang w:val="en-US"/>
              </w:rPr>
              <w:t>z</w:t>
            </w:r>
          </w:p>
        </w:tc>
        <w:tc>
          <w:tcPr>
            <w:tcW w:w="1604" w:type="dxa"/>
          </w:tcPr>
          <w:p w14:paraId="6B20B560" w14:textId="77777777" w:rsidR="00D91F1F" w:rsidRPr="00D91F1F" w:rsidRDefault="00D91F1F" w:rsidP="00D91F1F">
            <w:pPr>
              <w:spacing w:after="0" w:line="360" w:lineRule="auto"/>
              <w:jc w:val="center"/>
              <w:rPr>
                <w:rFonts w:ascii="Times New Roman" w:hAnsi="Times New Roman"/>
                <w:sz w:val="24"/>
                <w:szCs w:val="28"/>
              </w:rPr>
            </w:pPr>
            <w:r w:rsidRPr="00D91F1F">
              <w:rPr>
                <w:rFonts w:ascii="Times New Roman" w:hAnsi="Times New Roman"/>
                <w:sz w:val="24"/>
                <w:szCs w:val="28"/>
              </w:rPr>
              <w:t>-1,418</w:t>
            </w:r>
          </w:p>
        </w:tc>
        <w:tc>
          <w:tcPr>
            <w:tcW w:w="1605" w:type="dxa"/>
          </w:tcPr>
          <w:p w14:paraId="60DB080D" w14:textId="77777777" w:rsidR="00D91F1F" w:rsidRPr="00D91F1F" w:rsidRDefault="00D91F1F" w:rsidP="00D91F1F">
            <w:pPr>
              <w:spacing w:after="0" w:line="360" w:lineRule="auto"/>
              <w:jc w:val="center"/>
              <w:rPr>
                <w:rFonts w:ascii="Times New Roman" w:hAnsi="Times New Roman"/>
                <w:sz w:val="24"/>
                <w:szCs w:val="28"/>
              </w:rPr>
            </w:pPr>
            <w:r w:rsidRPr="00D91F1F">
              <w:rPr>
                <w:rFonts w:ascii="Times New Roman" w:hAnsi="Times New Roman"/>
                <w:sz w:val="24"/>
                <w:szCs w:val="28"/>
              </w:rPr>
              <w:t>-1,451</w:t>
            </w:r>
          </w:p>
        </w:tc>
        <w:tc>
          <w:tcPr>
            <w:tcW w:w="1605" w:type="dxa"/>
          </w:tcPr>
          <w:p w14:paraId="4DD0D561" w14:textId="77777777" w:rsidR="00D91F1F" w:rsidRPr="00D91F1F" w:rsidRDefault="00D91F1F" w:rsidP="00D91F1F">
            <w:pPr>
              <w:spacing w:after="0" w:line="360" w:lineRule="auto"/>
              <w:jc w:val="center"/>
              <w:rPr>
                <w:rFonts w:ascii="Times New Roman" w:hAnsi="Times New Roman"/>
                <w:sz w:val="24"/>
                <w:szCs w:val="28"/>
              </w:rPr>
            </w:pPr>
            <w:r w:rsidRPr="00D91F1F">
              <w:rPr>
                <w:rFonts w:ascii="Times New Roman" w:hAnsi="Times New Roman"/>
                <w:sz w:val="24"/>
                <w:szCs w:val="28"/>
              </w:rPr>
              <w:t>-0,901</w:t>
            </w:r>
          </w:p>
        </w:tc>
        <w:tc>
          <w:tcPr>
            <w:tcW w:w="1605" w:type="dxa"/>
          </w:tcPr>
          <w:p w14:paraId="5F96D157" w14:textId="77777777" w:rsidR="00D91F1F" w:rsidRPr="00D91F1F" w:rsidRDefault="00D91F1F" w:rsidP="00D91F1F">
            <w:pPr>
              <w:spacing w:after="0" w:line="360" w:lineRule="auto"/>
              <w:jc w:val="center"/>
              <w:rPr>
                <w:rFonts w:ascii="Times New Roman" w:hAnsi="Times New Roman"/>
                <w:sz w:val="24"/>
                <w:szCs w:val="28"/>
              </w:rPr>
            </w:pPr>
            <w:r w:rsidRPr="00D91F1F">
              <w:rPr>
                <w:rFonts w:ascii="Times New Roman" w:hAnsi="Times New Roman"/>
                <w:sz w:val="24"/>
                <w:szCs w:val="28"/>
              </w:rPr>
              <w:t>-0,538</w:t>
            </w:r>
          </w:p>
        </w:tc>
        <w:tc>
          <w:tcPr>
            <w:tcW w:w="1605" w:type="dxa"/>
          </w:tcPr>
          <w:p w14:paraId="37E9CE0C" w14:textId="77777777" w:rsidR="00D91F1F" w:rsidRPr="00D91F1F" w:rsidRDefault="00D91F1F" w:rsidP="00D91F1F">
            <w:pPr>
              <w:spacing w:after="0" w:line="360" w:lineRule="auto"/>
              <w:jc w:val="center"/>
              <w:rPr>
                <w:rFonts w:ascii="Times New Roman" w:hAnsi="Times New Roman"/>
                <w:sz w:val="24"/>
                <w:szCs w:val="28"/>
              </w:rPr>
            </w:pPr>
            <w:r w:rsidRPr="00D91F1F">
              <w:rPr>
                <w:rFonts w:ascii="Times New Roman" w:hAnsi="Times New Roman"/>
                <w:sz w:val="24"/>
                <w:szCs w:val="28"/>
              </w:rPr>
              <w:t>-1,010</w:t>
            </w:r>
          </w:p>
        </w:tc>
      </w:tr>
    </w:tbl>
    <w:p w14:paraId="518E23E1" w14:textId="77777777" w:rsidR="0036319C" w:rsidRDefault="00D91F1F" w:rsidP="007510C6">
      <w:pPr>
        <w:widowControl w:val="0"/>
        <w:spacing w:after="0" w:line="240" w:lineRule="auto"/>
        <w:ind w:firstLine="709"/>
        <w:jc w:val="both"/>
        <w:rPr>
          <w:rFonts w:ascii="Times New Roman" w:hAnsi="Times New Roman"/>
          <w:sz w:val="24"/>
        </w:rPr>
      </w:pPr>
      <w:r w:rsidRPr="00D91F1F">
        <w:rPr>
          <w:rFonts w:ascii="Times New Roman" w:hAnsi="Times New Roman"/>
          <w:sz w:val="24"/>
        </w:rPr>
        <w:t>Так как z на протяжении анализируемого периода -0,3, следовательно, вероятность банкротства невелика.</w:t>
      </w:r>
    </w:p>
    <w:p w14:paraId="55035756" w14:textId="36F10971" w:rsidR="00D92884" w:rsidRDefault="00D92884" w:rsidP="00D92884">
      <w:pPr>
        <w:widowControl w:val="0"/>
        <w:spacing w:after="0" w:line="240" w:lineRule="auto"/>
        <w:ind w:firstLine="709"/>
        <w:jc w:val="both"/>
        <w:rPr>
          <w:rFonts w:ascii="Times New Roman" w:hAnsi="Times New Roman"/>
          <w:sz w:val="24"/>
        </w:rPr>
      </w:pPr>
      <w:r w:rsidRPr="00D92884">
        <w:rPr>
          <w:rFonts w:ascii="Times New Roman" w:hAnsi="Times New Roman"/>
          <w:sz w:val="24"/>
        </w:rPr>
        <w:t xml:space="preserve">Пять конкурентных сил Портера - </w:t>
      </w:r>
      <w:r w:rsidR="0075319F">
        <w:rPr>
          <w:rFonts w:ascii="Times New Roman" w:hAnsi="Times New Roman"/>
          <w:sz w:val="24"/>
        </w:rPr>
        <w:t>это инструмент</w:t>
      </w:r>
      <w:r w:rsidR="008808D8" w:rsidRPr="008808D8">
        <w:rPr>
          <w:rFonts w:ascii="Times New Roman" w:hAnsi="Times New Roman"/>
          <w:sz w:val="24"/>
        </w:rPr>
        <w:t>, применяемый с целью</w:t>
      </w:r>
      <w:r w:rsidRPr="00D92884">
        <w:rPr>
          <w:rFonts w:ascii="Times New Roman" w:hAnsi="Times New Roman"/>
          <w:sz w:val="24"/>
        </w:rPr>
        <w:t xml:space="preserve"> анализа сектора и разработки бизнес-стратегии; помогает выявить пять сил, определяющих уровень конкуренции и привлекательность рынка.</w:t>
      </w:r>
    </w:p>
    <w:p w14:paraId="5803FA68" w14:textId="781FD460" w:rsidR="0091453B" w:rsidRDefault="0091453B" w:rsidP="0091453B">
      <w:pPr>
        <w:widowControl w:val="0"/>
        <w:spacing w:after="240" w:line="240" w:lineRule="auto"/>
        <w:jc w:val="both"/>
        <w:rPr>
          <w:rFonts w:ascii="Times New Roman" w:hAnsi="Times New Roman"/>
          <w:sz w:val="24"/>
        </w:rPr>
      </w:pPr>
      <w:r>
        <w:rPr>
          <w:rFonts w:ascii="Times New Roman" w:hAnsi="Times New Roman"/>
          <w:sz w:val="24"/>
        </w:rPr>
        <w:t xml:space="preserve">Таблица </w:t>
      </w:r>
      <w:r w:rsidRPr="00D91F1F">
        <w:rPr>
          <w:rFonts w:ascii="Times New Roman" w:hAnsi="Times New Roman"/>
          <w:sz w:val="24"/>
        </w:rPr>
        <w:t>–</w:t>
      </w:r>
      <w:r>
        <w:rPr>
          <w:rFonts w:ascii="Times New Roman" w:hAnsi="Times New Roman"/>
          <w:sz w:val="24"/>
        </w:rPr>
        <w:t xml:space="preserve"> 2</w:t>
      </w:r>
      <w:r w:rsidRPr="00D91F1F">
        <w:rPr>
          <w:rFonts w:ascii="Times New Roman" w:hAnsi="Times New Roman"/>
          <w:sz w:val="24"/>
        </w:rPr>
        <w:t xml:space="preserve"> </w:t>
      </w:r>
      <w:r w:rsidRPr="00D92884">
        <w:rPr>
          <w:rFonts w:ascii="Times New Roman" w:hAnsi="Times New Roman"/>
          <w:sz w:val="24"/>
        </w:rPr>
        <w:t>Пять конкурентных сил Портера</w:t>
      </w:r>
    </w:p>
    <w:tbl>
      <w:tblPr>
        <w:tblStyle w:val="TableGrid"/>
        <w:tblW w:w="0" w:type="auto"/>
        <w:tblLayout w:type="fixed"/>
        <w:tblLook w:val="04A0" w:firstRow="1" w:lastRow="0" w:firstColumn="1" w:lastColumn="0" w:noHBand="0" w:noVBand="1"/>
      </w:tblPr>
      <w:tblGrid>
        <w:gridCol w:w="1925"/>
        <w:gridCol w:w="1926"/>
        <w:gridCol w:w="1925"/>
        <w:gridCol w:w="1926"/>
        <w:gridCol w:w="1926"/>
      </w:tblGrid>
      <w:tr w:rsidR="0091453B" w14:paraId="6AD5B6F8" w14:textId="77777777" w:rsidTr="0091453B">
        <w:tc>
          <w:tcPr>
            <w:tcW w:w="1925" w:type="dxa"/>
          </w:tcPr>
          <w:p w14:paraId="309628F1" w14:textId="58CC692A" w:rsidR="0091453B" w:rsidRDefault="0091453B" w:rsidP="00D92884">
            <w:pPr>
              <w:widowControl w:val="0"/>
              <w:spacing w:after="0" w:line="240" w:lineRule="auto"/>
              <w:jc w:val="both"/>
              <w:rPr>
                <w:rFonts w:ascii="Times New Roman" w:hAnsi="Times New Roman"/>
                <w:sz w:val="24"/>
              </w:rPr>
            </w:pPr>
            <w:r w:rsidRPr="00D92884">
              <w:rPr>
                <w:rFonts w:ascii="Times New Roman" w:hAnsi="Times New Roman"/>
                <w:sz w:val="24"/>
              </w:rPr>
              <w:t>Рыночная</w:t>
            </w:r>
            <w:r>
              <w:rPr>
                <w:rFonts w:ascii="Times New Roman" w:hAnsi="Times New Roman"/>
                <w:sz w:val="24"/>
              </w:rPr>
              <w:t xml:space="preserve"> </w:t>
            </w:r>
            <w:r w:rsidRPr="00D92884">
              <w:rPr>
                <w:rFonts w:ascii="Times New Roman" w:hAnsi="Times New Roman"/>
                <w:sz w:val="24"/>
              </w:rPr>
              <w:t xml:space="preserve"> власть </w:t>
            </w:r>
            <w:r>
              <w:rPr>
                <w:rFonts w:ascii="Times New Roman" w:hAnsi="Times New Roman"/>
                <w:sz w:val="24"/>
              </w:rPr>
              <w:t>поставщиков</w:t>
            </w:r>
          </w:p>
        </w:tc>
        <w:tc>
          <w:tcPr>
            <w:tcW w:w="1926" w:type="dxa"/>
          </w:tcPr>
          <w:p w14:paraId="0BAD6B03" w14:textId="4845C65A" w:rsidR="0091453B" w:rsidRDefault="0091453B" w:rsidP="00D92884">
            <w:pPr>
              <w:widowControl w:val="0"/>
              <w:spacing w:after="0" w:line="240" w:lineRule="auto"/>
              <w:jc w:val="both"/>
              <w:rPr>
                <w:rFonts w:ascii="Times New Roman" w:hAnsi="Times New Roman"/>
                <w:sz w:val="24"/>
              </w:rPr>
            </w:pPr>
            <w:r>
              <w:rPr>
                <w:rFonts w:ascii="Times New Roman" w:hAnsi="Times New Roman"/>
                <w:sz w:val="24"/>
              </w:rPr>
              <w:t>Р</w:t>
            </w:r>
            <w:r w:rsidRPr="00D92884">
              <w:rPr>
                <w:rFonts w:ascii="Times New Roman" w:hAnsi="Times New Roman"/>
                <w:sz w:val="24"/>
              </w:rPr>
              <w:t>ыночная власть потребителей</w:t>
            </w:r>
          </w:p>
        </w:tc>
        <w:tc>
          <w:tcPr>
            <w:tcW w:w="1925" w:type="dxa"/>
          </w:tcPr>
          <w:p w14:paraId="16EF142E" w14:textId="42CD286D" w:rsidR="0091453B" w:rsidRDefault="0091453B" w:rsidP="00D92884">
            <w:pPr>
              <w:widowControl w:val="0"/>
              <w:spacing w:after="0" w:line="240" w:lineRule="auto"/>
              <w:jc w:val="both"/>
              <w:rPr>
                <w:rFonts w:ascii="Times New Roman" w:hAnsi="Times New Roman"/>
                <w:sz w:val="24"/>
              </w:rPr>
            </w:pPr>
            <w:r>
              <w:rPr>
                <w:rFonts w:ascii="Times New Roman" w:hAnsi="Times New Roman"/>
                <w:sz w:val="24"/>
              </w:rPr>
              <w:t>Конкуренты</w:t>
            </w:r>
          </w:p>
        </w:tc>
        <w:tc>
          <w:tcPr>
            <w:tcW w:w="1926" w:type="dxa"/>
          </w:tcPr>
          <w:p w14:paraId="6CE5E420" w14:textId="1227CE72" w:rsidR="0091453B" w:rsidRDefault="0091453B" w:rsidP="00D92884">
            <w:pPr>
              <w:widowControl w:val="0"/>
              <w:spacing w:after="0" w:line="240" w:lineRule="auto"/>
              <w:jc w:val="both"/>
              <w:rPr>
                <w:rFonts w:ascii="Times New Roman" w:hAnsi="Times New Roman"/>
                <w:sz w:val="24"/>
              </w:rPr>
            </w:pPr>
            <w:r w:rsidRPr="00D92884">
              <w:rPr>
                <w:rFonts w:ascii="Times New Roman" w:hAnsi="Times New Roman"/>
                <w:sz w:val="24"/>
              </w:rPr>
              <w:t>Угроза идентичных продуктов</w:t>
            </w:r>
          </w:p>
        </w:tc>
        <w:tc>
          <w:tcPr>
            <w:tcW w:w="1926" w:type="dxa"/>
          </w:tcPr>
          <w:p w14:paraId="4A6DA167" w14:textId="442FA21F" w:rsidR="0091453B" w:rsidRDefault="0091453B" w:rsidP="00D92884">
            <w:pPr>
              <w:widowControl w:val="0"/>
              <w:spacing w:after="0" w:line="240" w:lineRule="auto"/>
              <w:jc w:val="both"/>
              <w:rPr>
                <w:rFonts w:ascii="Times New Roman" w:hAnsi="Times New Roman"/>
                <w:sz w:val="24"/>
              </w:rPr>
            </w:pPr>
            <w:r>
              <w:rPr>
                <w:rFonts w:ascii="Times New Roman" w:hAnsi="Times New Roman"/>
                <w:sz w:val="24"/>
              </w:rPr>
              <w:t>У</w:t>
            </w:r>
            <w:r w:rsidRPr="00D92884">
              <w:rPr>
                <w:rFonts w:ascii="Times New Roman" w:hAnsi="Times New Roman"/>
                <w:sz w:val="24"/>
              </w:rPr>
              <w:t>гроза со стороны конкурентов</w:t>
            </w:r>
          </w:p>
        </w:tc>
      </w:tr>
      <w:tr w:rsidR="0091453B" w14:paraId="5CCB93EB" w14:textId="77777777" w:rsidTr="0091453B">
        <w:tc>
          <w:tcPr>
            <w:tcW w:w="1925" w:type="dxa"/>
          </w:tcPr>
          <w:p w14:paraId="23D93E08" w14:textId="3140206C" w:rsidR="0091453B" w:rsidRDefault="0091453B" w:rsidP="0091453B">
            <w:pPr>
              <w:widowControl w:val="0"/>
              <w:spacing w:after="0" w:line="240" w:lineRule="auto"/>
              <w:jc w:val="both"/>
              <w:rPr>
                <w:rFonts w:ascii="Times New Roman" w:hAnsi="Times New Roman"/>
                <w:sz w:val="24"/>
              </w:rPr>
            </w:pPr>
            <w:r w:rsidRPr="00D92884">
              <w:rPr>
                <w:rFonts w:ascii="Times New Roman" w:hAnsi="Times New Roman"/>
                <w:sz w:val="24"/>
              </w:rPr>
              <w:t>невелика, так как в основном они пр</w:t>
            </w:r>
            <w:r>
              <w:rPr>
                <w:rFonts w:ascii="Times New Roman" w:hAnsi="Times New Roman"/>
                <w:sz w:val="24"/>
              </w:rPr>
              <w:t xml:space="preserve">едставляют однотипные </w:t>
            </w:r>
            <w:r>
              <w:rPr>
                <w:rFonts w:ascii="Times New Roman" w:hAnsi="Times New Roman"/>
                <w:sz w:val="24"/>
              </w:rPr>
              <w:lastRenderedPageBreak/>
              <w:t xml:space="preserve">продукты. </w:t>
            </w:r>
            <w:r w:rsidRPr="00D92884">
              <w:rPr>
                <w:rFonts w:ascii="Times New Roman" w:hAnsi="Times New Roman"/>
                <w:sz w:val="24"/>
              </w:rPr>
              <w:t>ПАО АКБ «Приморье» за годы своего развития приобрело ряд партнеров и поставщиков, что позволяет сотрудничать на выгодных условиях.</w:t>
            </w:r>
          </w:p>
        </w:tc>
        <w:tc>
          <w:tcPr>
            <w:tcW w:w="1926" w:type="dxa"/>
          </w:tcPr>
          <w:p w14:paraId="3A3FA27F" w14:textId="77777777" w:rsidR="0091453B" w:rsidRPr="00D92884" w:rsidRDefault="0091453B" w:rsidP="0091453B">
            <w:pPr>
              <w:widowControl w:val="0"/>
              <w:spacing w:after="0" w:line="240" w:lineRule="auto"/>
              <w:jc w:val="both"/>
              <w:rPr>
                <w:rFonts w:ascii="Times New Roman" w:hAnsi="Times New Roman"/>
                <w:sz w:val="24"/>
              </w:rPr>
            </w:pPr>
            <w:r>
              <w:rPr>
                <w:rFonts w:ascii="Times New Roman" w:hAnsi="Times New Roman"/>
                <w:sz w:val="24"/>
              </w:rPr>
              <w:lastRenderedPageBreak/>
              <w:t>основные потребители - это</w:t>
            </w:r>
            <w:r w:rsidRPr="00D92884">
              <w:rPr>
                <w:rFonts w:ascii="Times New Roman" w:hAnsi="Times New Roman"/>
                <w:sz w:val="24"/>
              </w:rPr>
              <w:t xml:space="preserve"> </w:t>
            </w:r>
            <w:r>
              <w:rPr>
                <w:rFonts w:ascii="Times New Roman" w:hAnsi="Times New Roman"/>
                <w:sz w:val="24"/>
              </w:rPr>
              <w:t xml:space="preserve">физические и юридические лица. </w:t>
            </w:r>
            <w:r w:rsidRPr="00D92884">
              <w:rPr>
                <w:rFonts w:ascii="Times New Roman" w:hAnsi="Times New Roman"/>
                <w:sz w:val="24"/>
              </w:rPr>
              <w:lastRenderedPageBreak/>
              <w:t xml:space="preserve">«Приморье» имеет значительную клиентскую базу во всех сегментах и по всему Дальневосточному округу. Следует отметить, что мощность потребителя минимальна. </w:t>
            </w:r>
          </w:p>
          <w:p w14:paraId="602D8F26" w14:textId="77777777" w:rsidR="0091453B" w:rsidRDefault="0091453B" w:rsidP="0091453B">
            <w:pPr>
              <w:widowControl w:val="0"/>
              <w:spacing w:after="0" w:line="240" w:lineRule="auto"/>
              <w:jc w:val="both"/>
              <w:rPr>
                <w:rFonts w:ascii="Times New Roman" w:hAnsi="Times New Roman"/>
                <w:sz w:val="24"/>
              </w:rPr>
            </w:pPr>
          </w:p>
        </w:tc>
        <w:tc>
          <w:tcPr>
            <w:tcW w:w="1925" w:type="dxa"/>
          </w:tcPr>
          <w:p w14:paraId="772E8810" w14:textId="77777777" w:rsidR="0091453B" w:rsidRPr="00D92884" w:rsidRDefault="0091453B" w:rsidP="0091453B">
            <w:pPr>
              <w:widowControl w:val="0"/>
              <w:spacing w:after="0" w:line="240" w:lineRule="auto"/>
              <w:jc w:val="both"/>
              <w:rPr>
                <w:rFonts w:ascii="Times New Roman" w:hAnsi="Times New Roman"/>
                <w:sz w:val="24"/>
              </w:rPr>
            </w:pPr>
            <w:r w:rsidRPr="00D92884">
              <w:rPr>
                <w:rFonts w:ascii="Times New Roman" w:hAnsi="Times New Roman"/>
                <w:sz w:val="24"/>
              </w:rPr>
              <w:lastRenderedPageBreak/>
              <w:t xml:space="preserve">коммерческие банки: Восточный, Азиатско-Тихоокеанский </w:t>
            </w:r>
            <w:r w:rsidRPr="00D92884">
              <w:rPr>
                <w:rFonts w:ascii="Times New Roman" w:hAnsi="Times New Roman"/>
                <w:sz w:val="24"/>
              </w:rPr>
              <w:lastRenderedPageBreak/>
              <w:t xml:space="preserve">банк, </w:t>
            </w:r>
            <w:proofErr w:type="spellStart"/>
            <w:r w:rsidRPr="00D92884">
              <w:rPr>
                <w:rFonts w:ascii="Times New Roman" w:hAnsi="Times New Roman"/>
                <w:sz w:val="24"/>
              </w:rPr>
              <w:t>Примсоцбанк</w:t>
            </w:r>
            <w:proofErr w:type="spellEnd"/>
            <w:r w:rsidRPr="00D92884">
              <w:rPr>
                <w:rFonts w:ascii="Times New Roman" w:hAnsi="Times New Roman"/>
                <w:sz w:val="24"/>
              </w:rPr>
              <w:t xml:space="preserve">, Дальневосточный банк и другие, предоставляющие стандартные банковские услуги. Уровень конкуренции высок, но «Приморье» имеет большое количество услуг и уровень </w:t>
            </w:r>
            <w:r>
              <w:rPr>
                <w:rFonts w:ascii="Times New Roman" w:hAnsi="Times New Roman"/>
                <w:sz w:val="24"/>
              </w:rPr>
              <w:t>доверия со стороны клиентов</w:t>
            </w:r>
            <w:r w:rsidRPr="00D92884">
              <w:rPr>
                <w:rFonts w:ascii="Times New Roman" w:hAnsi="Times New Roman"/>
                <w:sz w:val="24"/>
              </w:rPr>
              <w:t>, чтобы поддерживать высокие позиции на рынке коммерческих банков Дальнего Востока.</w:t>
            </w:r>
          </w:p>
          <w:p w14:paraId="4ED98144" w14:textId="77777777" w:rsidR="0091453B" w:rsidRDefault="0091453B" w:rsidP="0091453B">
            <w:pPr>
              <w:widowControl w:val="0"/>
              <w:spacing w:after="0" w:line="240" w:lineRule="auto"/>
              <w:jc w:val="both"/>
              <w:rPr>
                <w:rFonts w:ascii="Times New Roman" w:hAnsi="Times New Roman"/>
                <w:sz w:val="24"/>
              </w:rPr>
            </w:pPr>
          </w:p>
        </w:tc>
        <w:tc>
          <w:tcPr>
            <w:tcW w:w="1926" w:type="dxa"/>
          </w:tcPr>
          <w:p w14:paraId="0D89004B" w14:textId="658BDD06" w:rsidR="0091453B" w:rsidRPr="00D92884" w:rsidRDefault="0091453B" w:rsidP="0091453B">
            <w:pPr>
              <w:widowControl w:val="0"/>
              <w:spacing w:after="0" w:line="240" w:lineRule="auto"/>
              <w:jc w:val="both"/>
              <w:rPr>
                <w:rFonts w:ascii="Times New Roman" w:hAnsi="Times New Roman"/>
                <w:sz w:val="24"/>
              </w:rPr>
            </w:pPr>
            <w:r>
              <w:rPr>
                <w:rFonts w:ascii="Times New Roman" w:hAnsi="Times New Roman"/>
                <w:sz w:val="24"/>
              </w:rPr>
              <w:lastRenderedPageBreak/>
              <w:t xml:space="preserve">«Приморье» </w:t>
            </w:r>
            <w:r w:rsidRPr="00D92884">
              <w:rPr>
                <w:rFonts w:ascii="Times New Roman" w:hAnsi="Times New Roman"/>
                <w:sz w:val="24"/>
              </w:rPr>
              <w:t xml:space="preserve">предлагает покупателям уникальные услуги и товары </w:t>
            </w:r>
            <w:r w:rsidRPr="00D92884">
              <w:rPr>
                <w:rFonts w:ascii="Times New Roman" w:hAnsi="Times New Roman"/>
                <w:sz w:val="24"/>
              </w:rPr>
              <w:lastRenderedPageBreak/>
              <w:t>со своими отличительными чертами, поэтому угроза появления товаров-заменителей очень мала.</w:t>
            </w:r>
          </w:p>
          <w:p w14:paraId="0940ED17" w14:textId="77777777" w:rsidR="0091453B" w:rsidRDefault="0091453B" w:rsidP="0091453B">
            <w:pPr>
              <w:widowControl w:val="0"/>
              <w:spacing w:after="0" w:line="240" w:lineRule="auto"/>
              <w:jc w:val="both"/>
              <w:rPr>
                <w:rFonts w:ascii="Times New Roman" w:hAnsi="Times New Roman"/>
                <w:sz w:val="24"/>
              </w:rPr>
            </w:pPr>
          </w:p>
        </w:tc>
        <w:tc>
          <w:tcPr>
            <w:tcW w:w="1926" w:type="dxa"/>
          </w:tcPr>
          <w:p w14:paraId="1AD4479A" w14:textId="3583B891" w:rsidR="0091453B" w:rsidRDefault="0091453B" w:rsidP="0091453B">
            <w:pPr>
              <w:widowControl w:val="0"/>
              <w:spacing w:after="0" w:line="240" w:lineRule="auto"/>
              <w:jc w:val="both"/>
              <w:rPr>
                <w:rFonts w:ascii="Times New Roman" w:hAnsi="Times New Roman"/>
                <w:sz w:val="24"/>
              </w:rPr>
            </w:pPr>
            <w:r>
              <w:rPr>
                <w:rFonts w:ascii="Times New Roman" w:hAnsi="Times New Roman"/>
                <w:sz w:val="24"/>
              </w:rPr>
              <w:lastRenderedPageBreak/>
              <w:t>О</w:t>
            </w:r>
            <w:r w:rsidRPr="00D92884">
              <w:rPr>
                <w:rFonts w:ascii="Times New Roman" w:hAnsi="Times New Roman"/>
                <w:sz w:val="24"/>
              </w:rPr>
              <w:t xml:space="preserve">ценить </w:t>
            </w:r>
            <w:r>
              <w:rPr>
                <w:rFonts w:ascii="Times New Roman" w:hAnsi="Times New Roman"/>
                <w:sz w:val="24"/>
              </w:rPr>
              <w:t>данную угрозу можно</w:t>
            </w:r>
            <w:r w:rsidRPr="00D92884">
              <w:rPr>
                <w:rFonts w:ascii="Times New Roman" w:hAnsi="Times New Roman"/>
                <w:sz w:val="24"/>
              </w:rPr>
              <w:t xml:space="preserve"> с точки зрения сложности открытия </w:t>
            </w:r>
            <w:r w:rsidRPr="00D92884">
              <w:rPr>
                <w:rFonts w:ascii="Times New Roman" w:hAnsi="Times New Roman"/>
                <w:sz w:val="24"/>
              </w:rPr>
              <w:lastRenderedPageBreak/>
              <w:t>нового банка. Чтобы начать бизнес в этой сфере, нужно иметь значительный первоначальный капитал и получить лицензию, что затрудняет открытие.</w:t>
            </w:r>
          </w:p>
        </w:tc>
      </w:tr>
    </w:tbl>
    <w:p w14:paraId="0691DD89" w14:textId="31F4376F" w:rsidR="005D3583" w:rsidRDefault="00D92884" w:rsidP="0091453B">
      <w:pPr>
        <w:widowControl w:val="0"/>
        <w:spacing w:after="0" w:line="240" w:lineRule="auto"/>
        <w:ind w:firstLine="709"/>
        <w:jc w:val="both"/>
        <w:rPr>
          <w:rFonts w:ascii="Times New Roman" w:hAnsi="Times New Roman"/>
          <w:sz w:val="24"/>
        </w:rPr>
      </w:pPr>
      <w:r w:rsidRPr="00D92884">
        <w:rPr>
          <w:rFonts w:ascii="Times New Roman" w:hAnsi="Times New Roman"/>
          <w:sz w:val="24"/>
        </w:rPr>
        <w:lastRenderedPageBreak/>
        <w:t xml:space="preserve">Таким образом, оценив все вышеперечисленные конкурентные силы, можно сказать, что </w:t>
      </w:r>
      <w:r w:rsidR="008808D8">
        <w:rPr>
          <w:rFonts w:ascii="Times New Roman" w:hAnsi="Times New Roman"/>
          <w:sz w:val="24"/>
        </w:rPr>
        <w:t>ПАО АКБ «Приморье»</w:t>
      </w:r>
      <w:r w:rsidRPr="00D92884">
        <w:rPr>
          <w:rFonts w:ascii="Times New Roman" w:hAnsi="Times New Roman"/>
          <w:sz w:val="24"/>
        </w:rPr>
        <w:t xml:space="preserve"> в настоящее время не угрожает высокий уровень угрозы со стороны поставщиков, потребителей, товаров-заменителей, </w:t>
      </w:r>
      <w:r w:rsidR="00085EB0">
        <w:rPr>
          <w:rFonts w:ascii="Times New Roman" w:hAnsi="Times New Roman"/>
          <w:sz w:val="24"/>
        </w:rPr>
        <w:t xml:space="preserve">новых </w:t>
      </w:r>
      <w:r w:rsidR="0091453B">
        <w:rPr>
          <w:rFonts w:ascii="Times New Roman" w:hAnsi="Times New Roman"/>
          <w:sz w:val="24"/>
        </w:rPr>
        <w:t>конкурентов,</w:t>
      </w:r>
      <w:r w:rsidRPr="00D92884">
        <w:rPr>
          <w:rFonts w:ascii="Times New Roman" w:hAnsi="Times New Roman"/>
          <w:sz w:val="24"/>
        </w:rPr>
        <w:t xml:space="preserve"> а сам уровень конкуренции относительно низок</w:t>
      </w:r>
      <w:r w:rsidR="008808D8">
        <w:rPr>
          <w:rFonts w:ascii="Times New Roman" w:hAnsi="Times New Roman"/>
          <w:sz w:val="24"/>
        </w:rPr>
        <w:t xml:space="preserve"> среди других коммерческих банков региона</w:t>
      </w:r>
      <w:r w:rsidR="00425866">
        <w:rPr>
          <w:rFonts w:ascii="Times New Roman" w:hAnsi="Times New Roman"/>
          <w:sz w:val="24"/>
        </w:rPr>
        <w:t>,</w:t>
      </w:r>
      <w:r w:rsidRPr="00D92884">
        <w:rPr>
          <w:rFonts w:ascii="Times New Roman" w:hAnsi="Times New Roman"/>
          <w:sz w:val="24"/>
        </w:rPr>
        <w:t xml:space="preserve"> </w:t>
      </w:r>
      <w:r w:rsidR="00425866">
        <w:rPr>
          <w:rFonts w:ascii="Times New Roman" w:hAnsi="Times New Roman"/>
          <w:sz w:val="24"/>
        </w:rPr>
        <w:t>н</w:t>
      </w:r>
      <w:r w:rsidRPr="00D92884">
        <w:rPr>
          <w:rFonts w:ascii="Times New Roman" w:hAnsi="Times New Roman"/>
          <w:sz w:val="24"/>
        </w:rPr>
        <w:t>о ему еще есть над чем работать и к чему стремиться.</w:t>
      </w:r>
      <w:r w:rsidR="005D3583">
        <w:rPr>
          <w:rFonts w:ascii="Times New Roman" w:hAnsi="Times New Roman"/>
          <w:sz w:val="24"/>
        </w:rPr>
        <w:t xml:space="preserve"> </w:t>
      </w:r>
    </w:p>
    <w:p w14:paraId="24EC8E23" w14:textId="270054EE" w:rsidR="007C1FCF" w:rsidRDefault="007C1FCF" w:rsidP="00D92884">
      <w:pPr>
        <w:widowControl w:val="0"/>
        <w:spacing w:after="0" w:line="240" w:lineRule="auto"/>
        <w:ind w:firstLine="709"/>
        <w:jc w:val="both"/>
        <w:rPr>
          <w:rFonts w:ascii="Times New Roman" w:hAnsi="Times New Roman"/>
          <w:sz w:val="24"/>
        </w:rPr>
      </w:pPr>
      <w:r>
        <w:rPr>
          <w:rFonts w:ascii="Times New Roman" w:hAnsi="Times New Roman"/>
          <w:sz w:val="24"/>
        </w:rPr>
        <w:t xml:space="preserve">Как говорилось выше, расходы на информирование клиентов превышают доходы, полученные от предоставления платных услуг, поэтому важно найти способ альтернативы для снижения их без риска уменьшения качества предоставления данных услуг.  </w:t>
      </w:r>
    </w:p>
    <w:p w14:paraId="2215A57D" w14:textId="0AF8B26E" w:rsidR="00DD51D8" w:rsidRDefault="006423B0" w:rsidP="007510C6">
      <w:pPr>
        <w:widowControl w:val="0"/>
        <w:spacing w:after="0" w:line="240" w:lineRule="auto"/>
        <w:ind w:firstLine="709"/>
        <w:jc w:val="both"/>
        <w:rPr>
          <w:rFonts w:ascii="Times New Roman" w:hAnsi="Times New Roman"/>
          <w:sz w:val="24"/>
        </w:rPr>
      </w:pPr>
      <w:r>
        <w:rPr>
          <w:rFonts w:ascii="Times New Roman" w:hAnsi="Times New Roman"/>
          <w:sz w:val="24"/>
          <w:lang w:val="en-US"/>
        </w:rPr>
        <w:t>Push</w:t>
      </w:r>
      <w:r w:rsidRPr="006423B0">
        <w:rPr>
          <w:rFonts w:ascii="Times New Roman" w:hAnsi="Times New Roman"/>
          <w:sz w:val="24"/>
        </w:rPr>
        <w:t>-</w:t>
      </w:r>
      <w:r>
        <w:rPr>
          <w:rFonts w:ascii="Times New Roman" w:hAnsi="Times New Roman"/>
          <w:sz w:val="24"/>
        </w:rPr>
        <w:t xml:space="preserve">уведомления </w:t>
      </w:r>
      <w:bookmarkStart w:id="0" w:name="_Hlk103590012"/>
      <w:r>
        <w:rPr>
          <w:rFonts w:ascii="Times New Roman" w:hAnsi="Times New Roman"/>
          <w:sz w:val="24"/>
        </w:rPr>
        <w:t>–</w:t>
      </w:r>
      <w:bookmarkEnd w:id="0"/>
      <w:r>
        <w:rPr>
          <w:rFonts w:ascii="Times New Roman" w:hAnsi="Times New Roman"/>
          <w:sz w:val="24"/>
        </w:rPr>
        <w:t xml:space="preserve"> всплывающие уведомления, современный способ информирования о проведенных операциях. </w:t>
      </w:r>
      <w:r w:rsidR="00DD51D8">
        <w:rPr>
          <w:rFonts w:ascii="Times New Roman" w:hAnsi="Times New Roman"/>
          <w:sz w:val="24"/>
        </w:rPr>
        <w:t>Вмещают в себя неограниченное количество символов, позволяют отправлять ссылки, а также рисунки и картинки.</w:t>
      </w:r>
      <w:r w:rsidR="00BB48BF">
        <w:rPr>
          <w:rFonts w:ascii="Times New Roman" w:hAnsi="Times New Roman"/>
          <w:sz w:val="24"/>
        </w:rPr>
        <w:t xml:space="preserve"> Данный вид уведомлений осуществляется через установленное мобильное приложение.</w:t>
      </w:r>
    </w:p>
    <w:p w14:paraId="337A7EE8" w14:textId="271E6A95" w:rsidR="006423B0" w:rsidRDefault="00BB48BF" w:rsidP="0007374F">
      <w:pPr>
        <w:widowControl w:val="0"/>
        <w:spacing w:after="0" w:line="240" w:lineRule="auto"/>
        <w:ind w:firstLine="709"/>
        <w:jc w:val="both"/>
        <w:rPr>
          <w:rFonts w:ascii="Times New Roman" w:hAnsi="Times New Roman"/>
          <w:sz w:val="24"/>
        </w:rPr>
      </w:pPr>
      <w:r>
        <w:rPr>
          <w:rFonts w:ascii="Times New Roman" w:hAnsi="Times New Roman"/>
          <w:sz w:val="24"/>
        </w:rPr>
        <w:t>Общее количество клиентов банка, имеющих карточные счета</w:t>
      </w:r>
      <w:r w:rsidR="00AB63DF">
        <w:rPr>
          <w:rFonts w:ascii="Times New Roman" w:hAnsi="Times New Roman"/>
          <w:sz w:val="24"/>
        </w:rPr>
        <w:t>,</w:t>
      </w:r>
      <w:r>
        <w:rPr>
          <w:rFonts w:ascii="Times New Roman" w:hAnsi="Times New Roman"/>
          <w:sz w:val="24"/>
        </w:rPr>
        <w:t xml:space="preserve"> составляет 53893 человека. Среди них, клиенты, зарегистрированные в мобильном приложении ПАО АКБ «Приморье»</w:t>
      </w:r>
      <w:r w:rsidR="00AB63DF">
        <w:rPr>
          <w:rFonts w:ascii="Times New Roman" w:hAnsi="Times New Roman"/>
          <w:sz w:val="24"/>
        </w:rPr>
        <w:t>, –</w:t>
      </w:r>
      <w:r>
        <w:rPr>
          <w:rFonts w:ascii="Times New Roman" w:hAnsi="Times New Roman"/>
          <w:sz w:val="24"/>
        </w:rPr>
        <w:t xml:space="preserve"> 25099 человек.</w:t>
      </w:r>
      <w:r w:rsidR="0007374F">
        <w:rPr>
          <w:rFonts w:ascii="Times New Roman" w:hAnsi="Times New Roman"/>
          <w:sz w:val="24"/>
        </w:rPr>
        <w:t xml:space="preserve"> Клиенты, имеющие смс-информирование</w:t>
      </w:r>
      <w:r w:rsidR="00AB63DF">
        <w:rPr>
          <w:rFonts w:ascii="Times New Roman" w:hAnsi="Times New Roman"/>
          <w:sz w:val="24"/>
        </w:rPr>
        <w:t>, –</w:t>
      </w:r>
      <w:r w:rsidR="0007374F">
        <w:rPr>
          <w:rFonts w:ascii="Times New Roman" w:hAnsi="Times New Roman"/>
          <w:sz w:val="24"/>
        </w:rPr>
        <w:t xml:space="preserve"> 42872 человека. Клиенты с активной картой и подключенным </w:t>
      </w:r>
      <w:proofErr w:type="spellStart"/>
      <w:r w:rsidR="0007374F">
        <w:rPr>
          <w:rFonts w:ascii="Times New Roman" w:hAnsi="Times New Roman"/>
          <w:sz w:val="24"/>
        </w:rPr>
        <w:t>телебанком</w:t>
      </w:r>
      <w:proofErr w:type="spellEnd"/>
      <w:r w:rsidR="0007374F">
        <w:rPr>
          <w:rFonts w:ascii="Times New Roman" w:hAnsi="Times New Roman"/>
          <w:sz w:val="24"/>
        </w:rPr>
        <w:t xml:space="preserve"> – 48229 человек. </w:t>
      </w:r>
    </w:p>
    <w:p w14:paraId="7D636398" w14:textId="0EC83222" w:rsidR="00BB48BF" w:rsidRDefault="00BB48BF" w:rsidP="007510C6">
      <w:pPr>
        <w:widowControl w:val="0"/>
        <w:spacing w:after="0" w:line="240" w:lineRule="auto"/>
        <w:ind w:firstLine="709"/>
        <w:jc w:val="both"/>
        <w:rPr>
          <w:rFonts w:ascii="Times New Roman" w:hAnsi="Times New Roman"/>
          <w:sz w:val="24"/>
        </w:rPr>
      </w:pPr>
      <w:r>
        <w:rPr>
          <w:rFonts w:ascii="Times New Roman" w:hAnsi="Times New Roman"/>
          <w:sz w:val="24"/>
        </w:rPr>
        <w:t xml:space="preserve">Средняя стоимость одного </w:t>
      </w:r>
      <w:proofErr w:type="spellStart"/>
      <w:r>
        <w:rPr>
          <w:rFonts w:ascii="Times New Roman" w:hAnsi="Times New Roman"/>
          <w:sz w:val="24"/>
        </w:rPr>
        <w:t>СМС-сообщения</w:t>
      </w:r>
      <w:proofErr w:type="spellEnd"/>
      <w:r>
        <w:rPr>
          <w:rFonts w:ascii="Times New Roman" w:hAnsi="Times New Roman"/>
          <w:sz w:val="24"/>
        </w:rPr>
        <w:t xml:space="preserve">, согласно тарифам, установленным оператором МТС </w:t>
      </w:r>
      <w:r w:rsidR="00516F38">
        <w:rPr>
          <w:rFonts w:ascii="Times New Roman" w:hAnsi="Times New Roman"/>
          <w:sz w:val="24"/>
        </w:rPr>
        <w:t>от 01.04.2022</w:t>
      </w:r>
      <w:r w:rsidR="000C547C">
        <w:rPr>
          <w:rFonts w:ascii="Times New Roman" w:hAnsi="Times New Roman"/>
          <w:sz w:val="24"/>
        </w:rPr>
        <w:t>,</w:t>
      </w:r>
      <w:r w:rsidR="00516F38">
        <w:rPr>
          <w:rFonts w:ascii="Times New Roman" w:hAnsi="Times New Roman"/>
          <w:sz w:val="24"/>
        </w:rPr>
        <w:t xml:space="preserve"> </w:t>
      </w:r>
      <w:r>
        <w:rPr>
          <w:rFonts w:ascii="Times New Roman" w:hAnsi="Times New Roman"/>
          <w:sz w:val="24"/>
        </w:rPr>
        <w:t xml:space="preserve">составляет </w:t>
      </w:r>
      <w:r w:rsidR="00516F38">
        <w:rPr>
          <w:rFonts w:ascii="Times New Roman" w:hAnsi="Times New Roman"/>
          <w:sz w:val="24"/>
        </w:rPr>
        <w:t>1,893 рублей</w:t>
      </w:r>
      <w:r w:rsidR="0007374F">
        <w:rPr>
          <w:rFonts w:ascii="Times New Roman" w:hAnsi="Times New Roman"/>
          <w:sz w:val="24"/>
        </w:rPr>
        <w:t xml:space="preserve">. </w:t>
      </w:r>
      <w:r w:rsidR="00FD678C">
        <w:rPr>
          <w:rFonts w:ascii="Times New Roman" w:hAnsi="Times New Roman"/>
          <w:sz w:val="24"/>
        </w:rPr>
        <w:t xml:space="preserve">Стоимость </w:t>
      </w:r>
      <w:r w:rsidR="00FA2CE0">
        <w:rPr>
          <w:rFonts w:ascii="Times New Roman" w:hAnsi="Times New Roman"/>
          <w:sz w:val="24"/>
          <w:lang w:val="en-US"/>
        </w:rPr>
        <w:t>p</w:t>
      </w:r>
      <w:r w:rsidR="00FD678C">
        <w:rPr>
          <w:rFonts w:ascii="Times New Roman" w:hAnsi="Times New Roman"/>
          <w:sz w:val="24"/>
          <w:lang w:val="en-US"/>
        </w:rPr>
        <w:t>ush</w:t>
      </w:r>
      <w:r w:rsidR="00FD678C" w:rsidRPr="006423B0">
        <w:rPr>
          <w:rFonts w:ascii="Times New Roman" w:hAnsi="Times New Roman"/>
          <w:sz w:val="24"/>
        </w:rPr>
        <w:t>-</w:t>
      </w:r>
      <w:r w:rsidR="00FD678C">
        <w:rPr>
          <w:rFonts w:ascii="Times New Roman" w:hAnsi="Times New Roman"/>
          <w:sz w:val="24"/>
        </w:rPr>
        <w:t>уведомления – 0,15 рублей.</w:t>
      </w:r>
    </w:p>
    <w:p w14:paraId="68F0ABD6" w14:textId="77777777" w:rsidR="00036F50" w:rsidRDefault="00036F50" w:rsidP="007510C6">
      <w:pPr>
        <w:widowControl w:val="0"/>
        <w:spacing w:after="0" w:line="240" w:lineRule="auto"/>
        <w:ind w:firstLine="709"/>
        <w:jc w:val="both"/>
        <w:rPr>
          <w:rFonts w:ascii="Times New Roman" w:hAnsi="Times New Roman"/>
          <w:sz w:val="24"/>
        </w:rPr>
      </w:pPr>
      <w:r>
        <w:rPr>
          <w:rFonts w:ascii="Times New Roman" w:hAnsi="Times New Roman"/>
          <w:sz w:val="24"/>
        </w:rPr>
        <w:t xml:space="preserve">Расходы на смс-информирование в 2022 году по </w:t>
      </w:r>
      <w:r w:rsidR="008D7559">
        <w:rPr>
          <w:rFonts w:ascii="Times New Roman" w:hAnsi="Times New Roman"/>
          <w:sz w:val="24"/>
        </w:rPr>
        <w:t>месяцам представлены в таблице 2</w:t>
      </w:r>
      <w:r>
        <w:rPr>
          <w:rFonts w:ascii="Times New Roman" w:hAnsi="Times New Roman"/>
          <w:sz w:val="24"/>
        </w:rPr>
        <w:t>.</w:t>
      </w:r>
    </w:p>
    <w:p w14:paraId="73FD270D" w14:textId="1453F401" w:rsidR="008D7559" w:rsidRDefault="0091453B" w:rsidP="00FA2CE0">
      <w:pPr>
        <w:widowControl w:val="0"/>
        <w:spacing w:before="120" w:after="120" w:line="240" w:lineRule="auto"/>
        <w:jc w:val="both"/>
        <w:rPr>
          <w:rFonts w:ascii="Times New Roman" w:hAnsi="Times New Roman"/>
          <w:sz w:val="24"/>
        </w:rPr>
      </w:pPr>
      <w:r>
        <w:rPr>
          <w:rFonts w:ascii="Times New Roman" w:hAnsi="Times New Roman"/>
          <w:sz w:val="24"/>
        </w:rPr>
        <w:t>Таблица 3</w:t>
      </w:r>
      <w:r w:rsidR="008D7559" w:rsidRPr="00D91F1F">
        <w:rPr>
          <w:rFonts w:ascii="Times New Roman" w:hAnsi="Times New Roman"/>
          <w:sz w:val="24"/>
        </w:rPr>
        <w:t xml:space="preserve"> – </w:t>
      </w:r>
      <w:r w:rsidR="008D7559">
        <w:rPr>
          <w:rFonts w:ascii="Times New Roman" w:hAnsi="Times New Roman"/>
          <w:sz w:val="24"/>
        </w:rPr>
        <w:t>Расходы на смс-информирование</w:t>
      </w:r>
    </w:p>
    <w:tbl>
      <w:tblPr>
        <w:tblStyle w:val="TableGrid"/>
        <w:tblW w:w="0" w:type="auto"/>
        <w:tblLook w:val="04A0" w:firstRow="1" w:lastRow="0" w:firstColumn="1" w:lastColumn="0" w:noHBand="0" w:noVBand="1"/>
      </w:tblPr>
      <w:tblGrid>
        <w:gridCol w:w="4324"/>
        <w:gridCol w:w="1236"/>
        <w:gridCol w:w="1356"/>
        <w:gridCol w:w="1356"/>
        <w:gridCol w:w="1356"/>
      </w:tblGrid>
      <w:tr w:rsidR="00FD678C" w14:paraId="139A0A3B" w14:textId="77777777" w:rsidTr="00447968">
        <w:tc>
          <w:tcPr>
            <w:tcW w:w="0" w:type="auto"/>
          </w:tcPr>
          <w:p w14:paraId="51D016A8" w14:textId="77777777" w:rsidR="00FD678C" w:rsidRDefault="0036319C" w:rsidP="00447968">
            <w:pPr>
              <w:widowControl w:val="0"/>
              <w:spacing w:after="0" w:line="240" w:lineRule="auto"/>
              <w:jc w:val="center"/>
              <w:rPr>
                <w:rFonts w:ascii="Times New Roman" w:hAnsi="Times New Roman"/>
                <w:sz w:val="24"/>
              </w:rPr>
            </w:pPr>
            <w:r>
              <w:rPr>
                <w:rFonts w:ascii="Times New Roman" w:hAnsi="Times New Roman"/>
                <w:sz w:val="24"/>
              </w:rPr>
              <w:t>Наименование</w:t>
            </w:r>
          </w:p>
        </w:tc>
        <w:tc>
          <w:tcPr>
            <w:tcW w:w="0" w:type="auto"/>
          </w:tcPr>
          <w:p w14:paraId="37020B77" w14:textId="77777777" w:rsidR="00FD678C" w:rsidRDefault="00FD678C" w:rsidP="00447968">
            <w:pPr>
              <w:widowControl w:val="0"/>
              <w:spacing w:after="0" w:line="240" w:lineRule="auto"/>
              <w:jc w:val="center"/>
              <w:rPr>
                <w:rFonts w:ascii="Times New Roman" w:hAnsi="Times New Roman"/>
                <w:sz w:val="24"/>
              </w:rPr>
            </w:pPr>
            <w:r>
              <w:rPr>
                <w:rFonts w:ascii="Times New Roman" w:hAnsi="Times New Roman"/>
                <w:sz w:val="24"/>
              </w:rPr>
              <w:t>январь</w:t>
            </w:r>
          </w:p>
        </w:tc>
        <w:tc>
          <w:tcPr>
            <w:tcW w:w="0" w:type="auto"/>
          </w:tcPr>
          <w:p w14:paraId="647EA54D" w14:textId="77777777" w:rsidR="00FD678C" w:rsidRDefault="00FD678C" w:rsidP="00447968">
            <w:pPr>
              <w:widowControl w:val="0"/>
              <w:spacing w:after="0" w:line="240" w:lineRule="auto"/>
              <w:jc w:val="center"/>
              <w:rPr>
                <w:rFonts w:ascii="Times New Roman" w:hAnsi="Times New Roman"/>
                <w:sz w:val="24"/>
              </w:rPr>
            </w:pPr>
            <w:r>
              <w:rPr>
                <w:rFonts w:ascii="Times New Roman" w:hAnsi="Times New Roman"/>
                <w:sz w:val="24"/>
              </w:rPr>
              <w:t>февраль</w:t>
            </w:r>
          </w:p>
        </w:tc>
        <w:tc>
          <w:tcPr>
            <w:tcW w:w="0" w:type="auto"/>
          </w:tcPr>
          <w:p w14:paraId="69986957" w14:textId="77777777" w:rsidR="00FD678C" w:rsidRDefault="00FD678C" w:rsidP="00447968">
            <w:pPr>
              <w:widowControl w:val="0"/>
              <w:spacing w:after="0" w:line="240" w:lineRule="auto"/>
              <w:jc w:val="center"/>
              <w:rPr>
                <w:rFonts w:ascii="Times New Roman" w:hAnsi="Times New Roman"/>
                <w:sz w:val="24"/>
              </w:rPr>
            </w:pPr>
            <w:r>
              <w:rPr>
                <w:rFonts w:ascii="Times New Roman" w:hAnsi="Times New Roman"/>
                <w:sz w:val="24"/>
              </w:rPr>
              <w:t>март</w:t>
            </w:r>
          </w:p>
        </w:tc>
        <w:tc>
          <w:tcPr>
            <w:tcW w:w="0" w:type="auto"/>
          </w:tcPr>
          <w:p w14:paraId="170E1DCD" w14:textId="77777777" w:rsidR="00FD678C" w:rsidRDefault="00FD678C" w:rsidP="00447968">
            <w:pPr>
              <w:widowControl w:val="0"/>
              <w:spacing w:after="0" w:line="240" w:lineRule="auto"/>
              <w:jc w:val="center"/>
              <w:rPr>
                <w:rFonts w:ascii="Times New Roman" w:hAnsi="Times New Roman"/>
                <w:sz w:val="24"/>
              </w:rPr>
            </w:pPr>
            <w:r>
              <w:rPr>
                <w:rFonts w:ascii="Times New Roman" w:hAnsi="Times New Roman"/>
                <w:sz w:val="24"/>
              </w:rPr>
              <w:t>апрель</w:t>
            </w:r>
          </w:p>
        </w:tc>
      </w:tr>
      <w:tr w:rsidR="00FD678C" w14:paraId="1E286FB7" w14:textId="77777777" w:rsidTr="00FA2CE0">
        <w:tc>
          <w:tcPr>
            <w:tcW w:w="0" w:type="auto"/>
          </w:tcPr>
          <w:p w14:paraId="17873B39" w14:textId="77777777" w:rsidR="00FD678C" w:rsidRDefault="00FD678C" w:rsidP="007510C6">
            <w:pPr>
              <w:widowControl w:val="0"/>
              <w:spacing w:after="0" w:line="240" w:lineRule="auto"/>
              <w:jc w:val="both"/>
              <w:rPr>
                <w:rFonts w:ascii="Times New Roman" w:hAnsi="Times New Roman"/>
                <w:sz w:val="24"/>
              </w:rPr>
            </w:pPr>
            <w:r>
              <w:rPr>
                <w:rFonts w:ascii="Times New Roman" w:hAnsi="Times New Roman"/>
                <w:sz w:val="24"/>
              </w:rPr>
              <w:t xml:space="preserve">Общее количество транзакций, </w:t>
            </w:r>
            <w:proofErr w:type="spellStart"/>
            <w:r>
              <w:rPr>
                <w:rFonts w:ascii="Times New Roman" w:hAnsi="Times New Roman"/>
                <w:sz w:val="24"/>
              </w:rPr>
              <w:t>шт</w:t>
            </w:r>
            <w:proofErr w:type="spellEnd"/>
          </w:p>
        </w:tc>
        <w:tc>
          <w:tcPr>
            <w:tcW w:w="0" w:type="auto"/>
            <w:vAlign w:val="center"/>
          </w:tcPr>
          <w:p w14:paraId="39F7BF9E" w14:textId="77777777" w:rsidR="00FD678C" w:rsidRDefault="00FD678C" w:rsidP="00FA2CE0">
            <w:pPr>
              <w:widowControl w:val="0"/>
              <w:spacing w:after="0" w:line="240" w:lineRule="auto"/>
              <w:jc w:val="center"/>
              <w:rPr>
                <w:rFonts w:ascii="Times New Roman" w:hAnsi="Times New Roman"/>
                <w:sz w:val="24"/>
              </w:rPr>
            </w:pPr>
            <w:r>
              <w:rPr>
                <w:rFonts w:ascii="Times New Roman" w:hAnsi="Times New Roman"/>
                <w:sz w:val="24"/>
              </w:rPr>
              <w:t>1171229</w:t>
            </w:r>
          </w:p>
        </w:tc>
        <w:tc>
          <w:tcPr>
            <w:tcW w:w="0" w:type="auto"/>
            <w:vAlign w:val="center"/>
          </w:tcPr>
          <w:p w14:paraId="707ED5EE" w14:textId="77777777" w:rsidR="00FD678C" w:rsidRDefault="00FD678C" w:rsidP="00FA2CE0">
            <w:pPr>
              <w:widowControl w:val="0"/>
              <w:spacing w:after="0" w:line="240" w:lineRule="auto"/>
              <w:jc w:val="center"/>
              <w:rPr>
                <w:rFonts w:ascii="Times New Roman" w:hAnsi="Times New Roman"/>
                <w:sz w:val="24"/>
              </w:rPr>
            </w:pPr>
            <w:r>
              <w:rPr>
                <w:rFonts w:ascii="Times New Roman" w:hAnsi="Times New Roman"/>
                <w:sz w:val="24"/>
              </w:rPr>
              <w:t>1158124</w:t>
            </w:r>
          </w:p>
        </w:tc>
        <w:tc>
          <w:tcPr>
            <w:tcW w:w="0" w:type="auto"/>
            <w:vAlign w:val="center"/>
          </w:tcPr>
          <w:p w14:paraId="4CE1FAE1" w14:textId="77777777" w:rsidR="00FD678C" w:rsidRDefault="00FD678C" w:rsidP="00FA2CE0">
            <w:pPr>
              <w:widowControl w:val="0"/>
              <w:spacing w:after="0" w:line="240" w:lineRule="auto"/>
              <w:jc w:val="center"/>
              <w:rPr>
                <w:rFonts w:ascii="Times New Roman" w:hAnsi="Times New Roman"/>
                <w:sz w:val="24"/>
              </w:rPr>
            </w:pPr>
            <w:r>
              <w:rPr>
                <w:rFonts w:ascii="Times New Roman" w:hAnsi="Times New Roman"/>
                <w:sz w:val="24"/>
              </w:rPr>
              <w:t>1320637</w:t>
            </w:r>
          </w:p>
        </w:tc>
        <w:tc>
          <w:tcPr>
            <w:tcW w:w="0" w:type="auto"/>
            <w:vAlign w:val="center"/>
          </w:tcPr>
          <w:p w14:paraId="1462677A" w14:textId="77777777" w:rsidR="00FD678C" w:rsidRDefault="00FD678C" w:rsidP="00FA2CE0">
            <w:pPr>
              <w:widowControl w:val="0"/>
              <w:spacing w:after="0" w:line="240" w:lineRule="auto"/>
              <w:jc w:val="center"/>
              <w:rPr>
                <w:rFonts w:ascii="Times New Roman" w:hAnsi="Times New Roman"/>
                <w:sz w:val="24"/>
              </w:rPr>
            </w:pPr>
            <w:r>
              <w:rPr>
                <w:rFonts w:ascii="Times New Roman" w:hAnsi="Times New Roman"/>
                <w:sz w:val="24"/>
              </w:rPr>
              <w:t>1323106</w:t>
            </w:r>
          </w:p>
        </w:tc>
      </w:tr>
      <w:tr w:rsidR="00FD678C" w14:paraId="1FEC24A0" w14:textId="77777777" w:rsidTr="00FA2CE0">
        <w:tc>
          <w:tcPr>
            <w:tcW w:w="0" w:type="auto"/>
          </w:tcPr>
          <w:p w14:paraId="10528265" w14:textId="77777777" w:rsidR="00FD678C" w:rsidRDefault="00FD678C" w:rsidP="007510C6">
            <w:pPr>
              <w:widowControl w:val="0"/>
              <w:spacing w:after="0" w:line="240" w:lineRule="auto"/>
              <w:jc w:val="both"/>
              <w:rPr>
                <w:rFonts w:ascii="Times New Roman" w:hAnsi="Times New Roman"/>
                <w:sz w:val="24"/>
              </w:rPr>
            </w:pPr>
            <w:r>
              <w:rPr>
                <w:rFonts w:ascii="Times New Roman" w:hAnsi="Times New Roman"/>
                <w:sz w:val="24"/>
              </w:rPr>
              <w:t>Расходы на смс-информирование, тысяч рублей</w:t>
            </w:r>
          </w:p>
        </w:tc>
        <w:tc>
          <w:tcPr>
            <w:tcW w:w="0" w:type="auto"/>
            <w:vAlign w:val="center"/>
          </w:tcPr>
          <w:p w14:paraId="48611809" w14:textId="77777777" w:rsidR="00FD678C" w:rsidRDefault="00FD678C" w:rsidP="00FA2CE0">
            <w:pPr>
              <w:widowControl w:val="0"/>
              <w:spacing w:after="0" w:line="240" w:lineRule="auto"/>
              <w:jc w:val="center"/>
              <w:rPr>
                <w:rFonts w:ascii="Times New Roman" w:hAnsi="Times New Roman"/>
                <w:sz w:val="24"/>
              </w:rPr>
            </w:pPr>
            <w:r>
              <w:rPr>
                <w:rFonts w:ascii="Times New Roman" w:hAnsi="Times New Roman"/>
                <w:sz w:val="24"/>
              </w:rPr>
              <w:t>2217136,5</w:t>
            </w:r>
          </w:p>
        </w:tc>
        <w:tc>
          <w:tcPr>
            <w:tcW w:w="0" w:type="auto"/>
            <w:vAlign w:val="center"/>
          </w:tcPr>
          <w:p w14:paraId="4FE3E5B7" w14:textId="77777777" w:rsidR="00FD678C" w:rsidRDefault="00FD678C" w:rsidP="00FA2CE0">
            <w:pPr>
              <w:widowControl w:val="0"/>
              <w:spacing w:after="0" w:line="240" w:lineRule="auto"/>
              <w:jc w:val="center"/>
              <w:rPr>
                <w:rFonts w:ascii="Times New Roman" w:hAnsi="Times New Roman"/>
                <w:sz w:val="24"/>
              </w:rPr>
            </w:pPr>
            <w:r>
              <w:rPr>
                <w:rFonts w:ascii="Times New Roman" w:hAnsi="Times New Roman"/>
                <w:sz w:val="24"/>
              </w:rPr>
              <w:t>2192328,73</w:t>
            </w:r>
          </w:p>
        </w:tc>
        <w:tc>
          <w:tcPr>
            <w:tcW w:w="0" w:type="auto"/>
            <w:vAlign w:val="center"/>
          </w:tcPr>
          <w:p w14:paraId="74F06C27" w14:textId="77777777" w:rsidR="00FD678C" w:rsidRDefault="00FD678C" w:rsidP="00FA2CE0">
            <w:pPr>
              <w:widowControl w:val="0"/>
              <w:spacing w:after="0" w:line="240" w:lineRule="auto"/>
              <w:jc w:val="center"/>
              <w:rPr>
                <w:rFonts w:ascii="Times New Roman" w:hAnsi="Times New Roman"/>
                <w:sz w:val="24"/>
              </w:rPr>
            </w:pPr>
            <w:r>
              <w:rPr>
                <w:rFonts w:ascii="Times New Roman" w:hAnsi="Times New Roman"/>
                <w:sz w:val="24"/>
              </w:rPr>
              <w:t>2499965,84</w:t>
            </w:r>
          </w:p>
        </w:tc>
        <w:tc>
          <w:tcPr>
            <w:tcW w:w="0" w:type="auto"/>
            <w:vAlign w:val="center"/>
          </w:tcPr>
          <w:p w14:paraId="467209BB" w14:textId="77777777" w:rsidR="00FD678C" w:rsidRDefault="00FD678C" w:rsidP="00FA2CE0">
            <w:pPr>
              <w:widowControl w:val="0"/>
              <w:spacing w:after="0" w:line="240" w:lineRule="auto"/>
              <w:jc w:val="center"/>
              <w:rPr>
                <w:rFonts w:ascii="Times New Roman" w:hAnsi="Times New Roman"/>
                <w:sz w:val="24"/>
              </w:rPr>
            </w:pPr>
            <w:r>
              <w:rPr>
                <w:rFonts w:ascii="Times New Roman" w:hAnsi="Times New Roman"/>
                <w:sz w:val="24"/>
              </w:rPr>
              <w:t>2504639,66</w:t>
            </w:r>
          </w:p>
        </w:tc>
      </w:tr>
    </w:tbl>
    <w:p w14:paraId="4145D1DC" w14:textId="3A306B1A" w:rsidR="00036F50" w:rsidRDefault="00FD678C" w:rsidP="007510C6">
      <w:pPr>
        <w:widowControl w:val="0"/>
        <w:spacing w:after="0" w:line="240" w:lineRule="auto"/>
        <w:ind w:firstLine="709"/>
        <w:jc w:val="both"/>
        <w:rPr>
          <w:rFonts w:ascii="Times New Roman" w:hAnsi="Times New Roman"/>
          <w:sz w:val="24"/>
        </w:rPr>
      </w:pPr>
      <w:r>
        <w:rPr>
          <w:rFonts w:ascii="Times New Roman" w:hAnsi="Times New Roman"/>
          <w:sz w:val="24"/>
        </w:rPr>
        <w:lastRenderedPageBreak/>
        <w:t>В динамике количества транзакций наблюдается рост, что обусловлено притоком новых клиентов в марте 2022 год</w:t>
      </w:r>
      <w:r w:rsidR="00BB1BF9">
        <w:rPr>
          <w:rFonts w:ascii="Times New Roman" w:hAnsi="Times New Roman"/>
          <w:sz w:val="24"/>
        </w:rPr>
        <w:t>а</w:t>
      </w:r>
      <w:r>
        <w:rPr>
          <w:rFonts w:ascii="Times New Roman" w:hAnsi="Times New Roman"/>
          <w:sz w:val="24"/>
        </w:rPr>
        <w:t>, а также ростом проведенных операций.</w:t>
      </w:r>
    </w:p>
    <w:p w14:paraId="2E90C68E" w14:textId="338A1C54" w:rsidR="00FD678C" w:rsidRDefault="006C17F2" w:rsidP="007510C6">
      <w:pPr>
        <w:widowControl w:val="0"/>
        <w:spacing w:after="0" w:line="240" w:lineRule="auto"/>
        <w:ind w:firstLine="709"/>
        <w:jc w:val="both"/>
        <w:rPr>
          <w:rFonts w:ascii="Times New Roman" w:hAnsi="Times New Roman"/>
          <w:sz w:val="24"/>
        </w:rPr>
      </w:pPr>
      <w:r>
        <w:rPr>
          <w:rFonts w:ascii="Times New Roman" w:hAnsi="Times New Roman"/>
          <w:sz w:val="24"/>
        </w:rPr>
        <w:t xml:space="preserve">Величина </w:t>
      </w:r>
      <w:r w:rsidR="0091453B">
        <w:rPr>
          <w:rFonts w:ascii="Times New Roman" w:hAnsi="Times New Roman"/>
          <w:sz w:val="24"/>
        </w:rPr>
        <w:t>расходов с</w:t>
      </w:r>
      <w:r w:rsidR="005B44A7">
        <w:rPr>
          <w:rFonts w:ascii="Times New Roman" w:hAnsi="Times New Roman"/>
          <w:sz w:val="24"/>
        </w:rPr>
        <w:t xml:space="preserve"> учетом применения </w:t>
      </w:r>
      <w:r w:rsidR="00FA2CE0">
        <w:rPr>
          <w:rFonts w:ascii="Times New Roman" w:hAnsi="Times New Roman"/>
          <w:sz w:val="24"/>
          <w:lang w:val="en-US"/>
        </w:rPr>
        <w:t>p</w:t>
      </w:r>
      <w:r w:rsidR="005B44A7">
        <w:rPr>
          <w:rFonts w:ascii="Times New Roman" w:hAnsi="Times New Roman"/>
          <w:sz w:val="24"/>
          <w:lang w:val="en-US"/>
        </w:rPr>
        <w:t>ush</w:t>
      </w:r>
      <w:r w:rsidR="005B44A7" w:rsidRPr="00FD678C">
        <w:rPr>
          <w:rFonts w:ascii="Times New Roman" w:hAnsi="Times New Roman"/>
          <w:sz w:val="24"/>
        </w:rPr>
        <w:t>-</w:t>
      </w:r>
      <w:r w:rsidR="005B44A7">
        <w:rPr>
          <w:rFonts w:ascii="Times New Roman" w:hAnsi="Times New Roman"/>
          <w:sz w:val="24"/>
        </w:rPr>
        <w:t>уведомлений</w:t>
      </w:r>
      <w:r w:rsidR="008D7559">
        <w:rPr>
          <w:rFonts w:ascii="Times New Roman" w:hAnsi="Times New Roman"/>
          <w:sz w:val="24"/>
        </w:rPr>
        <w:t xml:space="preserve"> представлен</w:t>
      </w:r>
      <w:r w:rsidR="005B44A7">
        <w:rPr>
          <w:rFonts w:ascii="Times New Roman" w:hAnsi="Times New Roman"/>
          <w:sz w:val="24"/>
        </w:rPr>
        <w:t>а</w:t>
      </w:r>
      <w:r w:rsidR="008D7559">
        <w:rPr>
          <w:rFonts w:ascii="Times New Roman" w:hAnsi="Times New Roman"/>
          <w:sz w:val="24"/>
        </w:rPr>
        <w:t xml:space="preserve"> в таблице 3.</w:t>
      </w:r>
    </w:p>
    <w:p w14:paraId="031E0311" w14:textId="2133EB98" w:rsidR="008D7559" w:rsidRDefault="008D7559" w:rsidP="008D7559">
      <w:pPr>
        <w:widowControl w:val="0"/>
        <w:spacing w:before="240" w:after="120" w:line="240" w:lineRule="auto"/>
        <w:jc w:val="both"/>
        <w:rPr>
          <w:rFonts w:ascii="Times New Roman" w:hAnsi="Times New Roman"/>
          <w:sz w:val="24"/>
        </w:rPr>
      </w:pPr>
      <w:r>
        <w:rPr>
          <w:rFonts w:ascii="Times New Roman" w:hAnsi="Times New Roman"/>
          <w:sz w:val="24"/>
        </w:rPr>
        <w:t xml:space="preserve">Таблица </w:t>
      </w:r>
      <w:r w:rsidR="0091453B">
        <w:rPr>
          <w:rFonts w:ascii="Times New Roman" w:hAnsi="Times New Roman"/>
          <w:sz w:val="24"/>
        </w:rPr>
        <w:t>4</w:t>
      </w:r>
      <w:r w:rsidRPr="00D91F1F">
        <w:rPr>
          <w:rFonts w:ascii="Times New Roman" w:hAnsi="Times New Roman"/>
          <w:sz w:val="24"/>
        </w:rPr>
        <w:t xml:space="preserve"> – </w:t>
      </w:r>
      <w:r>
        <w:rPr>
          <w:rFonts w:ascii="Times New Roman" w:hAnsi="Times New Roman"/>
          <w:sz w:val="24"/>
        </w:rPr>
        <w:t xml:space="preserve">Расходы на информирование клиентов, с учетом применения </w:t>
      </w:r>
      <w:r w:rsidR="00FA2CE0">
        <w:rPr>
          <w:rFonts w:ascii="Times New Roman" w:hAnsi="Times New Roman"/>
          <w:sz w:val="24"/>
          <w:lang w:val="en-US"/>
        </w:rPr>
        <w:t>p</w:t>
      </w:r>
      <w:r>
        <w:rPr>
          <w:rFonts w:ascii="Times New Roman" w:hAnsi="Times New Roman"/>
          <w:sz w:val="24"/>
          <w:lang w:val="en-US"/>
        </w:rPr>
        <w:t>ush</w:t>
      </w:r>
      <w:r w:rsidRPr="00FD678C">
        <w:rPr>
          <w:rFonts w:ascii="Times New Roman" w:hAnsi="Times New Roman"/>
          <w:sz w:val="24"/>
        </w:rPr>
        <w:t>-</w:t>
      </w:r>
      <w:r>
        <w:rPr>
          <w:rFonts w:ascii="Times New Roman" w:hAnsi="Times New Roman"/>
          <w:sz w:val="24"/>
        </w:rPr>
        <w:t>уведомлений</w:t>
      </w:r>
    </w:p>
    <w:tbl>
      <w:tblPr>
        <w:tblStyle w:val="TableGrid"/>
        <w:tblW w:w="0" w:type="auto"/>
        <w:tblLook w:val="04A0" w:firstRow="1" w:lastRow="0" w:firstColumn="1" w:lastColumn="0" w:noHBand="0" w:noVBand="1"/>
      </w:tblPr>
      <w:tblGrid>
        <w:gridCol w:w="4684"/>
        <w:gridCol w:w="1236"/>
        <w:gridCol w:w="1236"/>
        <w:gridCol w:w="1236"/>
        <w:gridCol w:w="1236"/>
      </w:tblGrid>
      <w:tr w:rsidR="0036319C" w14:paraId="66106EA7" w14:textId="77777777" w:rsidTr="00447968">
        <w:tc>
          <w:tcPr>
            <w:tcW w:w="0" w:type="auto"/>
          </w:tcPr>
          <w:p w14:paraId="31684F9C" w14:textId="77777777" w:rsidR="0036319C" w:rsidRDefault="0036319C" w:rsidP="00447968">
            <w:pPr>
              <w:widowControl w:val="0"/>
              <w:spacing w:after="0" w:line="240" w:lineRule="auto"/>
              <w:jc w:val="center"/>
              <w:rPr>
                <w:rFonts w:ascii="Times New Roman" w:hAnsi="Times New Roman"/>
                <w:sz w:val="24"/>
              </w:rPr>
            </w:pPr>
            <w:r>
              <w:rPr>
                <w:rFonts w:ascii="Times New Roman" w:hAnsi="Times New Roman"/>
                <w:sz w:val="24"/>
              </w:rPr>
              <w:t>Наименование</w:t>
            </w:r>
          </w:p>
        </w:tc>
        <w:tc>
          <w:tcPr>
            <w:tcW w:w="0" w:type="auto"/>
          </w:tcPr>
          <w:p w14:paraId="09C2E281" w14:textId="77777777" w:rsidR="0036319C" w:rsidRDefault="0036319C" w:rsidP="00447968">
            <w:pPr>
              <w:widowControl w:val="0"/>
              <w:spacing w:after="0" w:line="240" w:lineRule="auto"/>
              <w:jc w:val="center"/>
              <w:rPr>
                <w:rFonts w:ascii="Times New Roman" w:hAnsi="Times New Roman"/>
                <w:sz w:val="24"/>
              </w:rPr>
            </w:pPr>
            <w:r>
              <w:rPr>
                <w:rFonts w:ascii="Times New Roman" w:hAnsi="Times New Roman"/>
                <w:sz w:val="24"/>
              </w:rPr>
              <w:t>январь</w:t>
            </w:r>
          </w:p>
        </w:tc>
        <w:tc>
          <w:tcPr>
            <w:tcW w:w="0" w:type="auto"/>
          </w:tcPr>
          <w:p w14:paraId="14781647" w14:textId="77777777" w:rsidR="0036319C" w:rsidRDefault="0036319C" w:rsidP="00447968">
            <w:pPr>
              <w:widowControl w:val="0"/>
              <w:spacing w:after="0" w:line="240" w:lineRule="auto"/>
              <w:jc w:val="center"/>
              <w:rPr>
                <w:rFonts w:ascii="Times New Roman" w:hAnsi="Times New Roman"/>
                <w:sz w:val="24"/>
              </w:rPr>
            </w:pPr>
            <w:r>
              <w:rPr>
                <w:rFonts w:ascii="Times New Roman" w:hAnsi="Times New Roman"/>
                <w:sz w:val="24"/>
              </w:rPr>
              <w:t>февраль</w:t>
            </w:r>
          </w:p>
        </w:tc>
        <w:tc>
          <w:tcPr>
            <w:tcW w:w="0" w:type="auto"/>
          </w:tcPr>
          <w:p w14:paraId="5DFB6A19" w14:textId="77777777" w:rsidR="0036319C" w:rsidRDefault="0036319C" w:rsidP="00447968">
            <w:pPr>
              <w:widowControl w:val="0"/>
              <w:spacing w:after="0" w:line="240" w:lineRule="auto"/>
              <w:jc w:val="center"/>
              <w:rPr>
                <w:rFonts w:ascii="Times New Roman" w:hAnsi="Times New Roman"/>
                <w:sz w:val="24"/>
              </w:rPr>
            </w:pPr>
            <w:r>
              <w:rPr>
                <w:rFonts w:ascii="Times New Roman" w:hAnsi="Times New Roman"/>
                <w:sz w:val="24"/>
              </w:rPr>
              <w:t>март</w:t>
            </w:r>
          </w:p>
        </w:tc>
        <w:tc>
          <w:tcPr>
            <w:tcW w:w="0" w:type="auto"/>
          </w:tcPr>
          <w:p w14:paraId="112225CA" w14:textId="77777777" w:rsidR="0036319C" w:rsidRDefault="0036319C" w:rsidP="00447968">
            <w:pPr>
              <w:widowControl w:val="0"/>
              <w:spacing w:after="0" w:line="240" w:lineRule="auto"/>
              <w:jc w:val="center"/>
              <w:rPr>
                <w:rFonts w:ascii="Times New Roman" w:hAnsi="Times New Roman"/>
                <w:sz w:val="24"/>
              </w:rPr>
            </w:pPr>
            <w:r>
              <w:rPr>
                <w:rFonts w:ascii="Times New Roman" w:hAnsi="Times New Roman"/>
                <w:sz w:val="24"/>
              </w:rPr>
              <w:t>апрель</w:t>
            </w:r>
          </w:p>
        </w:tc>
      </w:tr>
      <w:tr w:rsidR="0036319C" w14:paraId="0DEC289F" w14:textId="77777777" w:rsidTr="00447968">
        <w:tc>
          <w:tcPr>
            <w:tcW w:w="0" w:type="auto"/>
          </w:tcPr>
          <w:p w14:paraId="1F71E652" w14:textId="77777777" w:rsidR="0036319C" w:rsidRDefault="0036319C" w:rsidP="00447968">
            <w:pPr>
              <w:widowControl w:val="0"/>
              <w:spacing w:after="0" w:line="240" w:lineRule="auto"/>
              <w:rPr>
                <w:rFonts w:ascii="Times New Roman" w:hAnsi="Times New Roman"/>
                <w:sz w:val="24"/>
              </w:rPr>
            </w:pPr>
            <w:r>
              <w:rPr>
                <w:rFonts w:ascii="Times New Roman" w:hAnsi="Times New Roman"/>
                <w:sz w:val="24"/>
              </w:rPr>
              <w:t>Количество транзакций отправленных по СМС</w:t>
            </w:r>
          </w:p>
        </w:tc>
        <w:tc>
          <w:tcPr>
            <w:tcW w:w="0" w:type="auto"/>
          </w:tcPr>
          <w:p w14:paraId="6F9D8F9C" w14:textId="77777777" w:rsidR="0036319C" w:rsidRDefault="0036319C" w:rsidP="00447968">
            <w:pPr>
              <w:widowControl w:val="0"/>
              <w:spacing w:after="0" w:line="240" w:lineRule="auto"/>
              <w:jc w:val="center"/>
              <w:rPr>
                <w:rFonts w:ascii="Times New Roman" w:hAnsi="Times New Roman"/>
                <w:sz w:val="24"/>
              </w:rPr>
            </w:pPr>
            <w:r>
              <w:rPr>
                <w:rFonts w:ascii="Times New Roman" w:hAnsi="Times New Roman"/>
                <w:sz w:val="24"/>
              </w:rPr>
              <w:t>304520</w:t>
            </w:r>
          </w:p>
        </w:tc>
        <w:tc>
          <w:tcPr>
            <w:tcW w:w="0" w:type="auto"/>
          </w:tcPr>
          <w:p w14:paraId="0A9B39E1" w14:textId="77777777" w:rsidR="0036319C" w:rsidRDefault="0036319C" w:rsidP="00447968">
            <w:pPr>
              <w:widowControl w:val="0"/>
              <w:spacing w:after="0" w:line="240" w:lineRule="auto"/>
              <w:jc w:val="center"/>
              <w:rPr>
                <w:rFonts w:ascii="Times New Roman" w:hAnsi="Times New Roman"/>
                <w:sz w:val="24"/>
              </w:rPr>
            </w:pPr>
            <w:r>
              <w:rPr>
                <w:rFonts w:ascii="Times New Roman" w:hAnsi="Times New Roman"/>
                <w:sz w:val="24"/>
              </w:rPr>
              <w:t>305343</w:t>
            </w:r>
          </w:p>
        </w:tc>
        <w:tc>
          <w:tcPr>
            <w:tcW w:w="0" w:type="auto"/>
          </w:tcPr>
          <w:p w14:paraId="000816ED" w14:textId="77777777" w:rsidR="0036319C" w:rsidRDefault="0036319C" w:rsidP="00447968">
            <w:pPr>
              <w:widowControl w:val="0"/>
              <w:spacing w:after="0" w:line="240" w:lineRule="auto"/>
              <w:jc w:val="center"/>
              <w:rPr>
                <w:rFonts w:ascii="Times New Roman" w:hAnsi="Times New Roman"/>
                <w:sz w:val="24"/>
              </w:rPr>
            </w:pPr>
            <w:r>
              <w:rPr>
                <w:rFonts w:ascii="Times New Roman" w:hAnsi="Times New Roman"/>
                <w:sz w:val="24"/>
              </w:rPr>
              <w:t>359398</w:t>
            </w:r>
          </w:p>
        </w:tc>
        <w:tc>
          <w:tcPr>
            <w:tcW w:w="0" w:type="auto"/>
          </w:tcPr>
          <w:p w14:paraId="51643FB0" w14:textId="77777777" w:rsidR="0036319C" w:rsidRDefault="0036319C" w:rsidP="00447968">
            <w:pPr>
              <w:widowControl w:val="0"/>
              <w:spacing w:after="0" w:line="240" w:lineRule="auto"/>
              <w:jc w:val="center"/>
              <w:rPr>
                <w:rFonts w:ascii="Times New Roman" w:hAnsi="Times New Roman"/>
                <w:sz w:val="24"/>
              </w:rPr>
            </w:pPr>
            <w:r>
              <w:rPr>
                <w:rFonts w:ascii="Times New Roman" w:hAnsi="Times New Roman"/>
                <w:sz w:val="24"/>
              </w:rPr>
              <w:t>340470</w:t>
            </w:r>
          </w:p>
        </w:tc>
      </w:tr>
      <w:tr w:rsidR="0036319C" w14:paraId="599B295A" w14:textId="77777777" w:rsidTr="00447968">
        <w:tc>
          <w:tcPr>
            <w:tcW w:w="0" w:type="auto"/>
          </w:tcPr>
          <w:p w14:paraId="37DF092B" w14:textId="77777777" w:rsidR="0036319C" w:rsidRDefault="0036319C" w:rsidP="00447968">
            <w:pPr>
              <w:widowControl w:val="0"/>
              <w:spacing w:after="0" w:line="240" w:lineRule="auto"/>
              <w:rPr>
                <w:rFonts w:ascii="Times New Roman" w:hAnsi="Times New Roman"/>
                <w:sz w:val="24"/>
              </w:rPr>
            </w:pPr>
            <w:r>
              <w:rPr>
                <w:rFonts w:ascii="Times New Roman" w:hAnsi="Times New Roman"/>
                <w:sz w:val="24"/>
              </w:rPr>
              <w:t>Количество транзакций клиентов, имеющих МП</w:t>
            </w:r>
          </w:p>
        </w:tc>
        <w:tc>
          <w:tcPr>
            <w:tcW w:w="0" w:type="auto"/>
          </w:tcPr>
          <w:p w14:paraId="026F9350" w14:textId="77777777" w:rsidR="0036319C" w:rsidRDefault="0036319C" w:rsidP="00447968">
            <w:pPr>
              <w:widowControl w:val="0"/>
              <w:spacing w:after="0" w:line="240" w:lineRule="auto"/>
              <w:jc w:val="center"/>
              <w:rPr>
                <w:rFonts w:ascii="Times New Roman" w:hAnsi="Times New Roman"/>
                <w:sz w:val="24"/>
              </w:rPr>
            </w:pPr>
            <w:r>
              <w:rPr>
                <w:rFonts w:ascii="Times New Roman" w:hAnsi="Times New Roman"/>
                <w:sz w:val="24"/>
              </w:rPr>
              <w:t>866709</w:t>
            </w:r>
          </w:p>
        </w:tc>
        <w:tc>
          <w:tcPr>
            <w:tcW w:w="0" w:type="auto"/>
          </w:tcPr>
          <w:p w14:paraId="0D730BA1" w14:textId="77777777" w:rsidR="0036319C" w:rsidRDefault="0036319C" w:rsidP="00447968">
            <w:pPr>
              <w:widowControl w:val="0"/>
              <w:spacing w:after="0" w:line="240" w:lineRule="auto"/>
              <w:jc w:val="center"/>
              <w:rPr>
                <w:rFonts w:ascii="Times New Roman" w:hAnsi="Times New Roman"/>
                <w:sz w:val="24"/>
              </w:rPr>
            </w:pPr>
            <w:r>
              <w:rPr>
                <w:rFonts w:ascii="Times New Roman" w:hAnsi="Times New Roman"/>
                <w:sz w:val="24"/>
              </w:rPr>
              <w:t>852781</w:t>
            </w:r>
          </w:p>
        </w:tc>
        <w:tc>
          <w:tcPr>
            <w:tcW w:w="0" w:type="auto"/>
          </w:tcPr>
          <w:p w14:paraId="1191CF5F" w14:textId="77777777" w:rsidR="0036319C" w:rsidRDefault="0036319C" w:rsidP="00447968">
            <w:pPr>
              <w:widowControl w:val="0"/>
              <w:spacing w:after="0" w:line="240" w:lineRule="auto"/>
              <w:jc w:val="center"/>
              <w:rPr>
                <w:rFonts w:ascii="Times New Roman" w:hAnsi="Times New Roman"/>
                <w:sz w:val="24"/>
              </w:rPr>
            </w:pPr>
            <w:r>
              <w:rPr>
                <w:rFonts w:ascii="Times New Roman" w:hAnsi="Times New Roman"/>
                <w:sz w:val="24"/>
              </w:rPr>
              <w:t>961239</w:t>
            </w:r>
          </w:p>
        </w:tc>
        <w:tc>
          <w:tcPr>
            <w:tcW w:w="0" w:type="auto"/>
          </w:tcPr>
          <w:p w14:paraId="21CD3C9D" w14:textId="77777777" w:rsidR="0036319C" w:rsidRDefault="0036319C" w:rsidP="00447968">
            <w:pPr>
              <w:widowControl w:val="0"/>
              <w:spacing w:after="0" w:line="240" w:lineRule="auto"/>
              <w:jc w:val="center"/>
              <w:rPr>
                <w:rFonts w:ascii="Times New Roman" w:hAnsi="Times New Roman"/>
                <w:sz w:val="24"/>
              </w:rPr>
            </w:pPr>
            <w:r>
              <w:rPr>
                <w:rFonts w:ascii="Times New Roman" w:hAnsi="Times New Roman"/>
                <w:sz w:val="24"/>
              </w:rPr>
              <w:t>982636</w:t>
            </w:r>
          </w:p>
        </w:tc>
      </w:tr>
      <w:tr w:rsidR="0036319C" w14:paraId="380122DD" w14:textId="77777777" w:rsidTr="00447968">
        <w:tc>
          <w:tcPr>
            <w:tcW w:w="0" w:type="auto"/>
          </w:tcPr>
          <w:p w14:paraId="308E4520" w14:textId="77777777" w:rsidR="0036319C" w:rsidRDefault="0036319C" w:rsidP="00447968">
            <w:pPr>
              <w:widowControl w:val="0"/>
              <w:spacing w:after="0" w:line="240" w:lineRule="auto"/>
              <w:rPr>
                <w:rFonts w:ascii="Times New Roman" w:hAnsi="Times New Roman"/>
                <w:sz w:val="24"/>
              </w:rPr>
            </w:pPr>
            <w:r>
              <w:rPr>
                <w:rFonts w:ascii="Times New Roman" w:hAnsi="Times New Roman"/>
                <w:sz w:val="24"/>
              </w:rPr>
              <w:t>Расходы на СМС</w:t>
            </w:r>
          </w:p>
        </w:tc>
        <w:tc>
          <w:tcPr>
            <w:tcW w:w="0" w:type="auto"/>
          </w:tcPr>
          <w:p w14:paraId="5CFEB7E3" w14:textId="77777777" w:rsidR="0036319C" w:rsidRDefault="0036319C" w:rsidP="00447968">
            <w:pPr>
              <w:widowControl w:val="0"/>
              <w:spacing w:after="0" w:line="240" w:lineRule="auto"/>
              <w:jc w:val="center"/>
              <w:rPr>
                <w:rFonts w:ascii="Times New Roman" w:hAnsi="Times New Roman"/>
                <w:sz w:val="24"/>
              </w:rPr>
            </w:pPr>
            <w:r>
              <w:rPr>
                <w:rFonts w:ascii="Times New Roman" w:hAnsi="Times New Roman"/>
                <w:sz w:val="24"/>
              </w:rPr>
              <w:t>576456,36</w:t>
            </w:r>
          </w:p>
        </w:tc>
        <w:tc>
          <w:tcPr>
            <w:tcW w:w="0" w:type="auto"/>
          </w:tcPr>
          <w:p w14:paraId="32E16272" w14:textId="77777777" w:rsidR="0036319C" w:rsidRDefault="0036319C" w:rsidP="00447968">
            <w:pPr>
              <w:widowControl w:val="0"/>
              <w:spacing w:after="0" w:line="240" w:lineRule="auto"/>
              <w:jc w:val="center"/>
              <w:rPr>
                <w:rFonts w:ascii="Times New Roman" w:hAnsi="Times New Roman"/>
                <w:sz w:val="24"/>
              </w:rPr>
            </w:pPr>
            <w:r>
              <w:rPr>
                <w:rFonts w:ascii="Times New Roman" w:hAnsi="Times New Roman"/>
                <w:sz w:val="24"/>
              </w:rPr>
              <w:t>578014,3</w:t>
            </w:r>
          </w:p>
        </w:tc>
        <w:tc>
          <w:tcPr>
            <w:tcW w:w="0" w:type="auto"/>
          </w:tcPr>
          <w:p w14:paraId="0B8A873C" w14:textId="77777777" w:rsidR="0036319C" w:rsidRDefault="0036319C" w:rsidP="00447968">
            <w:pPr>
              <w:widowControl w:val="0"/>
              <w:spacing w:after="0" w:line="240" w:lineRule="auto"/>
              <w:jc w:val="center"/>
              <w:rPr>
                <w:rFonts w:ascii="Times New Roman" w:hAnsi="Times New Roman"/>
                <w:sz w:val="24"/>
              </w:rPr>
            </w:pPr>
            <w:r>
              <w:rPr>
                <w:rFonts w:ascii="Times New Roman" w:hAnsi="Times New Roman"/>
                <w:sz w:val="24"/>
              </w:rPr>
              <w:t>680340,41</w:t>
            </w:r>
          </w:p>
        </w:tc>
        <w:tc>
          <w:tcPr>
            <w:tcW w:w="0" w:type="auto"/>
          </w:tcPr>
          <w:p w14:paraId="5C72B7C7" w14:textId="77777777" w:rsidR="0036319C" w:rsidRDefault="0036319C" w:rsidP="00447968">
            <w:pPr>
              <w:widowControl w:val="0"/>
              <w:spacing w:after="0" w:line="240" w:lineRule="auto"/>
              <w:jc w:val="center"/>
              <w:rPr>
                <w:rFonts w:ascii="Times New Roman" w:hAnsi="Times New Roman"/>
                <w:sz w:val="24"/>
              </w:rPr>
            </w:pPr>
            <w:r>
              <w:rPr>
                <w:rFonts w:ascii="Times New Roman" w:hAnsi="Times New Roman"/>
                <w:sz w:val="24"/>
              </w:rPr>
              <w:t>644509,71</w:t>
            </w:r>
          </w:p>
        </w:tc>
      </w:tr>
      <w:tr w:rsidR="0036319C" w14:paraId="070FFB9A" w14:textId="77777777" w:rsidTr="00447968">
        <w:tc>
          <w:tcPr>
            <w:tcW w:w="0" w:type="auto"/>
          </w:tcPr>
          <w:p w14:paraId="1EA33C66" w14:textId="4BEFAE76" w:rsidR="0036319C" w:rsidRPr="009A6F7C" w:rsidRDefault="0036319C" w:rsidP="00447968">
            <w:pPr>
              <w:widowControl w:val="0"/>
              <w:spacing w:after="0" w:line="240" w:lineRule="auto"/>
              <w:rPr>
                <w:rFonts w:ascii="Times New Roman" w:hAnsi="Times New Roman"/>
                <w:sz w:val="24"/>
              </w:rPr>
            </w:pPr>
            <w:r>
              <w:rPr>
                <w:rFonts w:ascii="Times New Roman" w:hAnsi="Times New Roman"/>
                <w:sz w:val="24"/>
              </w:rPr>
              <w:t xml:space="preserve">Расходы на </w:t>
            </w:r>
            <w:r w:rsidR="00FA2CE0">
              <w:rPr>
                <w:rFonts w:ascii="Times New Roman" w:hAnsi="Times New Roman"/>
                <w:sz w:val="24"/>
                <w:lang w:val="en-US"/>
              </w:rPr>
              <w:t>p</w:t>
            </w:r>
            <w:r>
              <w:rPr>
                <w:rFonts w:ascii="Times New Roman" w:hAnsi="Times New Roman"/>
                <w:sz w:val="24"/>
                <w:lang w:val="en-US"/>
              </w:rPr>
              <w:t>ush-</w:t>
            </w:r>
            <w:r>
              <w:rPr>
                <w:rFonts w:ascii="Times New Roman" w:hAnsi="Times New Roman"/>
                <w:sz w:val="24"/>
              </w:rPr>
              <w:t xml:space="preserve"> уведомления</w:t>
            </w:r>
          </w:p>
        </w:tc>
        <w:tc>
          <w:tcPr>
            <w:tcW w:w="0" w:type="auto"/>
          </w:tcPr>
          <w:p w14:paraId="7750CCCC" w14:textId="77777777" w:rsidR="0036319C" w:rsidRDefault="0036319C" w:rsidP="00447968">
            <w:pPr>
              <w:widowControl w:val="0"/>
              <w:spacing w:after="0" w:line="240" w:lineRule="auto"/>
              <w:jc w:val="center"/>
              <w:rPr>
                <w:rFonts w:ascii="Times New Roman" w:hAnsi="Times New Roman"/>
                <w:sz w:val="24"/>
              </w:rPr>
            </w:pPr>
            <w:r>
              <w:rPr>
                <w:rFonts w:ascii="Times New Roman" w:hAnsi="Times New Roman"/>
                <w:sz w:val="24"/>
              </w:rPr>
              <w:t>130006,35</w:t>
            </w:r>
          </w:p>
        </w:tc>
        <w:tc>
          <w:tcPr>
            <w:tcW w:w="0" w:type="auto"/>
          </w:tcPr>
          <w:p w14:paraId="71CDB3B4" w14:textId="77777777" w:rsidR="0036319C" w:rsidRDefault="0036319C" w:rsidP="00447968">
            <w:pPr>
              <w:widowControl w:val="0"/>
              <w:spacing w:after="0" w:line="240" w:lineRule="auto"/>
              <w:jc w:val="center"/>
              <w:rPr>
                <w:rFonts w:ascii="Times New Roman" w:hAnsi="Times New Roman"/>
                <w:sz w:val="24"/>
              </w:rPr>
            </w:pPr>
            <w:r>
              <w:rPr>
                <w:rFonts w:ascii="Times New Roman" w:hAnsi="Times New Roman"/>
                <w:sz w:val="24"/>
              </w:rPr>
              <w:t>127917,15</w:t>
            </w:r>
          </w:p>
        </w:tc>
        <w:tc>
          <w:tcPr>
            <w:tcW w:w="0" w:type="auto"/>
          </w:tcPr>
          <w:p w14:paraId="7B73FB7F" w14:textId="77777777" w:rsidR="0036319C" w:rsidRDefault="0036319C" w:rsidP="00447968">
            <w:pPr>
              <w:widowControl w:val="0"/>
              <w:spacing w:after="0" w:line="240" w:lineRule="auto"/>
              <w:jc w:val="center"/>
              <w:rPr>
                <w:rFonts w:ascii="Times New Roman" w:hAnsi="Times New Roman"/>
                <w:sz w:val="24"/>
              </w:rPr>
            </w:pPr>
            <w:r>
              <w:rPr>
                <w:rFonts w:ascii="Times New Roman" w:hAnsi="Times New Roman"/>
                <w:sz w:val="24"/>
              </w:rPr>
              <w:t>144185,85</w:t>
            </w:r>
          </w:p>
        </w:tc>
        <w:tc>
          <w:tcPr>
            <w:tcW w:w="0" w:type="auto"/>
          </w:tcPr>
          <w:p w14:paraId="2B8421C3" w14:textId="77777777" w:rsidR="0036319C" w:rsidRDefault="0036319C" w:rsidP="00447968">
            <w:pPr>
              <w:widowControl w:val="0"/>
              <w:spacing w:after="0" w:line="240" w:lineRule="auto"/>
              <w:jc w:val="center"/>
              <w:rPr>
                <w:rFonts w:ascii="Times New Roman" w:hAnsi="Times New Roman"/>
                <w:sz w:val="24"/>
              </w:rPr>
            </w:pPr>
            <w:r>
              <w:rPr>
                <w:rFonts w:ascii="Times New Roman" w:hAnsi="Times New Roman"/>
                <w:sz w:val="24"/>
              </w:rPr>
              <w:t>147395,4</w:t>
            </w:r>
          </w:p>
        </w:tc>
      </w:tr>
      <w:tr w:rsidR="0036319C" w14:paraId="5CCEC6D8" w14:textId="77777777" w:rsidTr="00447968">
        <w:tc>
          <w:tcPr>
            <w:tcW w:w="0" w:type="auto"/>
          </w:tcPr>
          <w:p w14:paraId="0B33FA8C" w14:textId="77777777" w:rsidR="0036319C" w:rsidRDefault="0036319C" w:rsidP="00447968">
            <w:pPr>
              <w:widowControl w:val="0"/>
              <w:spacing w:after="0" w:line="240" w:lineRule="auto"/>
              <w:rPr>
                <w:rFonts w:ascii="Times New Roman" w:hAnsi="Times New Roman"/>
                <w:sz w:val="24"/>
              </w:rPr>
            </w:pPr>
            <w:r>
              <w:rPr>
                <w:rFonts w:ascii="Times New Roman" w:hAnsi="Times New Roman"/>
                <w:sz w:val="24"/>
              </w:rPr>
              <w:t>Общая сумма расходов</w:t>
            </w:r>
          </w:p>
        </w:tc>
        <w:tc>
          <w:tcPr>
            <w:tcW w:w="0" w:type="auto"/>
          </w:tcPr>
          <w:p w14:paraId="641F77CB" w14:textId="77777777" w:rsidR="0036319C" w:rsidRDefault="0036319C" w:rsidP="00447968">
            <w:pPr>
              <w:widowControl w:val="0"/>
              <w:spacing w:after="0" w:line="240" w:lineRule="auto"/>
              <w:jc w:val="center"/>
              <w:rPr>
                <w:rFonts w:ascii="Times New Roman" w:hAnsi="Times New Roman"/>
                <w:sz w:val="24"/>
              </w:rPr>
            </w:pPr>
            <w:r>
              <w:rPr>
                <w:rFonts w:ascii="Times New Roman" w:hAnsi="Times New Roman"/>
                <w:sz w:val="24"/>
              </w:rPr>
              <w:t>705462,71</w:t>
            </w:r>
          </w:p>
        </w:tc>
        <w:tc>
          <w:tcPr>
            <w:tcW w:w="0" w:type="auto"/>
          </w:tcPr>
          <w:p w14:paraId="264383A9" w14:textId="77777777" w:rsidR="0036319C" w:rsidRDefault="0036319C" w:rsidP="00447968">
            <w:pPr>
              <w:widowControl w:val="0"/>
              <w:spacing w:after="0" w:line="240" w:lineRule="auto"/>
              <w:jc w:val="center"/>
              <w:rPr>
                <w:rFonts w:ascii="Times New Roman" w:hAnsi="Times New Roman"/>
                <w:sz w:val="24"/>
              </w:rPr>
            </w:pPr>
            <w:r>
              <w:rPr>
                <w:rFonts w:ascii="Times New Roman" w:hAnsi="Times New Roman"/>
                <w:sz w:val="24"/>
              </w:rPr>
              <w:t>705931,45</w:t>
            </w:r>
          </w:p>
        </w:tc>
        <w:tc>
          <w:tcPr>
            <w:tcW w:w="0" w:type="auto"/>
          </w:tcPr>
          <w:p w14:paraId="071EA6DE" w14:textId="77777777" w:rsidR="0036319C" w:rsidRDefault="0036319C" w:rsidP="00447968">
            <w:pPr>
              <w:widowControl w:val="0"/>
              <w:spacing w:after="0" w:line="240" w:lineRule="auto"/>
              <w:jc w:val="center"/>
              <w:rPr>
                <w:rFonts w:ascii="Times New Roman" w:hAnsi="Times New Roman"/>
                <w:sz w:val="24"/>
              </w:rPr>
            </w:pPr>
            <w:r>
              <w:rPr>
                <w:rFonts w:ascii="Times New Roman" w:hAnsi="Times New Roman"/>
                <w:sz w:val="24"/>
              </w:rPr>
              <w:t>824526,26</w:t>
            </w:r>
          </w:p>
        </w:tc>
        <w:tc>
          <w:tcPr>
            <w:tcW w:w="0" w:type="auto"/>
          </w:tcPr>
          <w:p w14:paraId="3DF4362A" w14:textId="77777777" w:rsidR="0036319C" w:rsidRDefault="0036319C" w:rsidP="00447968">
            <w:pPr>
              <w:widowControl w:val="0"/>
              <w:spacing w:after="0" w:line="240" w:lineRule="auto"/>
              <w:jc w:val="center"/>
              <w:rPr>
                <w:rFonts w:ascii="Times New Roman" w:hAnsi="Times New Roman"/>
                <w:sz w:val="24"/>
              </w:rPr>
            </w:pPr>
            <w:r>
              <w:rPr>
                <w:rFonts w:ascii="Times New Roman" w:hAnsi="Times New Roman"/>
                <w:sz w:val="24"/>
              </w:rPr>
              <w:t>791905,11</w:t>
            </w:r>
          </w:p>
        </w:tc>
      </w:tr>
    </w:tbl>
    <w:p w14:paraId="03AF214B" w14:textId="77777777" w:rsidR="004E430A" w:rsidRDefault="004E430A" w:rsidP="004E430A">
      <w:pPr>
        <w:widowControl w:val="0"/>
        <w:spacing w:after="0" w:line="240" w:lineRule="auto"/>
        <w:ind w:firstLine="709"/>
        <w:jc w:val="both"/>
        <w:rPr>
          <w:rFonts w:ascii="Times New Roman" w:hAnsi="Times New Roman"/>
          <w:sz w:val="24"/>
        </w:rPr>
      </w:pPr>
      <w:r>
        <w:rPr>
          <w:rFonts w:ascii="Times New Roman" w:hAnsi="Times New Roman"/>
          <w:sz w:val="24"/>
        </w:rPr>
        <w:t>Статистические данные предоставлены отделом процессинга.</w:t>
      </w:r>
    </w:p>
    <w:p w14:paraId="709CDF09" w14:textId="77777777" w:rsidR="004E430A" w:rsidRDefault="004E430A" w:rsidP="004E430A">
      <w:pPr>
        <w:widowControl w:val="0"/>
        <w:spacing w:after="0" w:line="240" w:lineRule="auto"/>
        <w:ind w:firstLine="709"/>
        <w:jc w:val="both"/>
        <w:rPr>
          <w:rFonts w:ascii="Times New Roman" w:hAnsi="Times New Roman"/>
          <w:sz w:val="24"/>
        </w:rPr>
      </w:pPr>
      <w:r>
        <w:rPr>
          <w:rFonts w:ascii="Times New Roman" w:hAnsi="Times New Roman"/>
          <w:sz w:val="24"/>
        </w:rPr>
        <w:t xml:space="preserve">Под мероприятиями предлагаемого проекта предполагается: </w:t>
      </w:r>
    </w:p>
    <w:p w14:paraId="4D253D3A" w14:textId="77777777" w:rsidR="004E430A" w:rsidRDefault="004E430A" w:rsidP="004E430A">
      <w:pPr>
        <w:widowControl w:val="0"/>
        <w:spacing w:after="0" w:line="240" w:lineRule="auto"/>
        <w:ind w:firstLine="709"/>
        <w:jc w:val="both"/>
        <w:rPr>
          <w:rFonts w:ascii="Times New Roman" w:hAnsi="Times New Roman"/>
          <w:sz w:val="24"/>
        </w:rPr>
      </w:pPr>
      <w:r>
        <w:rPr>
          <w:rFonts w:ascii="Times New Roman" w:hAnsi="Times New Roman"/>
          <w:sz w:val="24"/>
        </w:rPr>
        <w:t>- обсуждение проекта с разработчиками;</w:t>
      </w:r>
    </w:p>
    <w:p w14:paraId="28AAB5B6" w14:textId="77777777" w:rsidR="004E430A" w:rsidRDefault="004E430A" w:rsidP="004E430A">
      <w:pPr>
        <w:widowControl w:val="0"/>
        <w:spacing w:after="0" w:line="240" w:lineRule="auto"/>
        <w:ind w:firstLine="709"/>
        <w:jc w:val="both"/>
        <w:rPr>
          <w:rFonts w:ascii="Times New Roman" w:hAnsi="Times New Roman"/>
          <w:sz w:val="24"/>
        </w:rPr>
      </w:pPr>
      <w:r>
        <w:rPr>
          <w:rFonts w:ascii="Times New Roman" w:hAnsi="Times New Roman"/>
          <w:sz w:val="24"/>
        </w:rPr>
        <w:t>- обсуждение возможности внедрения с ПАО «МТС»;</w:t>
      </w:r>
    </w:p>
    <w:p w14:paraId="3809C037" w14:textId="77777777" w:rsidR="004E430A" w:rsidRDefault="004E430A" w:rsidP="004E430A">
      <w:pPr>
        <w:widowControl w:val="0"/>
        <w:spacing w:after="0" w:line="240" w:lineRule="auto"/>
        <w:ind w:firstLine="709"/>
        <w:jc w:val="both"/>
        <w:rPr>
          <w:rFonts w:ascii="Times New Roman" w:hAnsi="Times New Roman"/>
          <w:sz w:val="24"/>
        </w:rPr>
      </w:pPr>
      <w:r>
        <w:rPr>
          <w:rFonts w:ascii="Times New Roman" w:hAnsi="Times New Roman"/>
          <w:sz w:val="24"/>
        </w:rPr>
        <w:t>- расчет эффективности предлагаемого проекта;</w:t>
      </w:r>
    </w:p>
    <w:p w14:paraId="691FC130" w14:textId="77777777" w:rsidR="004E430A" w:rsidRDefault="004E430A" w:rsidP="004E430A">
      <w:pPr>
        <w:widowControl w:val="0"/>
        <w:spacing w:after="0" w:line="240" w:lineRule="auto"/>
        <w:ind w:firstLine="709"/>
        <w:jc w:val="both"/>
        <w:rPr>
          <w:rFonts w:ascii="Times New Roman" w:hAnsi="Times New Roman"/>
          <w:sz w:val="24"/>
        </w:rPr>
      </w:pPr>
      <w:r>
        <w:rPr>
          <w:rFonts w:ascii="Times New Roman" w:hAnsi="Times New Roman"/>
          <w:sz w:val="24"/>
        </w:rPr>
        <w:t>- презентация проекта руководству;</w:t>
      </w:r>
    </w:p>
    <w:p w14:paraId="02434C05" w14:textId="77777777" w:rsidR="004E430A" w:rsidRDefault="004E430A" w:rsidP="004E430A">
      <w:pPr>
        <w:widowControl w:val="0"/>
        <w:spacing w:after="0" w:line="240" w:lineRule="auto"/>
        <w:ind w:firstLine="709"/>
        <w:jc w:val="both"/>
        <w:rPr>
          <w:rFonts w:ascii="Times New Roman" w:hAnsi="Times New Roman"/>
          <w:sz w:val="24"/>
        </w:rPr>
      </w:pPr>
      <w:r>
        <w:rPr>
          <w:rFonts w:ascii="Times New Roman" w:hAnsi="Times New Roman"/>
          <w:sz w:val="24"/>
        </w:rPr>
        <w:t>- согласование руководства банка;</w:t>
      </w:r>
    </w:p>
    <w:p w14:paraId="6AC81FC6" w14:textId="77777777" w:rsidR="004E430A" w:rsidRDefault="004E430A" w:rsidP="004E430A">
      <w:pPr>
        <w:widowControl w:val="0"/>
        <w:spacing w:after="0" w:line="240" w:lineRule="auto"/>
        <w:ind w:firstLine="709"/>
        <w:jc w:val="both"/>
        <w:rPr>
          <w:rFonts w:ascii="Times New Roman" w:hAnsi="Times New Roman"/>
          <w:sz w:val="24"/>
        </w:rPr>
      </w:pPr>
      <w:r>
        <w:rPr>
          <w:rFonts w:ascii="Times New Roman" w:hAnsi="Times New Roman"/>
          <w:sz w:val="24"/>
        </w:rPr>
        <w:t>- тестирование;</w:t>
      </w:r>
    </w:p>
    <w:p w14:paraId="1A77E579" w14:textId="77777777" w:rsidR="004E430A" w:rsidRDefault="004E430A" w:rsidP="004E430A">
      <w:pPr>
        <w:widowControl w:val="0"/>
        <w:spacing w:after="0" w:line="240" w:lineRule="auto"/>
        <w:ind w:firstLine="709"/>
        <w:jc w:val="both"/>
        <w:rPr>
          <w:rFonts w:ascii="Times New Roman" w:hAnsi="Times New Roman"/>
          <w:sz w:val="24"/>
        </w:rPr>
      </w:pPr>
      <w:r>
        <w:rPr>
          <w:rFonts w:ascii="Times New Roman" w:hAnsi="Times New Roman"/>
          <w:sz w:val="24"/>
        </w:rPr>
        <w:t>- регулярное обсуждение с командой, внесение корректировок;</w:t>
      </w:r>
    </w:p>
    <w:p w14:paraId="04AB04CA" w14:textId="77777777" w:rsidR="004E430A" w:rsidRDefault="004E430A" w:rsidP="004E430A">
      <w:pPr>
        <w:widowControl w:val="0"/>
        <w:spacing w:after="0" w:line="240" w:lineRule="auto"/>
        <w:ind w:firstLine="709"/>
        <w:jc w:val="both"/>
        <w:rPr>
          <w:rFonts w:ascii="Times New Roman" w:hAnsi="Times New Roman"/>
          <w:sz w:val="24"/>
        </w:rPr>
      </w:pPr>
      <w:r>
        <w:rPr>
          <w:rFonts w:ascii="Times New Roman" w:hAnsi="Times New Roman"/>
          <w:sz w:val="24"/>
        </w:rPr>
        <w:t>- программное сопровождение, силами банка, отделом ОСИСБ;</w:t>
      </w:r>
    </w:p>
    <w:p w14:paraId="2FE364D8" w14:textId="77777777" w:rsidR="004E430A" w:rsidRDefault="004E430A" w:rsidP="004E430A">
      <w:pPr>
        <w:widowControl w:val="0"/>
        <w:spacing w:after="0" w:line="240" w:lineRule="auto"/>
        <w:ind w:firstLine="709"/>
        <w:jc w:val="both"/>
        <w:rPr>
          <w:rFonts w:ascii="Times New Roman" w:hAnsi="Times New Roman"/>
          <w:sz w:val="24"/>
        </w:rPr>
      </w:pPr>
      <w:r>
        <w:rPr>
          <w:rFonts w:ascii="Times New Roman" w:hAnsi="Times New Roman"/>
          <w:sz w:val="24"/>
        </w:rPr>
        <w:t>- программное сопровождение, силами банка, отделом процессинга;</w:t>
      </w:r>
    </w:p>
    <w:p w14:paraId="41A0736F" w14:textId="77777777" w:rsidR="004E430A" w:rsidRDefault="004E430A" w:rsidP="004E430A">
      <w:pPr>
        <w:widowControl w:val="0"/>
        <w:spacing w:after="0" w:line="240" w:lineRule="auto"/>
        <w:ind w:firstLine="709"/>
        <w:jc w:val="both"/>
        <w:rPr>
          <w:rFonts w:ascii="Times New Roman" w:hAnsi="Times New Roman"/>
          <w:sz w:val="24"/>
        </w:rPr>
      </w:pPr>
      <w:r>
        <w:rPr>
          <w:rFonts w:ascii="Times New Roman" w:hAnsi="Times New Roman"/>
          <w:sz w:val="24"/>
        </w:rPr>
        <w:t>- внедрение данного продукта.</w:t>
      </w:r>
    </w:p>
    <w:p w14:paraId="43792F4F" w14:textId="77777777" w:rsidR="00036F50" w:rsidRDefault="00036F50" w:rsidP="004E430A">
      <w:pPr>
        <w:widowControl w:val="0"/>
        <w:spacing w:after="0" w:line="240" w:lineRule="auto"/>
        <w:ind w:left="708"/>
        <w:jc w:val="both"/>
        <w:rPr>
          <w:rFonts w:ascii="Times New Roman" w:hAnsi="Times New Roman"/>
          <w:sz w:val="24"/>
        </w:rPr>
      </w:pPr>
      <w:r>
        <w:rPr>
          <w:rFonts w:ascii="Times New Roman" w:hAnsi="Times New Roman"/>
          <w:sz w:val="24"/>
        </w:rPr>
        <w:t>Расходы на реализацию данного</w:t>
      </w:r>
      <w:r w:rsidR="004E430A">
        <w:rPr>
          <w:rFonts w:ascii="Times New Roman" w:hAnsi="Times New Roman"/>
          <w:sz w:val="24"/>
        </w:rPr>
        <w:t xml:space="preserve"> проекта представлены в таблице 4</w:t>
      </w:r>
      <w:r>
        <w:rPr>
          <w:rFonts w:ascii="Times New Roman" w:hAnsi="Times New Roman"/>
          <w:sz w:val="24"/>
        </w:rPr>
        <w:t>.</w:t>
      </w:r>
    </w:p>
    <w:p w14:paraId="1B18B634" w14:textId="4D553B1A" w:rsidR="004E430A" w:rsidRDefault="00FA2CE0" w:rsidP="004E430A">
      <w:pPr>
        <w:widowControl w:val="0"/>
        <w:spacing w:before="240" w:after="120" w:line="240" w:lineRule="auto"/>
        <w:jc w:val="both"/>
        <w:rPr>
          <w:rFonts w:ascii="Times New Roman" w:hAnsi="Times New Roman"/>
          <w:sz w:val="24"/>
        </w:rPr>
      </w:pPr>
      <w:r>
        <w:rPr>
          <w:rFonts w:ascii="Times New Roman" w:hAnsi="Times New Roman"/>
          <w:sz w:val="24"/>
        </w:rPr>
        <w:t>Таблица 5</w:t>
      </w:r>
      <w:r w:rsidR="004E430A" w:rsidRPr="00D91F1F">
        <w:rPr>
          <w:rFonts w:ascii="Times New Roman" w:hAnsi="Times New Roman"/>
          <w:sz w:val="24"/>
        </w:rPr>
        <w:t xml:space="preserve"> – </w:t>
      </w:r>
      <w:r w:rsidR="004E430A">
        <w:rPr>
          <w:rFonts w:ascii="Times New Roman" w:hAnsi="Times New Roman"/>
          <w:sz w:val="24"/>
        </w:rPr>
        <w:t>Расходы на реализацию проекта</w:t>
      </w:r>
    </w:p>
    <w:p w14:paraId="1E12ADD4" w14:textId="77777777" w:rsidR="0036319C" w:rsidRDefault="0036319C" w:rsidP="0036319C">
      <w:pPr>
        <w:widowControl w:val="0"/>
        <w:spacing w:after="0" w:line="240" w:lineRule="auto"/>
        <w:ind w:firstLine="709"/>
        <w:jc w:val="right"/>
        <w:rPr>
          <w:rFonts w:ascii="Times New Roman" w:hAnsi="Times New Roman"/>
          <w:sz w:val="24"/>
        </w:rPr>
      </w:pPr>
      <w:r>
        <w:rPr>
          <w:rFonts w:ascii="Times New Roman" w:hAnsi="Times New Roman"/>
          <w:sz w:val="24"/>
        </w:rPr>
        <w:t>Тысяч рублей</w:t>
      </w:r>
    </w:p>
    <w:tbl>
      <w:tblPr>
        <w:tblStyle w:val="TableGrid"/>
        <w:tblW w:w="0" w:type="auto"/>
        <w:tblLook w:val="04A0" w:firstRow="1" w:lastRow="0" w:firstColumn="1" w:lastColumn="0" w:noHBand="0" w:noVBand="1"/>
      </w:tblPr>
      <w:tblGrid>
        <w:gridCol w:w="4814"/>
        <w:gridCol w:w="4814"/>
      </w:tblGrid>
      <w:tr w:rsidR="00036F50" w14:paraId="40A2B8AE" w14:textId="77777777" w:rsidTr="00036F50">
        <w:tc>
          <w:tcPr>
            <w:tcW w:w="4814" w:type="dxa"/>
          </w:tcPr>
          <w:p w14:paraId="4DA355B0" w14:textId="77777777" w:rsidR="00036F50" w:rsidRDefault="00036F50" w:rsidP="00447968">
            <w:pPr>
              <w:widowControl w:val="0"/>
              <w:spacing w:after="0" w:line="240" w:lineRule="auto"/>
              <w:jc w:val="center"/>
              <w:rPr>
                <w:rFonts w:ascii="Times New Roman" w:hAnsi="Times New Roman"/>
                <w:sz w:val="24"/>
              </w:rPr>
            </w:pPr>
            <w:r>
              <w:rPr>
                <w:rFonts w:ascii="Times New Roman" w:hAnsi="Times New Roman"/>
                <w:sz w:val="24"/>
              </w:rPr>
              <w:t>Наименование</w:t>
            </w:r>
          </w:p>
        </w:tc>
        <w:tc>
          <w:tcPr>
            <w:tcW w:w="4814" w:type="dxa"/>
          </w:tcPr>
          <w:p w14:paraId="0E1B1935" w14:textId="77777777" w:rsidR="00036F50" w:rsidRDefault="00036F50" w:rsidP="00447968">
            <w:pPr>
              <w:widowControl w:val="0"/>
              <w:spacing w:after="0" w:line="240" w:lineRule="auto"/>
              <w:jc w:val="center"/>
              <w:rPr>
                <w:rFonts w:ascii="Times New Roman" w:hAnsi="Times New Roman"/>
                <w:sz w:val="24"/>
              </w:rPr>
            </w:pPr>
            <w:r>
              <w:rPr>
                <w:rFonts w:ascii="Times New Roman" w:hAnsi="Times New Roman"/>
                <w:sz w:val="24"/>
              </w:rPr>
              <w:t>Стоимость</w:t>
            </w:r>
          </w:p>
        </w:tc>
      </w:tr>
      <w:tr w:rsidR="00036F50" w14:paraId="65699169" w14:textId="77777777" w:rsidTr="00036F50">
        <w:tc>
          <w:tcPr>
            <w:tcW w:w="4814" w:type="dxa"/>
          </w:tcPr>
          <w:p w14:paraId="3D93CE6B" w14:textId="77777777" w:rsidR="00036F50" w:rsidRDefault="00D91F1F" w:rsidP="007510C6">
            <w:pPr>
              <w:widowControl w:val="0"/>
              <w:spacing w:after="0" w:line="240" w:lineRule="auto"/>
              <w:jc w:val="both"/>
              <w:rPr>
                <w:rFonts w:ascii="Times New Roman" w:hAnsi="Times New Roman"/>
                <w:sz w:val="24"/>
              </w:rPr>
            </w:pPr>
            <w:r>
              <w:rPr>
                <w:rFonts w:ascii="Times New Roman" w:hAnsi="Times New Roman"/>
                <w:sz w:val="24"/>
              </w:rPr>
              <w:t>Услуги</w:t>
            </w:r>
            <w:r w:rsidR="00036F50">
              <w:rPr>
                <w:rFonts w:ascii="Times New Roman" w:hAnsi="Times New Roman"/>
                <w:sz w:val="24"/>
              </w:rPr>
              <w:t xml:space="preserve"> разработчиков</w:t>
            </w:r>
          </w:p>
        </w:tc>
        <w:tc>
          <w:tcPr>
            <w:tcW w:w="4814" w:type="dxa"/>
          </w:tcPr>
          <w:p w14:paraId="6A62A53A" w14:textId="77777777" w:rsidR="00036F50" w:rsidRDefault="00036F50" w:rsidP="00447968">
            <w:pPr>
              <w:widowControl w:val="0"/>
              <w:spacing w:after="0" w:line="240" w:lineRule="auto"/>
              <w:jc w:val="center"/>
              <w:rPr>
                <w:rFonts w:ascii="Times New Roman" w:hAnsi="Times New Roman"/>
                <w:sz w:val="24"/>
              </w:rPr>
            </w:pPr>
            <w:r>
              <w:rPr>
                <w:rFonts w:ascii="Times New Roman" w:hAnsi="Times New Roman"/>
                <w:sz w:val="24"/>
              </w:rPr>
              <w:t>235</w:t>
            </w:r>
          </w:p>
        </w:tc>
      </w:tr>
      <w:tr w:rsidR="00036F50" w14:paraId="79A39957" w14:textId="77777777" w:rsidTr="00036F50">
        <w:tc>
          <w:tcPr>
            <w:tcW w:w="4814" w:type="dxa"/>
          </w:tcPr>
          <w:p w14:paraId="1DFC6634" w14:textId="1DC289AF" w:rsidR="00036F50" w:rsidRDefault="0091453B" w:rsidP="007510C6">
            <w:pPr>
              <w:widowControl w:val="0"/>
              <w:spacing w:after="0" w:line="240" w:lineRule="auto"/>
              <w:jc w:val="both"/>
              <w:rPr>
                <w:rFonts w:ascii="Times New Roman" w:hAnsi="Times New Roman"/>
                <w:sz w:val="24"/>
              </w:rPr>
            </w:pPr>
            <w:r>
              <w:rPr>
                <w:rFonts w:ascii="Times New Roman" w:hAnsi="Times New Roman"/>
                <w:sz w:val="24"/>
              </w:rPr>
              <w:t>Дополнительная  работа разработчиков</w:t>
            </w:r>
          </w:p>
        </w:tc>
        <w:tc>
          <w:tcPr>
            <w:tcW w:w="4814" w:type="dxa"/>
          </w:tcPr>
          <w:p w14:paraId="76E9926F" w14:textId="77777777" w:rsidR="00036F50" w:rsidRDefault="00036F50" w:rsidP="00447968">
            <w:pPr>
              <w:widowControl w:val="0"/>
              <w:spacing w:after="0" w:line="240" w:lineRule="auto"/>
              <w:jc w:val="center"/>
              <w:rPr>
                <w:rFonts w:ascii="Times New Roman" w:hAnsi="Times New Roman"/>
                <w:sz w:val="24"/>
              </w:rPr>
            </w:pPr>
            <w:r>
              <w:rPr>
                <w:rFonts w:ascii="Times New Roman" w:hAnsi="Times New Roman"/>
                <w:sz w:val="24"/>
              </w:rPr>
              <w:t>50</w:t>
            </w:r>
          </w:p>
        </w:tc>
      </w:tr>
      <w:tr w:rsidR="0091453B" w14:paraId="1CC706A7" w14:textId="77777777" w:rsidTr="00036F50">
        <w:tc>
          <w:tcPr>
            <w:tcW w:w="4814" w:type="dxa"/>
          </w:tcPr>
          <w:p w14:paraId="620733DB" w14:textId="1E208F49" w:rsidR="0091453B" w:rsidRDefault="0091453B" w:rsidP="007510C6">
            <w:pPr>
              <w:widowControl w:val="0"/>
              <w:spacing w:after="0" w:line="240" w:lineRule="auto"/>
              <w:jc w:val="both"/>
              <w:rPr>
                <w:rFonts w:ascii="Times New Roman" w:hAnsi="Times New Roman"/>
                <w:sz w:val="24"/>
              </w:rPr>
            </w:pPr>
            <w:r>
              <w:rPr>
                <w:rFonts w:ascii="Times New Roman" w:hAnsi="Times New Roman"/>
                <w:sz w:val="24"/>
              </w:rPr>
              <w:t xml:space="preserve">Тестирование </w:t>
            </w:r>
          </w:p>
        </w:tc>
        <w:tc>
          <w:tcPr>
            <w:tcW w:w="4814" w:type="dxa"/>
          </w:tcPr>
          <w:p w14:paraId="495D565D" w14:textId="10A4558C" w:rsidR="0091453B" w:rsidRDefault="0091453B" w:rsidP="00447968">
            <w:pPr>
              <w:widowControl w:val="0"/>
              <w:spacing w:after="0" w:line="240" w:lineRule="auto"/>
              <w:jc w:val="center"/>
              <w:rPr>
                <w:rFonts w:ascii="Times New Roman" w:hAnsi="Times New Roman"/>
                <w:sz w:val="24"/>
              </w:rPr>
            </w:pPr>
            <w:r>
              <w:rPr>
                <w:rFonts w:ascii="Times New Roman" w:hAnsi="Times New Roman"/>
                <w:sz w:val="24"/>
              </w:rPr>
              <w:t>20</w:t>
            </w:r>
            <w:r w:rsidR="0024028A">
              <w:rPr>
                <w:rFonts w:ascii="Times New Roman" w:hAnsi="Times New Roman"/>
                <w:sz w:val="24"/>
              </w:rPr>
              <w:t>,8</w:t>
            </w:r>
          </w:p>
        </w:tc>
      </w:tr>
    </w:tbl>
    <w:p w14:paraId="143EA9E6" w14:textId="2B0DEC1E" w:rsidR="0007374F" w:rsidRDefault="00036F50" w:rsidP="008D7559">
      <w:pPr>
        <w:widowControl w:val="0"/>
        <w:spacing w:after="0" w:line="240" w:lineRule="auto"/>
        <w:ind w:firstLine="709"/>
        <w:jc w:val="both"/>
        <w:rPr>
          <w:rFonts w:ascii="Times New Roman" w:hAnsi="Times New Roman"/>
          <w:sz w:val="24"/>
        </w:rPr>
      </w:pPr>
      <w:r>
        <w:rPr>
          <w:rFonts w:ascii="Times New Roman" w:hAnsi="Times New Roman"/>
          <w:sz w:val="24"/>
        </w:rPr>
        <w:t xml:space="preserve">Работа разработчиков включает в себя постоянные корректировки в приложение для улучшения качества работы. </w:t>
      </w:r>
      <w:r w:rsidR="0091453B">
        <w:rPr>
          <w:rFonts w:ascii="Times New Roman" w:hAnsi="Times New Roman"/>
          <w:sz w:val="24"/>
        </w:rPr>
        <w:t xml:space="preserve">Расходы на дополнительные услуги разработчиков включают в себя работу сверх той, что ранее была </w:t>
      </w:r>
      <w:r w:rsidR="007A7398">
        <w:rPr>
          <w:rFonts w:ascii="Times New Roman" w:hAnsi="Times New Roman"/>
          <w:sz w:val="24"/>
        </w:rPr>
        <w:t>прописана в договоре. Тестирование – сумма за всех участников тестирование. Стоимость тестирования одного устройства разработчики оценили в 2600 рублей.</w:t>
      </w:r>
    </w:p>
    <w:p w14:paraId="4308A9CE" w14:textId="7CECF5EF" w:rsidR="0007374F" w:rsidRDefault="0007374F" w:rsidP="007510C6">
      <w:pPr>
        <w:widowControl w:val="0"/>
        <w:spacing w:after="0" w:line="240" w:lineRule="auto"/>
        <w:ind w:firstLine="709"/>
        <w:jc w:val="both"/>
        <w:rPr>
          <w:rFonts w:ascii="Times New Roman" w:hAnsi="Times New Roman"/>
          <w:sz w:val="24"/>
        </w:rPr>
      </w:pPr>
      <w:r>
        <w:rPr>
          <w:rFonts w:ascii="Times New Roman" w:hAnsi="Times New Roman"/>
          <w:sz w:val="24"/>
        </w:rPr>
        <w:t>В настоящее время данный проект находится в стадии тестирования.</w:t>
      </w:r>
      <w:r w:rsidR="00036F50">
        <w:rPr>
          <w:rFonts w:ascii="Times New Roman" w:hAnsi="Times New Roman"/>
          <w:sz w:val="24"/>
        </w:rPr>
        <w:t xml:space="preserve"> Разработчиками вносятся поправки, сотрудники «Управления карточного бизнеса» тестируют данную разработку используя официальное мобильное приложение и разработанную бета-версию для получения </w:t>
      </w:r>
      <w:r w:rsidR="00036F50">
        <w:rPr>
          <w:rFonts w:ascii="Times New Roman" w:hAnsi="Times New Roman"/>
          <w:sz w:val="24"/>
          <w:lang w:val="en-US"/>
        </w:rPr>
        <w:t>push</w:t>
      </w:r>
      <w:r w:rsidR="00036F50" w:rsidRPr="00036F50">
        <w:rPr>
          <w:rFonts w:ascii="Times New Roman" w:hAnsi="Times New Roman"/>
          <w:sz w:val="24"/>
        </w:rPr>
        <w:t>-</w:t>
      </w:r>
      <w:r w:rsidR="00036F50">
        <w:rPr>
          <w:rFonts w:ascii="Times New Roman" w:hAnsi="Times New Roman"/>
          <w:sz w:val="24"/>
        </w:rPr>
        <w:t>уведомлений. Для тестирования были выбраны 8 человек</w:t>
      </w:r>
      <w:r w:rsidR="00A00A1C">
        <w:rPr>
          <w:rFonts w:ascii="Times New Roman" w:hAnsi="Times New Roman"/>
          <w:sz w:val="24"/>
        </w:rPr>
        <w:t>,</w:t>
      </w:r>
      <w:r w:rsidR="00036F50">
        <w:rPr>
          <w:rFonts w:ascii="Times New Roman" w:hAnsi="Times New Roman"/>
          <w:sz w:val="24"/>
        </w:rPr>
        <w:t xml:space="preserve"> имеющих отличные друг от друга модели телефонов и один из дву</w:t>
      </w:r>
      <w:r w:rsidR="0036319C">
        <w:rPr>
          <w:rFonts w:ascii="Times New Roman" w:hAnsi="Times New Roman"/>
          <w:sz w:val="24"/>
        </w:rPr>
        <w:t>х видов</w:t>
      </w:r>
      <w:r w:rsidR="00036F50">
        <w:rPr>
          <w:rFonts w:ascii="Times New Roman" w:hAnsi="Times New Roman"/>
          <w:sz w:val="24"/>
        </w:rPr>
        <w:t xml:space="preserve"> операционной системы: </w:t>
      </w:r>
      <w:r w:rsidR="00036F50">
        <w:rPr>
          <w:rFonts w:ascii="Times New Roman" w:hAnsi="Times New Roman"/>
          <w:sz w:val="24"/>
          <w:lang w:val="en-US"/>
        </w:rPr>
        <w:t>android</w:t>
      </w:r>
      <w:r w:rsidR="00036F50" w:rsidRPr="00036F50">
        <w:rPr>
          <w:rFonts w:ascii="Times New Roman" w:hAnsi="Times New Roman"/>
          <w:sz w:val="24"/>
        </w:rPr>
        <w:t xml:space="preserve"> </w:t>
      </w:r>
      <w:r w:rsidR="00036F50">
        <w:rPr>
          <w:rFonts w:ascii="Times New Roman" w:hAnsi="Times New Roman"/>
          <w:sz w:val="24"/>
        </w:rPr>
        <w:t xml:space="preserve">или </w:t>
      </w:r>
      <w:r w:rsidR="00036F50">
        <w:rPr>
          <w:rFonts w:ascii="Times New Roman" w:hAnsi="Times New Roman"/>
          <w:sz w:val="24"/>
          <w:lang w:val="en-US"/>
        </w:rPr>
        <w:t>IOS</w:t>
      </w:r>
      <w:r w:rsidR="00036F50" w:rsidRPr="00036F50">
        <w:rPr>
          <w:rFonts w:ascii="Times New Roman" w:hAnsi="Times New Roman"/>
          <w:sz w:val="24"/>
        </w:rPr>
        <w:t>.</w:t>
      </w:r>
      <w:r w:rsidR="00036F50">
        <w:rPr>
          <w:rFonts w:ascii="Times New Roman" w:hAnsi="Times New Roman"/>
          <w:sz w:val="24"/>
        </w:rPr>
        <w:t xml:space="preserve"> Проверяется скорость получения уведомлений, также их получение с применением различных условий, например, отключен интернет, свернуто или закрыто мобильное приложение, удалено приложение и так далее.</w:t>
      </w:r>
    </w:p>
    <w:p w14:paraId="3E672817" w14:textId="77777777" w:rsidR="004E430A" w:rsidRDefault="004E430A" w:rsidP="007510C6">
      <w:pPr>
        <w:widowControl w:val="0"/>
        <w:spacing w:after="0" w:line="240" w:lineRule="auto"/>
        <w:ind w:firstLine="709"/>
        <w:jc w:val="both"/>
        <w:rPr>
          <w:rFonts w:ascii="Times New Roman" w:hAnsi="Times New Roman"/>
          <w:sz w:val="24"/>
        </w:rPr>
      </w:pPr>
      <w:r>
        <w:rPr>
          <w:rFonts w:ascii="Times New Roman" w:hAnsi="Times New Roman"/>
          <w:sz w:val="24"/>
        </w:rPr>
        <w:t>Сопровождение осуществляется со стороны разработчиков, а также уполномоченных отделов банка: отдел процессинга и отдел сопровождения информационных систем банка.</w:t>
      </w:r>
    </w:p>
    <w:p w14:paraId="1679D58C" w14:textId="70600D2A" w:rsidR="004E430A" w:rsidRDefault="0024028A" w:rsidP="007510C6">
      <w:pPr>
        <w:widowControl w:val="0"/>
        <w:spacing w:after="0" w:line="240" w:lineRule="auto"/>
        <w:ind w:firstLine="709"/>
        <w:jc w:val="both"/>
        <w:rPr>
          <w:rFonts w:ascii="Times New Roman" w:hAnsi="Times New Roman"/>
          <w:sz w:val="24"/>
        </w:rPr>
      </w:pPr>
      <w:r>
        <w:rPr>
          <w:rFonts w:ascii="Times New Roman" w:hAnsi="Times New Roman"/>
          <w:sz w:val="24"/>
        </w:rPr>
        <w:t>Данные по результату возможного внедрения представлены в таблице 5.</w:t>
      </w:r>
    </w:p>
    <w:p w14:paraId="2FE605A9" w14:textId="6F8199D7" w:rsidR="0024028A" w:rsidRDefault="0024028A" w:rsidP="007510C6">
      <w:pPr>
        <w:widowControl w:val="0"/>
        <w:spacing w:after="0" w:line="240" w:lineRule="auto"/>
        <w:ind w:firstLine="709"/>
        <w:jc w:val="both"/>
        <w:rPr>
          <w:rFonts w:ascii="Times New Roman" w:hAnsi="Times New Roman"/>
          <w:sz w:val="24"/>
        </w:rPr>
      </w:pPr>
    </w:p>
    <w:p w14:paraId="004CD668" w14:textId="63F76817" w:rsidR="0024028A" w:rsidRDefault="00FA2CE0" w:rsidP="0024028A">
      <w:pPr>
        <w:widowControl w:val="0"/>
        <w:spacing w:before="240" w:after="120" w:line="240" w:lineRule="auto"/>
        <w:jc w:val="both"/>
        <w:rPr>
          <w:rFonts w:ascii="Times New Roman" w:hAnsi="Times New Roman"/>
          <w:sz w:val="24"/>
        </w:rPr>
      </w:pPr>
      <w:r>
        <w:rPr>
          <w:rFonts w:ascii="Times New Roman" w:hAnsi="Times New Roman"/>
          <w:sz w:val="24"/>
        </w:rPr>
        <w:lastRenderedPageBreak/>
        <w:t xml:space="preserve">Таблица 6 </w:t>
      </w:r>
      <w:r w:rsidR="0024028A" w:rsidRPr="00D91F1F">
        <w:rPr>
          <w:rFonts w:ascii="Times New Roman" w:hAnsi="Times New Roman"/>
          <w:sz w:val="24"/>
        </w:rPr>
        <w:t xml:space="preserve">– </w:t>
      </w:r>
      <w:r>
        <w:rPr>
          <w:rFonts w:ascii="Times New Roman" w:hAnsi="Times New Roman"/>
          <w:sz w:val="24"/>
        </w:rPr>
        <w:t>Результаты возможного внедрения</w:t>
      </w:r>
    </w:p>
    <w:p w14:paraId="59F7BDB9" w14:textId="68459ACE" w:rsidR="0024028A" w:rsidRDefault="0024028A" w:rsidP="0024028A">
      <w:pPr>
        <w:widowControl w:val="0"/>
        <w:spacing w:after="0" w:line="240" w:lineRule="auto"/>
        <w:ind w:firstLine="709"/>
        <w:jc w:val="right"/>
        <w:rPr>
          <w:rFonts w:ascii="Times New Roman" w:hAnsi="Times New Roman"/>
          <w:sz w:val="24"/>
        </w:rPr>
      </w:pPr>
      <w:r>
        <w:rPr>
          <w:rFonts w:ascii="Times New Roman" w:hAnsi="Times New Roman"/>
          <w:sz w:val="24"/>
        </w:rPr>
        <w:t>рублей</w:t>
      </w:r>
    </w:p>
    <w:tbl>
      <w:tblPr>
        <w:tblStyle w:val="TableGrid"/>
        <w:tblW w:w="0" w:type="auto"/>
        <w:tblLook w:val="04A0" w:firstRow="1" w:lastRow="0" w:firstColumn="1" w:lastColumn="0" w:noHBand="0" w:noVBand="1"/>
      </w:tblPr>
      <w:tblGrid>
        <w:gridCol w:w="2968"/>
        <w:gridCol w:w="1356"/>
        <w:gridCol w:w="1356"/>
        <w:gridCol w:w="1356"/>
        <w:gridCol w:w="1356"/>
        <w:gridCol w:w="1236"/>
      </w:tblGrid>
      <w:tr w:rsidR="0024028A" w14:paraId="0E92669A" w14:textId="7CEBFB70" w:rsidTr="0024028A">
        <w:tc>
          <w:tcPr>
            <w:tcW w:w="0" w:type="auto"/>
          </w:tcPr>
          <w:p w14:paraId="514861F3" w14:textId="5554792F" w:rsidR="0024028A" w:rsidRDefault="0024028A" w:rsidP="0024028A">
            <w:pPr>
              <w:widowControl w:val="0"/>
              <w:spacing w:after="0" w:line="240" w:lineRule="auto"/>
              <w:jc w:val="center"/>
              <w:rPr>
                <w:rFonts w:ascii="Times New Roman" w:hAnsi="Times New Roman"/>
                <w:sz w:val="24"/>
              </w:rPr>
            </w:pPr>
            <w:r>
              <w:rPr>
                <w:rFonts w:ascii="Times New Roman" w:hAnsi="Times New Roman"/>
                <w:sz w:val="24"/>
              </w:rPr>
              <w:t>Наименование</w:t>
            </w:r>
          </w:p>
        </w:tc>
        <w:tc>
          <w:tcPr>
            <w:tcW w:w="0" w:type="auto"/>
          </w:tcPr>
          <w:p w14:paraId="60E2975E" w14:textId="2BCA98AD" w:rsidR="0024028A" w:rsidRDefault="0024028A" w:rsidP="0024028A">
            <w:pPr>
              <w:widowControl w:val="0"/>
              <w:spacing w:after="0" w:line="240" w:lineRule="auto"/>
              <w:jc w:val="center"/>
              <w:rPr>
                <w:rFonts w:ascii="Times New Roman" w:hAnsi="Times New Roman"/>
                <w:sz w:val="24"/>
              </w:rPr>
            </w:pPr>
            <w:r>
              <w:rPr>
                <w:rFonts w:ascii="Times New Roman" w:hAnsi="Times New Roman"/>
                <w:sz w:val="24"/>
              </w:rPr>
              <w:t>январь</w:t>
            </w:r>
          </w:p>
        </w:tc>
        <w:tc>
          <w:tcPr>
            <w:tcW w:w="0" w:type="auto"/>
          </w:tcPr>
          <w:p w14:paraId="6FD5E728" w14:textId="164FF5D9" w:rsidR="0024028A" w:rsidRDefault="0024028A" w:rsidP="0024028A">
            <w:pPr>
              <w:widowControl w:val="0"/>
              <w:spacing w:after="0" w:line="240" w:lineRule="auto"/>
              <w:jc w:val="center"/>
              <w:rPr>
                <w:rFonts w:ascii="Times New Roman" w:hAnsi="Times New Roman"/>
                <w:sz w:val="24"/>
              </w:rPr>
            </w:pPr>
            <w:r>
              <w:rPr>
                <w:rFonts w:ascii="Times New Roman" w:hAnsi="Times New Roman"/>
                <w:sz w:val="24"/>
              </w:rPr>
              <w:t>февраль</w:t>
            </w:r>
          </w:p>
        </w:tc>
        <w:tc>
          <w:tcPr>
            <w:tcW w:w="0" w:type="auto"/>
          </w:tcPr>
          <w:p w14:paraId="7C11ECF4" w14:textId="149746DF" w:rsidR="0024028A" w:rsidRDefault="0024028A" w:rsidP="0024028A">
            <w:pPr>
              <w:widowControl w:val="0"/>
              <w:spacing w:after="0" w:line="240" w:lineRule="auto"/>
              <w:jc w:val="center"/>
              <w:rPr>
                <w:rFonts w:ascii="Times New Roman" w:hAnsi="Times New Roman"/>
                <w:sz w:val="24"/>
              </w:rPr>
            </w:pPr>
            <w:r>
              <w:rPr>
                <w:rFonts w:ascii="Times New Roman" w:hAnsi="Times New Roman"/>
                <w:sz w:val="24"/>
              </w:rPr>
              <w:t>март</w:t>
            </w:r>
          </w:p>
        </w:tc>
        <w:tc>
          <w:tcPr>
            <w:tcW w:w="0" w:type="auto"/>
          </w:tcPr>
          <w:p w14:paraId="56BC3D8E" w14:textId="0A86A5F7" w:rsidR="0024028A" w:rsidRDefault="0024028A" w:rsidP="0024028A">
            <w:pPr>
              <w:widowControl w:val="0"/>
              <w:spacing w:after="0" w:line="240" w:lineRule="auto"/>
              <w:jc w:val="center"/>
              <w:rPr>
                <w:rFonts w:ascii="Times New Roman" w:hAnsi="Times New Roman"/>
                <w:sz w:val="24"/>
              </w:rPr>
            </w:pPr>
            <w:r>
              <w:rPr>
                <w:rFonts w:ascii="Times New Roman" w:hAnsi="Times New Roman"/>
                <w:sz w:val="24"/>
              </w:rPr>
              <w:t>апрель</w:t>
            </w:r>
          </w:p>
        </w:tc>
        <w:tc>
          <w:tcPr>
            <w:tcW w:w="0" w:type="auto"/>
          </w:tcPr>
          <w:p w14:paraId="0419E3D0" w14:textId="5B4BE81C" w:rsidR="0024028A" w:rsidRDefault="0024028A" w:rsidP="0024028A">
            <w:pPr>
              <w:widowControl w:val="0"/>
              <w:spacing w:after="0" w:line="240" w:lineRule="auto"/>
              <w:jc w:val="center"/>
              <w:rPr>
                <w:rFonts w:ascii="Times New Roman" w:hAnsi="Times New Roman"/>
                <w:sz w:val="24"/>
              </w:rPr>
            </w:pPr>
            <w:r>
              <w:rPr>
                <w:rFonts w:ascii="Times New Roman" w:hAnsi="Times New Roman"/>
                <w:sz w:val="24"/>
              </w:rPr>
              <w:t>Всего</w:t>
            </w:r>
          </w:p>
        </w:tc>
      </w:tr>
      <w:tr w:rsidR="0024028A" w14:paraId="41B016F7" w14:textId="70455A3B" w:rsidTr="00FA2CE0">
        <w:tc>
          <w:tcPr>
            <w:tcW w:w="0" w:type="auto"/>
          </w:tcPr>
          <w:p w14:paraId="2176D8A5" w14:textId="66E70AE7" w:rsidR="0024028A" w:rsidRPr="0024028A" w:rsidRDefault="0024028A" w:rsidP="007510C6">
            <w:pPr>
              <w:widowControl w:val="0"/>
              <w:spacing w:after="0" w:line="240" w:lineRule="auto"/>
              <w:jc w:val="both"/>
              <w:rPr>
                <w:rFonts w:ascii="Times New Roman" w:hAnsi="Times New Roman"/>
                <w:sz w:val="24"/>
              </w:rPr>
            </w:pPr>
            <w:r>
              <w:rPr>
                <w:rFonts w:ascii="Times New Roman" w:hAnsi="Times New Roman"/>
                <w:sz w:val="24"/>
              </w:rPr>
              <w:t xml:space="preserve">Экономия от применения </w:t>
            </w:r>
            <w:r>
              <w:rPr>
                <w:rFonts w:ascii="Times New Roman" w:hAnsi="Times New Roman"/>
                <w:sz w:val="24"/>
                <w:lang w:val="en-US"/>
              </w:rPr>
              <w:t>push</w:t>
            </w:r>
            <w:r w:rsidRPr="0024028A">
              <w:rPr>
                <w:rFonts w:ascii="Times New Roman" w:hAnsi="Times New Roman"/>
                <w:sz w:val="24"/>
              </w:rPr>
              <w:t>-</w:t>
            </w:r>
            <w:r>
              <w:rPr>
                <w:rFonts w:ascii="Times New Roman" w:hAnsi="Times New Roman"/>
                <w:sz w:val="24"/>
              </w:rPr>
              <w:t>уведомлений</w:t>
            </w:r>
          </w:p>
        </w:tc>
        <w:tc>
          <w:tcPr>
            <w:tcW w:w="0" w:type="auto"/>
            <w:vAlign w:val="center"/>
          </w:tcPr>
          <w:p w14:paraId="6761FC58" w14:textId="087CBCF2" w:rsidR="0024028A" w:rsidRDefault="0024028A" w:rsidP="00FA2CE0">
            <w:pPr>
              <w:widowControl w:val="0"/>
              <w:spacing w:after="0" w:line="240" w:lineRule="auto"/>
              <w:jc w:val="center"/>
              <w:rPr>
                <w:rFonts w:ascii="Times New Roman" w:hAnsi="Times New Roman"/>
                <w:sz w:val="24"/>
              </w:rPr>
            </w:pPr>
            <w:r>
              <w:rPr>
                <w:rFonts w:ascii="Times New Roman" w:hAnsi="Times New Roman"/>
                <w:sz w:val="24"/>
              </w:rPr>
              <w:t>1511673,79</w:t>
            </w:r>
          </w:p>
        </w:tc>
        <w:tc>
          <w:tcPr>
            <w:tcW w:w="0" w:type="auto"/>
            <w:vAlign w:val="center"/>
          </w:tcPr>
          <w:p w14:paraId="351AA3F8" w14:textId="77A6F013" w:rsidR="0024028A" w:rsidRDefault="0024028A" w:rsidP="00FA2CE0">
            <w:pPr>
              <w:widowControl w:val="0"/>
              <w:spacing w:after="0" w:line="240" w:lineRule="auto"/>
              <w:jc w:val="center"/>
              <w:rPr>
                <w:rFonts w:ascii="Times New Roman" w:hAnsi="Times New Roman"/>
                <w:sz w:val="24"/>
              </w:rPr>
            </w:pPr>
            <w:r>
              <w:rPr>
                <w:rFonts w:ascii="Times New Roman" w:hAnsi="Times New Roman"/>
                <w:sz w:val="24"/>
              </w:rPr>
              <w:t>1486397,28</w:t>
            </w:r>
          </w:p>
        </w:tc>
        <w:tc>
          <w:tcPr>
            <w:tcW w:w="0" w:type="auto"/>
            <w:vAlign w:val="center"/>
          </w:tcPr>
          <w:p w14:paraId="5A113F6D" w14:textId="646E86B9" w:rsidR="0024028A" w:rsidRDefault="0024028A" w:rsidP="00FA2CE0">
            <w:pPr>
              <w:widowControl w:val="0"/>
              <w:spacing w:after="0" w:line="240" w:lineRule="auto"/>
              <w:jc w:val="center"/>
              <w:rPr>
                <w:rFonts w:ascii="Times New Roman" w:hAnsi="Times New Roman"/>
                <w:sz w:val="24"/>
              </w:rPr>
            </w:pPr>
            <w:r>
              <w:rPr>
                <w:rFonts w:ascii="Times New Roman" w:hAnsi="Times New Roman"/>
                <w:sz w:val="24"/>
              </w:rPr>
              <w:t>1675439,58</w:t>
            </w:r>
          </w:p>
        </w:tc>
        <w:tc>
          <w:tcPr>
            <w:tcW w:w="0" w:type="auto"/>
            <w:vAlign w:val="center"/>
          </w:tcPr>
          <w:p w14:paraId="62BB2CBC" w14:textId="20637E3E" w:rsidR="0024028A" w:rsidRDefault="0024028A" w:rsidP="00FA2CE0">
            <w:pPr>
              <w:widowControl w:val="0"/>
              <w:spacing w:after="0" w:line="240" w:lineRule="auto"/>
              <w:jc w:val="center"/>
              <w:rPr>
                <w:rFonts w:ascii="Times New Roman" w:hAnsi="Times New Roman"/>
                <w:sz w:val="24"/>
              </w:rPr>
            </w:pPr>
            <w:r>
              <w:rPr>
                <w:rFonts w:ascii="Times New Roman" w:hAnsi="Times New Roman"/>
                <w:sz w:val="24"/>
              </w:rPr>
              <w:t>1712734,55</w:t>
            </w:r>
          </w:p>
        </w:tc>
        <w:tc>
          <w:tcPr>
            <w:tcW w:w="0" w:type="auto"/>
            <w:vAlign w:val="center"/>
          </w:tcPr>
          <w:p w14:paraId="2FA38810" w14:textId="225D9FF2" w:rsidR="0024028A" w:rsidRDefault="0024028A" w:rsidP="00FA2CE0">
            <w:pPr>
              <w:widowControl w:val="0"/>
              <w:spacing w:after="0" w:line="240" w:lineRule="auto"/>
              <w:jc w:val="center"/>
              <w:rPr>
                <w:rFonts w:ascii="Times New Roman" w:hAnsi="Times New Roman"/>
                <w:sz w:val="24"/>
              </w:rPr>
            </w:pPr>
            <w:r>
              <w:rPr>
                <w:rFonts w:ascii="Times New Roman" w:hAnsi="Times New Roman"/>
                <w:sz w:val="24"/>
              </w:rPr>
              <w:t>6386245,2</w:t>
            </w:r>
          </w:p>
        </w:tc>
      </w:tr>
      <w:tr w:rsidR="0024028A" w14:paraId="2C5B97FF" w14:textId="2FA7A6C1" w:rsidTr="00FA2CE0">
        <w:tc>
          <w:tcPr>
            <w:tcW w:w="0" w:type="auto"/>
          </w:tcPr>
          <w:p w14:paraId="4D7C4C97" w14:textId="0FE6747C" w:rsidR="0024028A" w:rsidRDefault="0024028A" w:rsidP="007510C6">
            <w:pPr>
              <w:widowControl w:val="0"/>
              <w:spacing w:after="0" w:line="240" w:lineRule="auto"/>
              <w:jc w:val="both"/>
              <w:rPr>
                <w:rFonts w:ascii="Times New Roman" w:hAnsi="Times New Roman"/>
                <w:sz w:val="24"/>
              </w:rPr>
            </w:pPr>
            <w:r>
              <w:rPr>
                <w:rFonts w:ascii="Times New Roman" w:hAnsi="Times New Roman"/>
                <w:sz w:val="24"/>
              </w:rPr>
              <w:t xml:space="preserve">Расходы </w:t>
            </w:r>
            <w:r w:rsidR="00FA2CE0">
              <w:rPr>
                <w:rFonts w:ascii="Times New Roman" w:hAnsi="Times New Roman"/>
                <w:sz w:val="24"/>
              </w:rPr>
              <w:t>на реализацию проекта</w:t>
            </w:r>
          </w:p>
        </w:tc>
        <w:tc>
          <w:tcPr>
            <w:tcW w:w="0" w:type="auto"/>
            <w:vAlign w:val="center"/>
          </w:tcPr>
          <w:p w14:paraId="349309E2" w14:textId="019F171C" w:rsidR="0024028A" w:rsidRDefault="0024028A" w:rsidP="00FA2CE0">
            <w:pPr>
              <w:widowControl w:val="0"/>
              <w:spacing w:after="0" w:line="240" w:lineRule="auto"/>
              <w:jc w:val="center"/>
              <w:rPr>
                <w:rFonts w:ascii="Times New Roman" w:hAnsi="Times New Roman"/>
                <w:sz w:val="24"/>
              </w:rPr>
            </w:pPr>
            <w:r>
              <w:rPr>
                <w:rFonts w:ascii="Times New Roman" w:hAnsi="Times New Roman"/>
                <w:sz w:val="24"/>
              </w:rPr>
              <w:t>255800</w:t>
            </w:r>
          </w:p>
        </w:tc>
        <w:tc>
          <w:tcPr>
            <w:tcW w:w="0" w:type="auto"/>
            <w:vAlign w:val="center"/>
          </w:tcPr>
          <w:p w14:paraId="07EEF274" w14:textId="77777777" w:rsidR="0024028A" w:rsidRDefault="0024028A" w:rsidP="00FA2CE0">
            <w:pPr>
              <w:widowControl w:val="0"/>
              <w:spacing w:after="0" w:line="240" w:lineRule="auto"/>
              <w:jc w:val="center"/>
              <w:rPr>
                <w:rFonts w:ascii="Times New Roman" w:hAnsi="Times New Roman"/>
                <w:sz w:val="24"/>
              </w:rPr>
            </w:pPr>
          </w:p>
        </w:tc>
        <w:tc>
          <w:tcPr>
            <w:tcW w:w="0" w:type="auto"/>
            <w:vAlign w:val="center"/>
          </w:tcPr>
          <w:p w14:paraId="74D80D53" w14:textId="74ED5842" w:rsidR="0024028A" w:rsidRDefault="0024028A" w:rsidP="00FA2CE0">
            <w:pPr>
              <w:widowControl w:val="0"/>
              <w:spacing w:after="0" w:line="240" w:lineRule="auto"/>
              <w:jc w:val="center"/>
              <w:rPr>
                <w:rFonts w:ascii="Times New Roman" w:hAnsi="Times New Roman"/>
                <w:sz w:val="24"/>
              </w:rPr>
            </w:pPr>
            <w:r>
              <w:rPr>
                <w:rFonts w:ascii="Times New Roman" w:hAnsi="Times New Roman"/>
                <w:sz w:val="24"/>
              </w:rPr>
              <w:t>50000</w:t>
            </w:r>
          </w:p>
        </w:tc>
        <w:tc>
          <w:tcPr>
            <w:tcW w:w="0" w:type="auto"/>
            <w:vAlign w:val="center"/>
          </w:tcPr>
          <w:p w14:paraId="1F842A68" w14:textId="77777777" w:rsidR="0024028A" w:rsidRDefault="0024028A" w:rsidP="00FA2CE0">
            <w:pPr>
              <w:widowControl w:val="0"/>
              <w:spacing w:after="0" w:line="240" w:lineRule="auto"/>
              <w:jc w:val="center"/>
              <w:rPr>
                <w:rFonts w:ascii="Times New Roman" w:hAnsi="Times New Roman"/>
                <w:sz w:val="24"/>
              </w:rPr>
            </w:pPr>
          </w:p>
        </w:tc>
        <w:tc>
          <w:tcPr>
            <w:tcW w:w="0" w:type="auto"/>
            <w:vAlign w:val="center"/>
          </w:tcPr>
          <w:p w14:paraId="4DB504E4" w14:textId="6EE849C6" w:rsidR="0024028A" w:rsidRDefault="0024028A" w:rsidP="00FA2CE0">
            <w:pPr>
              <w:widowControl w:val="0"/>
              <w:spacing w:after="0" w:line="240" w:lineRule="auto"/>
              <w:jc w:val="center"/>
              <w:rPr>
                <w:rFonts w:ascii="Times New Roman" w:hAnsi="Times New Roman"/>
                <w:sz w:val="24"/>
              </w:rPr>
            </w:pPr>
            <w:r>
              <w:rPr>
                <w:rFonts w:ascii="Times New Roman" w:hAnsi="Times New Roman"/>
                <w:sz w:val="24"/>
              </w:rPr>
              <w:t>305800</w:t>
            </w:r>
          </w:p>
        </w:tc>
      </w:tr>
    </w:tbl>
    <w:p w14:paraId="4F5CAF6A" w14:textId="1F9DDB49" w:rsidR="0024028A" w:rsidRDefault="0024028A" w:rsidP="007510C6">
      <w:pPr>
        <w:widowControl w:val="0"/>
        <w:spacing w:after="0" w:line="240" w:lineRule="auto"/>
        <w:ind w:firstLine="709"/>
        <w:jc w:val="both"/>
        <w:rPr>
          <w:rFonts w:ascii="Times New Roman" w:hAnsi="Times New Roman"/>
          <w:sz w:val="24"/>
        </w:rPr>
      </w:pPr>
      <w:r>
        <w:rPr>
          <w:rFonts w:ascii="Times New Roman" w:hAnsi="Times New Roman"/>
          <w:sz w:val="24"/>
        </w:rPr>
        <w:t>Проведя анализ расходов на основе данных 2022 года, можно увидеть эффективность применяемого метода и окупаемость уже в первый месяц возможного внедрения.</w:t>
      </w:r>
    </w:p>
    <w:p w14:paraId="5B021182" w14:textId="77777777" w:rsidR="00F94D95" w:rsidRDefault="00F94D95" w:rsidP="00F94D95">
      <w:pPr>
        <w:widowControl w:val="0"/>
        <w:spacing w:before="240" w:after="0" w:line="240" w:lineRule="auto"/>
        <w:ind w:firstLine="709"/>
        <w:jc w:val="both"/>
        <w:rPr>
          <w:rFonts w:ascii="Times New Roman" w:hAnsi="Times New Roman"/>
          <w:b/>
          <w:sz w:val="24"/>
        </w:rPr>
      </w:pPr>
      <w:r w:rsidRPr="00F94D95">
        <w:rPr>
          <w:rFonts w:ascii="Times New Roman" w:hAnsi="Times New Roman"/>
          <w:b/>
          <w:sz w:val="24"/>
        </w:rPr>
        <w:t>Список литературы:</w:t>
      </w:r>
    </w:p>
    <w:p w14:paraId="79668429" w14:textId="77777777" w:rsidR="004E430A" w:rsidRDefault="00F94D95" w:rsidP="00F94D95">
      <w:pPr>
        <w:widowControl w:val="0"/>
        <w:spacing w:after="0" w:line="240" w:lineRule="auto"/>
        <w:ind w:firstLine="709"/>
        <w:jc w:val="both"/>
        <w:rPr>
          <w:rFonts w:ascii="Times New Roman" w:hAnsi="Times New Roman"/>
          <w:sz w:val="24"/>
        </w:rPr>
      </w:pPr>
      <w:r>
        <w:rPr>
          <w:rFonts w:ascii="Times New Roman" w:hAnsi="Times New Roman"/>
          <w:sz w:val="24"/>
        </w:rPr>
        <w:t>1</w:t>
      </w:r>
      <w:r w:rsidRPr="00F94D95">
        <w:rPr>
          <w:rFonts w:ascii="Times New Roman" w:hAnsi="Times New Roman"/>
          <w:sz w:val="24"/>
        </w:rPr>
        <w:t xml:space="preserve"> Любушин Н.П. Финансовый анализ / Н.П. Любушин, Н.Э. Бабичев</w:t>
      </w:r>
      <w:r>
        <w:rPr>
          <w:rFonts w:ascii="Times New Roman" w:hAnsi="Times New Roman"/>
          <w:sz w:val="24"/>
        </w:rPr>
        <w:t>а. - М.: Эксмо, 2018. - 336 c.;</w:t>
      </w:r>
    </w:p>
    <w:p w14:paraId="6CE91439" w14:textId="77777777" w:rsidR="00F94D95" w:rsidRDefault="00F94D95" w:rsidP="00F94D95">
      <w:pPr>
        <w:widowControl w:val="0"/>
        <w:spacing w:after="0" w:line="240" w:lineRule="auto"/>
        <w:ind w:firstLine="709"/>
        <w:jc w:val="both"/>
        <w:rPr>
          <w:rFonts w:ascii="Times New Roman" w:hAnsi="Times New Roman"/>
          <w:sz w:val="24"/>
        </w:rPr>
      </w:pPr>
      <w:r>
        <w:rPr>
          <w:rFonts w:ascii="Times New Roman" w:hAnsi="Times New Roman"/>
          <w:sz w:val="24"/>
        </w:rPr>
        <w:t xml:space="preserve">2 </w:t>
      </w:r>
      <w:r w:rsidRPr="00F94D95">
        <w:rPr>
          <w:rFonts w:ascii="Times New Roman" w:hAnsi="Times New Roman"/>
          <w:sz w:val="24"/>
        </w:rPr>
        <w:t>Иванов В.В. Деньги, кредит, банки: учебник и практикум для вузов / В. В. Иванов, Б. И. Соколов; под редакцией В. В. Иванова, Б. И. Соколова. — Москва: Из</w:t>
      </w:r>
      <w:r>
        <w:rPr>
          <w:rFonts w:ascii="Times New Roman" w:hAnsi="Times New Roman"/>
          <w:sz w:val="24"/>
        </w:rPr>
        <w:t xml:space="preserve">дательство </w:t>
      </w:r>
      <w:proofErr w:type="spellStart"/>
      <w:r>
        <w:rPr>
          <w:rFonts w:ascii="Times New Roman" w:hAnsi="Times New Roman"/>
          <w:sz w:val="24"/>
        </w:rPr>
        <w:t>Юрайт</w:t>
      </w:r>
      <w:proofErr w:type="spellEnd"/>
      <w:r>
        <w:rPr>
          <w:rFonts w:ascii="Times New Roman" w:hAnsi="Times New Roman"/>
          <w:sz w:val="24"/>
        </w:rPr>
        <w:t>, 2020. — 371 с;</w:t>
      </w:r>
    </w:p>
    <w:p w14:paraId="44B9CE4F" w14:textId="77777777" w:rsidR="00E273A4" w:rsidRDefault="00E273A4" w:rsidP="00F94D95">
      <w:pPr>
        <w:widowControl w:val="0"/>
        <w:spacing w:after="0" w:line="240" w:lineRule="auto"/>
        <w:ind w:firstLine="709"/>
        <w:jc w:val="both"/>
        <w:rPr>
          <w:rFonts w:ascii="Times New Roman" w:hAnsi="Times New Roman"/>
          <w:sz w:val="24"/>
        </w:rPr>
      </w:pPr>
      <w:r>
        <w:rPr>
          <w:rFonts w:ascii="Times New Roman" w:hAnsi="Times New Roman"/>
          <w:sz w:val="24"/>
        </w:rPr>
        <w:t xml:space="preserve">3 </w:t>
      </w:r>
      <w:proofErr w:type="spellStart"/>
      <w:r w:rsidRPr="00E273A4">
        <w:rPr>
          <w:rFonts w:ascii="Times New Roman" w:hAnsi="Times New Roman"/>
          <w:sz w:val="24"/>
        </w:rPr>
        <w:t>Зырьянов</w:t>
      </w:r>
      <w:proofErr w:type="spellEnd"/>
      <w:r w:rsidRPr="00E273A4">
        <w:rPr>
          <w:rFonts w:ascii="Times New Roman" w:hAnsi="Times New Roman"/>
          <w:sz w:val="24"/>
        </w:rPr>
        <w:t xml:space="preserve"> Н.Е. К вопросу о сущности понятия «банковская услуга» //Сборник научных трудов 3-й Международной молодежной конференции. – Курск: ЗАО «Университетская книга», 2016</w:t>
      </w:r>
      <w:r>
        <w:rPr>
          <w:rFonts w:ascii="Times New Roman" w:hAnsi="Times New Roman"/>
          <w:sz w:val="24"/>
        </w:rPr>
        <w:t>;</w:t>
      </w:r>
    </w:p>
    <w:p w14:paraId="272C936E" w14:textId="77777777" w:rsidR="00E273A4" w:rsidRDefault="00E273A4" w:rsidP="00E273A4">
      <w:pPr>
        <w:widowControl w:val="0"/>
        <w:spacing w:after="0" w:line="240" w:lineRule="auto"/>
        <w:ind w:firstLine="709"/>
        <w:jc w:val="both"/>
        <w:rPr>
          <w:rFonts w:ascii="Times New Roman" w:hAnsi="Times New Roman"/>
          <w:sz w:val="24"/>
        </w:rPr>
      </w:pPr>
      <w:r>
        <w:rPr>
          <w:rFonts w:ascii="Times New Roman" w:hAnsi="Times New Roman"/>
          <w:sz w:val="24"/>
        </w:rPr>
        <w:t xml:space="preserve">4 </w:t>
      </w:r>
      <w:r w:rsidRPr="00E273A4">
        <w:rPr>
          <w:rFonts w:ascii="Times New Roman" w:hAnsi="Times New Roman"/>
          <w:sz w:val="24"/>
        </w:rPr>
        <w:t>Алиева К.Р. Современные банковски</w:t>
      </w:r>
      <w:r>
        <w:rPr>
          <w:rFonts w:ascii="Times New Roman" w:hAnsi="Times New Roman"/>
          <w:sz w:val="24"/>
        </w:rPr>
        <w:t xml:space="preserve">е операции, продукты и услуги// </w:t>
      </w:r>
      <w:r w:rsidRPr="00E273A4">
        <w:rPr>
          <w:rFonts w:ascii="Times New Roman" w:hAnsi="Times New Roman"/>
          <w:sz w:val="24"/>
        </w:rPr>
        <w:t>К.Р. Алиева, И.В. Меркулова / Сборник статей международной научно-практической конференции. – Уфа: ООО «</w:t>
      </w:r>
      <w:proofErr w:type="spellStart"/>
      <w:r w:rsidRPr="00E273A4">
        <w:rPr>
          <w:rFonts w:ascii="Times New Roman" w:hAnsi="Times New Roman"/>
          <w:sz w:val="24"/>
        </w:rPr>
        <w:t>Аэтерна</w:t>
      </w:r>
      <w:proofErr w:type="spellEnd"/>
      <w:r w:rsidRPr="00E273A4">
        <w:rPr>
          <w:rFonts w:ascii="Times New Roman" w:hAnsi="Times New Roman"/>
          <w:sz w:val="24"/>
        </w:rPr>
        <w:t>», 2017.</w:t>
      </w:r>
    </w:p>
    <w:p w14:paraId="7420978F" w14:textId="77777777" w:rsidR="00E273A4" w:rsidRDefault="00E273A4" w:rsidP="00F94D95">
      <w:pPr>
        <w:widowControl w:val="0"/>
        <w:spacing w:after="0" w:line="240" w:lineRule="auto"/>
        <w:ind w:firstLine="709"/>
        <w:jc w:val="both"/>
        <w:rPr>
          <w:rFonts w:ascii="Times New Roman" w:hAnsi="Times New Roman"/>
          <w:sz w:val="24"/>
        </w:rPr>
      </w:pPr>
    </w:p>
    <w:p w14:paraId="1A815876" w14:textId="2C962304" w:rsidR="005F764C" w:rsidRPr="004C3AAC" w:rsidRDefault="00F94D95" w:rsidP="0076130D">
      <w:pPr>
        <w:widowControl w:val="0"/>
        <w:spacing w:after="0" w:line="240" w:lineRule="auto"/>
        <w:ind w:firstLine="709"/>
        <w:jc w:val="both"/>
        <w:rPr>
          <w:rFonts w:ascii="Times New Roman" w:hAnsi="Times New Roman"/>
          <w:b/>
          <w:bCs/>
          <w:sz w:val="24"/>
          <w:szCs w:val="24"/>
        </w:rPr>
      </w:pPr>
      <w:r w:rsidRPr="00F94D95">
        <w:rPr>
          <w:rFonts w:ascii="Times New Roman" w:hAnsi="Times New Roman"/>
          <w:sz w:val="24"/>
        </w:rPr>
        <w:t>.</w:t>
      </w:r>
    </w:p>
    <w:p w14:paraId="6F2B588B" w14:textId="77777777" w:rsidR="00307FA5" w:rsidRPr="00F95B60" w:rsidRDefault="00307FA5" w:rsidP="00182300">
      <w:pPr>
        <w:pStyle w:val="a"/>
        <w:numPr>
          <w:ilvl w:val="0"/>
          <w:numId w:val="0"/>
        </w:numPr>
        <w:spacing w:line="240" w:lineRule="auto"/>
        <w:rPr>
          <w:sz w:val="24"/>
          <w:szCs w:val="24"/>
        </w:rPr>
      </w:pPr>
    </w:p>
    <w:sectPr w:rsidR="00307FA5" w:rsidRPr="00F95B60" w:rsidSect="003031CA">
      <w:footerReference w:type="default" r:id="rId9"/>
      <w:type w:val="continuous"/>
      <w:pgSz w:w="11906" w:h="16838"/>
      <w:pgMar w:top="1134" w:right="1134" w:bottom="1134" w:left="1134"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D41055" w14:textId="77777777" w:rsidR="009707AA" w:rsidRDefault="009707AA" w:rsidP="0025520D">
      <w:pPr>
        <w:spacing w:after="0" w:line="240" w:lineRule="auto"/>
      </w:pPr>
      <w:r>
        <w:separator/>
      </w:r>
    </w:p>
  </w:endnote>
  <w:endnote w:type="continuationSeparator" w:id="0">
    <w:p w14:paraId="2884BAFF" w14:textId="77777777" w:rsidR="009707AA" w:rsidRDefault="009707AA" w:rsidP="002552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CFDD11" w14:textId="24317349" w:rsidR="000C613F" w:rsidRDefault="001B7959">
    <w:pPr>
      <w:pStyle w:val="Footer"/>
      <w:jc w:val="center"/>
    </w:pPr>
    <w:r>
      <w:rPr>
        <w:noProof/>
      </w:rPr>
      <w:fldChar w:fldCharType="begin"/>
    </w:r>
    <w:r>
      <w:rPr>
        <w:noProof/>
      </w:rPr>
      <w:instrText xml:space="preserve"> PAGE   \* MERGEFORMAT </w:instrText>
    </w:r>
    <w:r>
      <w:rPr>
        <w:noProof/>
      </w:rPr>
      <w:fldChar w:fldCharType="separate"/>
    </w:r>
    <w:r w:rsidR="00FA2CE0">
      <w:rPr>
        <w:noProof/>
      </w:rPr>
      <w:t>6</w:t>
    </w:r>
    <w:r>
      <w:rPr>
        <w:noProof/>
      </w:rPr>
      <w:fldChar w:fldCharType="end"/>
    </w:r>
  </w:p>
  <w:p w14:paraId="1560C87E" w14:textId="77777777" w:rsidR="000C613F" w:rsidRDefault="000C613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5D7DB6" w14:textId="77777777" w:rsidR="009707AA" w:rsidRDefault="009707AA" w:rsidP="0025520D">
      <w:pPr>
        <w:spacing w:after="0" w:line="240" w:lineRule="auto"/>
      </w:pPr>
      <w:r>
        <w:separator/>
      </w:r>
    </w:p>
  </w:footnote>
  <w:footnote w:type="continuationSeparator" w:id="0">
    <w:p w14:paraId="0565AF54" w14:textId="77777777" w:rsidR="009707AA" w:rsidRDefault="009707AA" w:rsidP="0025520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D3F51"/>
    <w:multiLevelType w:val="hybridMultilevel"/>
    <w:tmpl w:val="88B8A01C"/>
    <w:lvl w:ilvl="0" w:tplc="2F30A4F6">
      <w:start w:val="1"/>
      <w:numFmt w:val="bullet"/>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15685BE3"/>
    <w:multiLevelType w:val="multilevel"/>
    <w:tmpl w:val="CD223A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7640092"/>
    <w:multiLevelType w:val="hybridMultilevel"/>
    <w:tmpl w:val="FD4E5684"/>
    <w:lvl w:ilvl="0" w:tplc="7AFCAAA6">
      <w:start w:val="1"/>
      <w:numFmt w:val="bullet"/>
      <w:pStyle w:val="a"/>
      <w:lvlText w:val=""/>
      <w:lvlJc w:val="left"/>
      <w:pPr>
        <w:ind w:left="-141" w:firstLine="709"/>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1B3E453F"/>
    <w:multiLevelType w:val="multilevel"/>
    <w:tmpl w:val="68342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D980580"/>
    <w:multiLevelType w:val="hybridMultilevel"/>
    <w:tmpl w:val="69682108"/>
    <w:lvl w:ilvl="0" w:tplc="47DC131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2BD538E0"/>
    <w:multiLevelType w:val="hybridMultilevel"/>
    <w:tmpl w:val="42C4C37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15:restartNumberingAfterBreak="0">
    <w:nsid w:val="2C2B295C"/>
    <w:multiLevelType w:val="hybridMultilevel"/>
    <w:tmpl w:val="B0449FA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3CC05B7C"/>
    <w:multiLevelType w:val="hybridMultilevel"/>
    <w:tmpl w:val="E4ECDF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3F7F211B"/>
    <w:multiLevelType w:val="hybridMultilevel"/>
    <w:tmpl w:val="32600DE4"/>
    <w:lvl w:ilvl="0" w:tplc="23F6FFA2">
      <w:start w:val="1"/>
      <w:numFmt w:val="decimal"/>
      <w:lvlText w:val="%1"/>
      <w:lvlJc w:val="left"/>
      <w:pPr>
        <w:ind w:left="1429" w:hanging="360"/>
      </w:pPr>
      <w:rPr>
        <w:rFonts w:ascii="Times New Roman" w:eastAsia="Calibri" w:hAnsi="Times New Roman" w:cs="Times New Roman"/>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 w15:restartNumberingAfterBreak="0">
    <w:nsid w:val="4C243D6D"/>
    <w:multiLevelType w:val="hybridMultilevel"/>
    <w:tmpl w:val="850A549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0" w15:restartNumberingAfterBreak="0">
    <w:nsid w:val="4F02409F"/>
    <w:multiLevelType w:val="multilevel"/>
    <w:tmpl w:val="BD7E3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9A555A3"/>
    <w:multiLevelType w:val="hybridMultilevel"/>
    <w:tmpl w:val="517A0ED2"/>
    <w:lvl w:ilvl="0" w:tplc="016CF8A0">
      <w:start w:val="1"/>
      <w:numFmt w:val="bullet"/>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59FF41F7"/>
    <w:multiLevelType w:val="hybridMultilevel"/>
    <w:tmpl w:val="BA5A905C"/>
    <w:lvl w:ilvl="0" w:tplc="016CF8A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5BF87CD0"/>
    <w:multiLevelType w:val="hybridMultilevel"/>
    <w:tmpl w:val="F8BAB52C"/>
    <w:lvl w:ilvl="0" w:tplc="DD22E8F8">
      <w:start w:val="1"/>
      <w:numFmt w:val="decimal"/>
      <w:lvlText w:val="%1."/>
      <w:lvlJc w:val="left"/>
      <w:pPr>
        <w:ind w:left="720" w:hanging="360"/>
      </w:pPr>
      <w:rPr>
        <w:rFonts w:ascii="Times New Roman" w:hAnsi="Times New Roman" w:cs="Times New Roman" w:hint="default"/>
        <w:sz w:val="27"/>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5CC41FCF"/>
    <w:multiLevelType w:val="hybridMultilevel"/>
    <w:tmpl w:val="17F43246"/>
    <w:lvl w:ilvl="0" w:tplc="DD22E8F8">
      <w:start w:val="1"/>
      <w:numFmt w:val="decimal"/>
      <w:lvlText w:val="%1."/>
      <w:lvlJc w:val="left"/>
      <w:pPr>
        <w:ind w:left="1080" w:hanging="360"/>
      </w:pPr>
      <w:rPr>
        <w:rFonts w:ascii="Times New Roman" w:hAnsi="Times New Roman" w:cs="Times New Roman" w:hint="default"/>
        <w:sz w:val="27"/>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5" w15:restartNumberingAfterBreak="0">
    <w:nsid w:val="614F5C35"/>
    <w:multiLevelType w:val="hybridMultilevel"/>
    <w:tmpl w:val="67DCFD36"/>
    <w:lvl w:ilvl="0" w:tplc="A8F8AB9C">
      <w:start w:val="1"/>
      <w:numFmt w:val="decimal"/>
      <w:lvlText w:val="%1."/>
      <w:lvlJc w:val="left"/>
      <w:pPr>
        <w:ind w:left="1429" w:hanging="360"/>
      </w:pPr>
      <w:rPr>
        <w:rFonts w:ascii="Times New Roman" w:eastAsia="Calibri" w:hAnsi="Times New Roman" w:cs="Times New Roman"/>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6" w15:restartNumberingAfterBreak="0">
    <w:nsid w:val="6821792F"/>
    <w:multiLevelType w:val="hybridMultilevel"/>
    <w:tmpl w:val="82660A8C"/>
    <w:lvl w:ilvl="0" w:tplc="04190011">
      <w:start w:val="1"/>
      <w:numFmt w:val="decimal"/>
      <w:lvlText w:val="%1)"/>
      <w:lvlJc w:val="left"/>
      <w:pPr>
        <w:ind w:left="0" w:firstLine="709"/>
      </w:p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761E2119"/>
    <w:multiLevelType w:val="hybridMultilevel"/>
    <w:tmpl w:val="C594646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8" w15:restartNumberingAfterBreak="0">
    <w:nsid w:val="78482A58"/>
    <w:multiLevelType w:val="hybridMultilevel"/>
    <w:tmpl w:val="14BCE738"/>
    <w:lvl w:ilvl="0" w:tplc="63A2CFD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16cid:durableId="1065447348">
    <w:abstractNumId w:val="5"/>
  </w:num>
  <w:num w:numId="2" w16cid:durableId="441848903">
    <w:abstractNumId w:val="17"/>
  </w:num>
  <w:num w:numId="3" w16cid:durableId="1043749788">
    <w:abstractNumId w:val="3"/>
  </w:num>
  <w:num w:numId="4" w16cid:durableId="607006596">
    <w:abstractNumId w:val="10"/>
  </w:num>
  <w:num w:numId="5" w16cid:durableId="1146361378">
    <w:abstractNumId w:val="1"/>
  </w:num>
  <w:num w:numId="6" w16cid:durableId="2004699199">
    <w:abstractNumId w:val="6"/>
  </w:num>
  <w:num w:numId="7" w16cid:durableId="1453816753">
    <w:abstractNumId w:val="13"/>
  </w:num>
  <w:num w:numId="8" w16cid:durableId="951475083">
    <w:abstractNumId w:val="14"/>
  </w:num>
  <w:num w:numId="9" w16cid:durableId="1442457380">
    <w:abstractNumId w:val="2"/>
  </w:num>
  <w:num w:numId="10" w16cid:durableId="1531183830">
    <w:abstractNumId w:val="16"/>
  </w:num>
  <w:num w:numId="11" w16cid:durableId="1464884987">
    <w:abstractNumId w:val="4"/>
  </w:num>
  <w:num w:numId="12" w16cid:durableId="1057627002">
    <w:abstractNumId w:val="7"/>
  </w:num>
  <w:num w:numId="13" w16cid:durableId="210271621">
    <w:abstractNumId w:val="9"/>
  </w:num>
  <w:num w:numId="14" w16cid:durableId="998773989">
    <w:abstractNumId w:val="15"/>
  </w:num>
  <w:num w:numId="15" w16cid:durableId="2126000777">
    <w:abstractNumId w:val="8"/>
  </w:num>
  <w:num w:numId="16" w16cid:durableId="396631624">
    <w:abstractNumId w:val="18"/>
  </w:num>
  <w:num w:numId="17" w16cid:durableId="644701409">
    <w:abstractNumId w:val="0"/>
  </w:num>
  <w:num w:numId="18" w16cid:durableId="1205560064">
    <w:abstractNumId w:val="11"/>
  </w:num>
  <w:num w:numId="19" w16cid:durableId="89138234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2B7A"/>
    <w:rsid w:val="0000127C"/>
    <w:rsid w:val="00002D01"/>
    <w:rsid w:val="00005E7A"/>
    <w:rsid w:val="0003190B"/>
    <w:rsid w:val="00036C36"/>
    <w:rsid w:val="00036F50"/>
    <w:rsid w:val="00042C31"/>
    <w:rsid w:val="000553AF"/>
    <w:rsid w:val="000716C3"/>
    <w:rsid w:val="0007374F"/>
    <w:rsid w:val="00075B7D"/>
    <w:rsid w:val="0007799E"/>
    <w:rsid w:val="00082AAB"/>
    <w:rsid w:val="000832E3"/>
    <w:rsid w:val="00085EB0"/>
    <w:rsid w:val="0009128E"/>
    <w:rsid w:val="000B499E"/>
    <w:rsid w:val="000C4673"/>
    <w:rsid w:val="000C547C"/>
    <w:rsid w:val="000C613F"/>
    <w:rsid w:val="000F2529"/>
    <w:rsid w:val="00125C30"/>
    <w:rsid w:val="001334A5"/>
    <w:rsid w:val="00147F11"/>
    <w:rsid w:val="00182300"/>
    <w:rsid w:val="00184E47"/>
    <w:rsid w:val="001B7959"/>
    <w:rsid w:val="001D6C26"/>
    <w:rsid w:val="001E66E6"/>
    <w:rsid w:val="002055C4"/>
    <w:rsid w:val="00205A97"/>
    <w:rsid w:val="00223469"/>
    <w:rsid w:val="00225206"/>
    <w:rsid w:val="0024028A"/>
    <w:rsid w:val="0025520D"/>
    <w:rsid w:val="00262DE7"/>
    <w:rsid w:val="0028360B"/>
    <w:rsid w:val="00294166"/>
    <w:rsid w:val="002B0241"/>
    <w:rsid w:val="002B75D7"/>
    <w:rsid w:val="002E1C40"/>
    <w:rsid w:val="002F4D27"/>
    <w:rsid w:val="003031CA"/>
    <w:rsid w:val="00307FA5"/>
    <w:rsid w:val="003453AE"/>
    <w:rsid w:val="003517D5"/>
    <w:rsid w:val="0036319C"/>
    <w:rsid w:val="00365EAA"/>
    <w:rsid w:val="003712EB"/>
    <w:rsid w:val="003828CB"/>
    <w:rsid w:val="00382C72"/>
    <w:rsid w:val="00394D40"/>
    <w:rsid w:val="003968C3"/>
    <w:rsid w:val="003A26BA"/>
    <w:rsid w:val="003B6447"/>
    <w:rsid w:val="003C2A3E"/>
    <w:rsid w:val="003F0077"/>
    <w:rsid w:val="00407921"/>
    <w:rsid w:val="00425866"/>
    <w:rsid w:val="0042630A"/>
    <w:rsid w:val="0043635B"/>
    <w:rsid w:val="00445AF6"/>
    <w:rsid w:val="00447968"/>
    <w:rsid w:val="00461BAF"/>
    <w:rsid w:val="00490144"/>
    <w:rsid w:val="004B47DF"/>
    <w:rsid w:val="004C3AAC"/>
    <w:rsid w:val="004D5F0C"/>
    <w:rsid w:val="004E430A"/>
    <w:rsid w:val="00513EE3"/>
    <w:rsid w:val="00514A27"/>
    <w:rsid w:val="00516F38"/>
    <w:rsid w:val="00522252"/>
    <w:rsid w:val="00524E63"/>
    <w:rsid w:val="00541F5F"/>
    <w:rsid w:val="00543E7D"/>
    <w:rsid w:val="0056292A"/>
    <w:rsid w:val="005703C8"/>
    <w:rsid w:val="00585600"/>
    <w:rsid w:val="005976AE"/>
    <w:rsid w:val="005A2271"/>
    <w:rsid w:val="005B44A7"/>
    <w:rsid w:val="005B62D2"/>
    <w:rsid w:val="005D1EC6"/>
    <w:rsid w:val="005D3583"/>
    <w:rsid w:val="005D736B"/>
    <w:rsid w:val="005E0ADD"/>
    <w:rsid w:val="005E211F"/>
    <w:rsid w:val="005E2336"/>
    <w:rsid w:val="005E25D2"/>
    <w:rsid w:val="005E4038"/>
    <w:rsid w:val="005F2B97"/>
    <w:rsid w:val="005F73D3"/>
    <w:rsid w:val="005F764C"/>
    <w:rsid w:val="005F79F0"/>
    <w:rsid w:val="006004B8"/>
    <w:rsid w:val="0060084A"/>
    <w:rsid w:val="00607C5C"/>
    <w:rsid w:val="00633577"/>
    <w:rsid w:val="0064089C"/>
    <w:rsid w:val="006423B0"/>
    <w:rsid w:val="00644203"/>
    <w:rsid w:val="00671AF5"/>
    <w:rsid w:val="006904A5"/>
    <w:rsid w:val="00693077"/>
    <w:rsid w:val="006C17F2"/>
    <w:rsid w:val="006D2ED9"/>
    <w:rsid w:val="006D5E45"/>
    <w:rsid w:val="006E39FA"/>
    <w:rsid w:val="006F0576"/>
    <w:rsid w:val="006F6C0C"/>
    <w:rsid w:val="006F777D"/>
    <w:rsid w:val="007035B4"/>
    <w:rsid w:val="00733158"/>
    <w:rsid w:val="007510C6"/>
    <w:rsid w:val="0075319F"/>
    <w:rsid w:val="0076130D"/>
    <w:rsid w:val="00761E9C"/>
    <w:rsid w:val="00762633"/>
    <w:rsid w:val="00770EA1"/>
    <w:rsid w:val="00774ECB"/>
    <w:rsid w:val="00777CB5"/>
    <w:rsid w:val="007816CF"/>
    <w:rsid w:val="007841AF"/>
    <w:rsid w:val="007973FA"/>
    <w:rsid w:val="007A6B6F"/>
    <w:rsid w:val="007A6E17"/>
    <w:rsid w:val="007A7398"/>
    <w:rsid w:val="007C1FCF"/>
    <w:rsid w:val="007C7D26"/>
    <w:rsid w:val="007D0E3F"/>
    <w:rsid w:val="007D2D2D"/>
    <w:rsid w:val="00806000"/>
    <w:rsid w:val="00812B7A"/>
    <w:rsid w:val="00823D87"/>
    <w:rsid w:val="00826CF3"/>
    <w:rsid w:val="00844FBE"/>
    <w:rsid w:val="00850DD0"/>
    <w:rsid w:val="00852FFA"/>
    <w:rsid w:val="00862AEB"/>
    <w:rsid w:val="00871495"/>
    <w:rsid w:val="008808D8"/>
    <w:rsid w:val="008A1ED9"/>
    <w:rsid w:val="008A61CD"/>
    <w:rsid w:val="008B2F7C"/>
    <w:rsid w:val="008C0FD2"/>
    <w:rsid w:val="008C42F8"/>
    <w:rsid w:val="008D3B45"/>
    <w:rsid w:val="008D69F7"/>
    <w:rsid w:val="008D7559"/>
    <w:rsid w:val="008E01EE"/>
    <w:rsid w:val="008E421F"/>
    <w:rsid w:val="008F55E2"/>
    <w:rsid w:val="0091453B"/>
    <w:rsid w:val="00944F99"/>
    <w:rsid w:val="009707AA"/>
    <w:rsid w:val="00970EA4"/>
    <w:rsid w:val="009778C4"/>
    <w:rsid w:val="009A68C9"/>
    <w:rsid w:val="009A6F7C"/>
    <w:rsid w:val="009F7D45"/>
    <w:rsid w:val="00A00A1C"/>
    <w:rsid w:val="00A01850"/>
    <w:rsid w:val="00A064E1"/>
    <w:rsid w:val="00A204CE"/>
    <w:rsid w:val="00A24890"/>
    <w:rsid w:val="00A347CC"/>
    <w:rsid w:val="00A73E19"/>
    <w:rsid w:val="00AB63DF"/>
    <w:rsid w:val="00AC23D4"/>
    <w:rsid w:val="00AC6DB0"/>
    <w:rsid w:val="00AD171F"/>
    <w:rsid w:val="00AE3FAA"/>
    <w:rsid w:val="00AF5206"/>
    <w:rsid w:val="00B018AD"/>
    <w:rsid w:val="00B40B8F"/>
    <w:rsid w:val="00B54BFD"/>
    <w:rsid w:val="00B84433"/>
    <w:rsid w:val="00B869C3"/>
    <w:rsid w:val="00B921AF"/>
    <w:rsid w:val="00B92E65"/>
    <w:rsid w:val="00B943F7"/>
    <w:rsid w:val="00BB1BF9"/>
    <w:rsid w:val="00BB48BF"/>
    <w:rsid w:val="00BB68DD"/>
    <w:rsid w:val="00BC5FC7"/>
    <w:rsid w:val="00BD1975"/>
    <w:rsid w:val="00BE7AD7"/>
    <w:rsid w:val="00BF3B23"/>
    <w:rsid w:val="00C12A0A"/>
    <w:rsid w:val="00C319D4"/>
    <w:rsid w:val="00C36C3B"/>
    <w:rsid w:val="00C44533"/>
    <w:rsid w:val="00C507C6"/>
    <w:rsid w:val="00C55A18"/>
    <w:rsid w:val="00C6302B"/>
    <w:rsid w:val="00C707CC"/>
    <w:rsid w:val="00C85C2B"/>
    <w:rsid w:val="00C91C17"/>
    <w:rsid w:val="00C96E2F"/>
    <w:rsid w:val="00CA2069"/>
    <w:rsid w:val="00CF4E05"/>
    <w:rsid w:val="00D0063B"/>
    <w:rsid w:val="00D00F4D"/>
    <w:rsid w:val="00D01732"/>
    <w:rsid w:val="00D05C7B"/>
    <w:rsid w:val="00D21901"/>
    <w:rsid w:val="00D91F1F"/>
    <w:rsid w:val="00D92884"/>
    <w:rsid w:val="00D939F1"/>
    <w:rsid w:val="00D947CC"/>
    <w:rsid w:val="00DA5CA3"/>
    <w:rsid w:val="00DD51D8"/>
    <w:rsid w:val="00DF0972"/>
    <w:rsid w:val="00DF4DE6"/>
    <w:rsid w:val="00E10917"/>
    <w:rsid w:val="00E20BA0"/>
    <w:rsid w:val="00E23E98"/>
    <w:rsid w:val="00E273A4"/>
    <w:rsid w:val="00E3260C"/>
    <w:rsid w:val="00E46186"/>
    <w:rsid w:val="00E47A43"/>
    <w:rsid w:val="00E52E4E"/>
    <w:rsid w:val="00EA7AC1"/>
    <w:rsid w:val="00EC0B67"/>
    <w:rsid w:val="00ED21F7"/>
    <w:rsid w:val="00ED6519"/>
    <w:rsid w:val="00EF41C6"/>
    <w:rsid w:val="00F13E11"/>
    <w:rsid w:val="00F36148"/>
    <w:rsid w:val="00F56F9B"/>
    <w:rsid w:val="00F87083"/>
    <w:rsid w:val="00F93C16"/>
    <w:rsid w:val="00F94D95"/>
    <w:rsid w:val="00F95B60"/>
    <w:rsid w:val="00FA0BAE"/>
    <w:rsid w:val="00FA14DC"/>
    <w:rsid w:val="00FA2CE0"/>
    <w:rsid w:val="00FA4F4F"/>
    <w:rsid w:val="00FD678C"/>
    <w:rsid w:val="00FD6D74"/>
    <w:rsid w:val="00FE07B1"/>
    <w:rsid w:val="00FF56B6"/>
    <w:rsid w:val="00FF67E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B756A6"/>
  <w15:docId w15:val="{C2E9FCBE-A375-4775-91B4-159784B600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171F"/>
    <w:pPr>
      <w:spacing w:after="160" w:line="259" w:lineRule="auto"/>
    </w:pPr>
    <w:rPr>
      <w:sz w:val="22"/>
      <w:szCs w:val="22"/>
      <w:lang w:eastAsia="en-US"/>
    </w:rPr>
  </w:style>
  <w:style w:type="paragraph" w:styleId="Heading1">
    <w:name w:val="heading 1"/>
    <w:basedOn w:val="Normal"/>
    <w:next w:val="Normal"/>
    <w:link w:val="Heading1Char"/>
    <w:uiPriority w:val="9"/>
    <w:qFormat/>
    <w:rsid w:val="00850DD0"/>
    <w:pPr>
      <w:keepNext/>
      <w:spacing w:before="240" w:after="60" w:line="360" w:lineRule="auto"/>
      <w:jc w:val="both"/>
      <w:outlineLvl w:val="0"/>
    </w:pPr>
    <w:rPr>
      <w:rFonts w:ascii="Cambria" w:eastAsia="Times New Roman" w:hAnsi="Cambria"/>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5520D"/>
    <w:pPr>
      <w:tabs>
        <w:tab w:val="center" w:pos="4677"/>
        <w:tab w:val="right" w:pos="9355"/>
      </w:tabs>
      <w:spacing w:after="0" w:line="240" w:lineRule="auto"/>
    </w:pPr>
  </w:style>
  <w:style w:type="character" w:customStyle="1" w:styleId="HeaderChar">
    <w:name w:val="Header Char"/>
    <w:basedOn w:val="DefaultParagraphFont"/>
    <w:link w:val="Header"/>
    <w:uiPriority w:val="99"/>
    <w:rsid w:val="0025520D"/>
  </w:style>
  <w:style w:type="paragraph" w:styleId="Footer">
    <w:name w:val="footer"/>
    <w:basedOn w:val="Normal"/>
    <w:link w:val="FooterChar"/>
    <w:uiPriority w:val="99"/>
    <w:unhideWhenUsed/>
    <w:rsid w:val="0025520D"/>
    <w:pPr>
      <w:tabs>
        <w:tab w:val="center" w:pos="4677"/>
        <w:tab w:val="right" w:pos="9355"/>
      </w:tabs>
      <w:spacing w:after="0" w:line="240" w:lineRule="auto"/>
    </w:pPr>
  </w:style>
  <w:style w:type="character" w:customStyle="1" w:styleId="FooterChar">
    <w:name w:val="Footer Char"/>
    <w:basedOn w:val="DefaultParagraphFont"/>
    <w:link w:val="Footer"/>
    <w:uiPriority w:val="99"/>
    <w:rsid w:val="0025520D"/>
  </w:style>
  <w:style w:type="paragraph" w:styleId="ListParagraph">
    <w:name w:val="List Paragraph"/>
    <w:basedOn w:val="Normal"/>
    <w:uiPriority w:val="34"/>
    <w:qFormat/>
    <w:rsid w:val="006F6C0C"/>
    <w:pPr>
      <w:ind w:left="720"/>
      <w:contextualSpacing/>
    </w:pPr>
  </w:style>
  <w:style w:type="paragraph" w:styleId="NoSpacing">
    <w:name w:val="No Spacing"/>
    <w:link w:val="NoSpacingChar"/>
    <w:uiPriority w:val="1"/>
    <w:qFormat/>
    <w:rsid w:val="00382C72"/>
    <w:rPr>
      <w:rFonts w:eastAsia="Times New Roman"/>
      <w:lang w:val="en-US"/>
    </w:rPr>
  </w:style>
  <w:style w:type="character" w:customStyle="1" w:styleId="NoSpacingChar">
    <w:name w:val="No Spacing Char"/>
    <w:link w:val="NoSpacing"/>
    <w:uiPriority w:val="1"/>
    <w:rsid w:val="00382C72"/>
    <w:rPr>
      <w:rFonts w:eastAsia="Times New Roman"/>
      <w:lang w:eastAsia="ru-RU" w:bidi="ar-SA"/>
    </w:rPr>
  </w:style>
  <w:style w:type="character" w:styleId="Hyperlink">
    <w:name w:val="Hyperlink"/>
    <w:uiPriority w:val="99"/>
    <w:unhideWhenUsed/>
    <w:rsid w:val="009A68C9"/>
    <w:rPr>
      <w:color w:val="0563C1"/>
      <w:u w:val="single"/>
    </w:rPr>
  </w:style>
  <w:style w:type="paragraph" w:styleId="BalloonText">
    <w:name w:val="Balloon Text"/>
    <w:basedOn w:val="Normal"/>
    <w:link w:val="BalloonTextChar"/>
    <w:uiPriority w:val="99"/>
    <w:semiHidden/>
    <w:unhideWhenUsed/>
    <w:rsid w:val="00FD6D74"/>
    <w:pPr>
      <w:spacing w:after="0" w:line="240" w:lineRule="auto"/>
    </w:pPr>
    <w:rPr>
      <w:rFonts w:ascii="Tahoma" w:hAnsi="Tahoma"/>
      <w:sz w:val="16"/>
      <w:szCs w:val="16"/>
    </w:rPr>
  </w:style>
  <w:style w:type="character" w:customStyle="1" w:styleId="BalloonTextChar">
    <w:name w:val="Balloon Text Char"/>
    <w:link w:val="BalloonText"/>
    <w:uiPriority w:val="99"/>
    <w:semiHidden/>
    <w:rsid w:val="00FD6D74"/>
    <w:rPr>
      <w:rFonts w:ascii="Tahoma" w:hAnsi="Tahoma" w:cs="Tahoma"/>
      <w:sz w:val="16"/>
      <w:szCs w:val="16"/>
    </w:rPr>
  </w:style>
  <w:style w:type="paragraph" w:customStyle="1" w:styleId="c1">
    <w:name w:val="c1"/>
    <w:basedOn w:val="Normal"/>
    <w:rsid w:val="00394D40"/>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0">
    <w:name w:val="c0"/>
    <w:basedOn w:val="DefaultParagraphFont"/>
    <w:rsid w:val="00394D40"/>
  </w:style>
  <w:style w:type="paragraph" w:styleId="NormalWeb">
    <w:name w:val="Normal (Web)"/>
    <w:basedOn w:val="Normal"/>
    <w:uiPriority w:val="99"/>
    <w:unhideWhenUsed/>
    <w:rsid w:val="00394D40"/>
    <w:pPr>
      <w:spacing w:before="100" w:beforeAutospacing="1" w:after="100" w:afterAutospacing="1" w:line="240" w:lineRule="auto"/>
    </w:pPr>
    <w:rPr>
      <w:rFonts w:ascii="Times New Roman" w:eastAsia="Times New Roman" w:hAnsi="Times New Roman"/>
      <w:sz w:val="24"/>
      <w:szCs w:val="24"/>
      <w:lang w:eastAsia="ru-RU"/>
    </w:rPr>
  </w:style>
  <w:style w:type="character" w:styleId="Strong">
    <w:name w:val="Strong"/>
    <w:uiPriority w:val="22"/>
    <w:qFormat/>
    <w:rsid w:val="00E52E4E"/>
    <w:rPr>
      <w:b/>
      <w:bCs/>
    </w:rPr>
  </w:style>
  <w:style w:type="character" w:styleId="LineNumber">
    <w:name w:val="line number"/>
    <w:basedOn w:val="DefaultParagraphFont"/>
    <w:uiPriority w:val="99"/>
    <w:semiHidden/>
    <w:unhideWhenUsed/>
    <w:rsid w:val="00005E7A"/>
  </w:style>
  <w:style w:type="paragraph" w:customStyle="1" w:styleId="a0">
    <w:name w:val="Основной"/>
    <w:basedOn w:val="Normal"/>
    <w:link w:val="a1"/>
    <w:qFormat/>
    <w:rsid w:val="008D69F7"/>
    <w:pPr>
      <w:spacing w:after="0" w:line="360" w:lineRule="auto"/>
      <w:ind w:firstLine="709"/>
      <w:jc w:val="both"/>
    </w:pPr>
    <w:rPr>
      <w:rFonts w:ascii="Times New Roman" w:hAnsi="Times New Roman"/>
      <w:sz w:val="28"/>
      <w:szCs w:val="28"/>
    </w:rPr>
  </w:style>
  <w:style w:type="paragraph" w:customStyle="1" w:styleId="a">
    <w:name w:val="Списочный"/>
    <w:basedOn w:val="a0"/>
    <w:link w:val="a2"/>
    <w:qFormat/>
    <w:rsid w:val="008D69F7"/>
    <w:pPr>
      <w:numPr>
        <w:numId w:val="9"/>
      </w:numPr>
      <w:tabs>
        <w:tab w:val="left" w:pos="1134"/>
      </w:tabs>
      <w:ind w:left="0"/>
    </w:pPr>
  </w:style>
  <w:style w:type="character" w:customStyle="1" w:styleId="a1">
    <w:name w:val="Основной Знак"/>
    <w:link w:val="a0"/>
    <w:rsid w:val="008D69F7"/>
    <w:rPr>
      <w:rFonts w:ascii="Times New Roman" w:eastAsia="Calibri" w:hAnsi="Times New Roman" w:cs="Times New Roman"/>
      <w:sz w:val="28"/>
      <w:szCs w:val="28"/>
    </w:rPr>
  </w:style>
  <w:style w:type="character" w:customStyle="1" w:styleId="a2">
    <w:name w:val="Списочный Знак"/>
    <w:basedOn w:val="a1"/>
    <w:link w:val="a"/>
    <w:rsid w:val="008D69F7"/>
    <w:rPr>
      <w:rFonts w:ascii="Times New Roman" w:eastAsia="Calibri" w:hAnsi="Times New Roman" w:cs="Times New Roman"/>
      <w:sz w:val="28"/>
      <w:szCs w:val="28"/>
    </w:rPr>
  </w:style>
  <w:style w:type="paragraph" w:customStyle="1" w:styleId="3">
    <w:name w:val="Стиль3"/>
    <w:basedOn w:val="Normal"/>
    <w:link w:val="30"/>
    <w:qFormat/>
    <w:rsid w:val="007510C6"/>
    <w:pPr>
      <w:spacing w:after="0" w:line="360" w:lineRule="auto"/>
      <w:ind w:firstLine="709"/>
      <w:jc w:val="both"/>
    </w:pPr>
    <w:rPr>
      <w:rFonts w:ascii="Times New Roman" w:hAnsi="Times New Roman"/>
      <w:sz w:val="28"/>
      <w:szCs w:val="28"/>
    </w:rPr>
  </w:style>
  <w:style w:type="character" w:customStyle="1" w:styleId="30">
    <w:name w:val="Стиль3 Знак"/>
    <w:link w:val="3"/>
    <w:rsid w:val="007510C6"/>
    <w:rPr>
      <w:rFonts w:ascii="Times New Roman" w:eastAsia="Calibri" w:hAnsi="Times New Roman" w:cs="Times New Roman"/>
      <w:sz w:val="28"/>
      <w:szCs w:val="28"/>
    </w:rPr>
  </w:style>
  <w:style w:type="paragraph" w:customStyle="1" w:styleId="a3">
    <w:name w:val="Табличный"/>
    <w:basedOn w:val="Normal"/>
    <w:link w:val="a4"/>
    <w:qFormat/>
    <w:rsid w:val="002B75D7"/>
    <w:pPr>
      <w:spacing w:after="0" w:line="240" w:lineRule="auto"/>
      <w:jc w:val="both"/>
    </w:pPr>
    <w:rPr>
      <w:rFonts w:ascii="Times New Roman" w:hAnsi="Times New Roman"/>
      <w:sz w:val="24"/>
      <w:szCs w:val="24"/>
      <w:lang w:val="en-US"/>
    </w:rPr>
  </w:style>
  <w:style w:type="character" w:customStyle="1" w:styleId="a4">
    <w:name w:val="Табличный Знак"/>
    <w:link w:val="a3"/>
    <w:rsid w:val="002B75D7"/>
    <w:rPr>
      <w:rFonts w:ascii="Times New Roman" w:eastAsia="Calibri" w:hAnsi="Times New Roman" w:cs="Times New Roman"/>
      <w:sz w:val="24"/>
      <w:szCs w:val="24"/>
      <w:lang w:val="en-US"/>
    </w:rPr>
  </w:style>
  <w:style w:type="paragraph" w:customStyle="1" w:styleId="6">
    <w:name w:val="Стиль6"/>
    <w:basedOn w:val="Normal"/>
    <w:link w:val="60"/>
    <w:qFormat/>
    <w:rsid w:val="002B75D7"/>
    <w:pPr>
      <w:tabs>
        <w:tab w:val="left" w:pos="1134"/>
      </w:tabs>
      <w:spacing w:after="0" w:line="360" w:lineRule="auto"/>
      <w:ind w:firstLine="709"/>
      <w:jc w:val="both"/>
    </w:pPr>
    <w:rPr>
      <w:rFonts w:ascii="Times New Roman" w:hAnsi="Times New Roman"/>
      <w:sz w:val="28"/>
      <w:szCs w:val="28"/>
    </w:rPr>
  </w:style>
  <w:style w:type="character" w:customStyle="1" w:styleId="60">
    <w:name w:val="Стиль6 Знак"/>
    <w:link w:val="6"/>
    <w:rsid w:val="002B75D7"/>
    <w:rPr>
      <w:rFonts w:ascii="Times New Roman" w:eastAsia="Calibri" w:hAnsi="Times New Roman" w:cs="Times New Roman"/>
      <w:sz w:val="28"/>
      <w:szCs w:val="28"/>
    </w:rPr>
  </w:style>
  <w:style w:type="paragraph" w:customStyle="1" w:styleId="1">
    <w:name w:val="Стиль1"/>
    <w:basedOn w:val="Normal"/>
    <w:link w:val="10"/>
    <w:qFormat/>
    <w:rsid w:val="002B75D7"/>
    <w:pPr>
      <w:spacing w:after="0" w:line="360" w:lineRule="auto"/>
      <w:ind w:firstLine="709"/>
      <w:jc w:val="both"/>
    </w:pPr>
    <w:rPr>
      <w:rFonts w:ascii="Times New Roman" w:hAnsi="Times New Roman"/>
      <w:sz w:val="28"/>
      <w:szCs w:val="28"/>
    </w:rPr>
  </w:style>
  <w:style w:type="character" w:customStyle="1" w:styleId="10">
    <w:name w:val="Стиль1 Знак"/>
    <w:link w:val="1"/>
    <w:rsid w:val="002B75D7"/>
    <w:rPr>
      <w:rFonts w:ascii="Times New Roman" w:eastAsia="Calibri" w:hAnsi="Times New Roman" w:cs="Times New Roman"/>
      <w:sz w:val="28"/>
      <w:szCs w:val="28"/>
    </w:rPr>
  </w:style>
  <w:style w:type="character" w:styleId="SubtleReference">
    <w:name w:val="Subtle Reference"/>
    <w:uiPriority w:val="31"/>
    <w:qFormat/>
    <w:rsid w:val="005E211F"/>
    <w:rPr>
      <w:smallCaps/>
      <w:color w:val="C0504D"/>
      <w:u w:val="single"/>
    </w:rPr>
  </w:style>
  <w:style w:type="paragraph" w:customStyle="1" w:styleId="4">
    <w:name w:val="Стиль4"/>
    <w:basedOn w:val="Normal"/>
    <w:link w:val="40"/>
    <w:qFormat/>
    <w:rsid w:val="00CF4E05"/>
    <w:pPr>
      <w:spacing w:after="0" w:line="360" w:lineRule="auto"/>
      <w:ind w:firstLine="709"/>
      <w:jc w:val="both"/>
    </w:pPr>
    <w:rPr>
      <w:rFonts w:ascii="Times New Roman" w:hAnsi="Times New Roman"/>
      <w:sz w:val="28"/>
      <w:szCs w:val="28"/>
    </w:rPr>
  </w:style>
  <w:style w:type="character" w:customStyle="1" w:styleId="40">
    <w:name w:val="Стиль4 Знак"/>
    <w:link w:val="4"/>
    <w:rsid w:val="00CF4E05"/>
    <w:rPr>
      <w:rFonts w:ascii="Times New Roman" w:eastAsia="Calibri" w:hAnsi="Times New Roman" w:cs="Times New Roman"/>
      <w:sz w:val="28"/>
      <w:szCs w:val="28"/>
    </w:rPr>
  </w:style>
  <w:style w:type="paragraph" w:customStyle="1" w:styleId="5">
    <w:name w:val="Стиль5"/>
    <w:basedOn w:val="4"/>
    <w:link w:val="50"/>
    <w:qFormat/>
    <w:rsid w:val="00CF4E05"/>
    <w:pPr>
      <w:tabs>
        <w:tab w:val="left" w:pos="1134"/>
      </w:tabs>
      <w:ind w:firstLine="0"/>
    </w:pPr>
  </w:style>
  <w:style w:type="character" w:customStyle="1" w:styleId="50">
    <w:name w:val="Стиль5 Знак"/>
    <w:link w:val="5"/>
    <w:rsid w:val="00CF4E05"/>
    <w:rPr>
      <w:rFonts w:ascii="Times New Roman" w:eastAsia="Calibri" w:hAnsi="Times New Roman" w:cs="Times New Roman"/>
      <w:sz w:val="28"/>
      <w:szCs w:val="28"/>
    </w:rPr>
  </w:style>
  <w:style w:type="paragraph" w:styleId="HTMLPreformatted">
    <w:name w:val="HTML Preformatted"/>
    <w:basedOn w:val="Normal"/>
    <w:link w:val="HTMLPreformattedChar"/>
    <w:uiPriority w:val="99"/>
    <w:semiHidden/>
    <w:unhideWhenUsed/>
    <w:rsid w:val="00A347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0"/>
      <w:szCs w:val="20"/>
      <w:lang w:eastAsia="ru-RU"/>
    </w:rPr>
  </w:style>
  <w:style w:type="character" w:customStyle="1" w:styleId="HTMLPreformattedChar">
    <w:name w:val="HTML Preformatted Char"/>
    <w:link w:val="HTMLPreformatted"/>
    <w:uiPriority w:val="99"/>
    <w:semiHidden/>
    <w:rsid w:val="00A347CC"/>
    <w:rPr>
      <w:rFonts w:ascii="Courier New" w:eastAsia="Times New Roman" w:hAnsi="Courier New" w:cs="Courier New"/>
      <w:sz w:val="20"/>
      <w:szCs w:val="20"/>
      <w:lang w:eastAsia="ru-RU"/>
    </w:rPr>
  </w:style>
  <w:style w:type="character" w:customStyle="1" w:styleId="y2iqfc">
    <w:name w:val="y2iqfc"/>
    <w:basedOn w:val="DefaultParagraphFont"/>
    <w:rsid w:val="00A347CC"/>
  </w:style>
  <w:style w:type="character" w:customStyle="1" w:styleId="Heading1Char">
    <w:name w:val="Heading 1 Char"/>
    <w:link w:val="Heading1"/>
    <w:uiPriority w:val="9"/>
    <w:rsid w:val="00850DD0"/>
    <w:rPr>
      <w:rFonts w:ascii="Cambria" w:eastAsia="Times New Roman" w:hAnsi="Cambria" w:cs="Times New Roman"/>
      <w:b/>
      <w:bCs/>
      <w:kern w:val="32"/>
      <w:sz w:val="32"/>
      <w:szCs w:val="32"/>
    </w:rPr>
  </w:style>
  <w:style w:type="character" w:styleId="CommentReference">
    <w:name w:val="annotation reference"/>
    <w:uiPriority w:val="99"/>
    <w:semiHidden/>
    <w:unhideWhenUsed/>
    <w:rsid w:val="00B92E65"/>
    <w:rPr>
      <w:sz w:val="16"/>
      <w:szCs w:val="16"/>
    </w:rPr>
  </w:style>
  <w:style w:type="paragraph" w:styleId="CommentText">
    <w:name w:val="annotation text"/>
    <w:basedOn w:val="Normal"/>
    <w:link w:val="CommentTextChar"/>
    <w:uiPriority w:val="99"/>
    <w:unhideWhenUsed/>
    <w:rsid w:val="00B92E65"/>
    <w:pPr>
      <w:spacing w:line="240" w:lineRule="auto"/>
    </w:pPr>
    <w:rPr>
      <w:sz w:val="20"/>
      <w:szCs w:val="20"/>
    </w:rPr>
  </w:style>
  <w:style w:type="character" w:customStyle="1" w:styleId="CommentTextChar">
    <w:name w:val="Comment Text Char"/>
    <w:link w:val="CommentText"/>
    <w:uiPriority w:val="99"/>
    <w:rsid w:val="00B92E65"/>
    <w:rPr>
      <w:sz w:val="20"/>
      <w:szCs w:val="20"/>
    </w:rPr>
  </w:style>
  <w:style w:type="paragraph" w:styleId="CommentSubject">
    <w:name w:val="annotation subject"/>
    <w:basedOn w:val="CommentText"/>
    <w:next w:val="CommentText"/>
    <w:link w:val="CommentSubjectChar"/>
    <w:uiPriority w:val="99"/>
    <w:semiHidden/>
    <w:unhideWhenUsed/>
    <w:rsid w:val="00B92E65"/>
    <w:rPr>
      <w:b/>
      <w:bCs/>
    </w:rPr>
  </w:style>
  <w:style w:type="character" w:customStyle="1" w:styleId="CommentSubjectChar">
    <w:name w:val="Comment Subject Char"/>
    <w:link w:val="CommentSubject"/>
    <w:uiPriority w:val="99"/>
    <w:semiHidden/>
    <w:rsid w:val="00B92E65"/>
    <w:rPr>
      <w:b/>
      <w:bCs/>
      <w:sz w:val="20"/>
      <w:szCs w:val="20"/>
    </w:rPr>
  </w:style>
  <w:style w:type="paragraph" w:styleId="Revision">
    <w:name w:val="Revision"/>
    <w:hidden/>
    <w:uiPriority w:val="99"/>
    <w:semiHidden/>
    <w:rsid w:val="00774ECB"/>
    <w:rPr>
      <w:sz w:val="22"/>
      <w:szCs w:val="22"/>
      <w:lang w:eastAsia="en-US"/>
    </w:rPr>
  </w:style>
  <w:style w:type="table" w:styleId="TableGrid">
    <w:name w:val="Table Grid"/>
    <w:basedOn w:val="TableNormal"/>
    <w:uiPriority w:val="39"/>
    <w:rsid w:val="00036F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етка таблицы1"/>
    <w:basedOn w:val="TableNormal"/>
    <w:next w:val="TableGrid"/>
    <w:uiPriority w:val="39"/>
    <w:rsid w:val="00D91F1F"/>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586214">
      <w:bodyDiv w:val="1"/>
      <w:marLeft w:val="0"/>
      <w:marRight w:val="0"/>
      <w:marTop w:val="0"/>
      <w:marBottom w:val="0"/>
      <w:divBdr>
        <w:top w:val="none" w:sz="0" w:space="0" w:color="auto"/>
        <w:left w:val="none" w:sz="0" w:space="0" w:color="auto"/>
        <w:bottom w:val="none" w:sz="0" w:space="0" w:color="auto"/>
        <w:right w:val="none" w:sz="0" w:space="0" w:color="auto"/>
      </w:divBdr>
    </w:div>
    <w:div w:id="207958245">
      <w:bodyDiv w:val="1"/>
      <w:marLeft w:val="0"/>
      <w:marRight w:val="0"/>
      <w:marTop w:val="0"/>
      <w:marBottom w:val="0"/>
      <w:divBdr>
        <w:top w:val="none" w:sz="0" w:space="0" w:color="auto"/>
        <w:left w:val="none" w:sz="0" w:space="0" w:color="auto"/>
        <w:bottom w:val="none" w:sz="0" w:space="0" w:color="auto"/>
        <w:right w:val="none" w:sz="0" w:space="0" w:color="auto"/>
      </w:divBdr>
    </w:div>
    <w:div w:id="398752951">
      <w:bodyDiv w:val="1"/>
      <w:marLeft w:val="0"/>
      <w:marRight w:val="0"/>
      <w:marTop w:val="0"/>
      <w:marBottom w:val="0"/>
      <w:divBdr>
        <w:top w:val="none" w:sz="0" w:space="0" w:color="auto"/>
        <w:left w:val="none" w:sz="0" w:space="0" w:color="auto"/>
        <w:bottom w:val="none" w:sz="0" w:space="0" w:color="auto"/>
        <w:right w:val="none" w:sz="0" w:space="0" w:color="auto"/>
      </w:divBdr>
    </w:div>
    <w:div w:id="523986023">
      <w:bodyDiv w:val="1"/>
      <w:marLeft w:val="0"/>
      <w:marRight w:val="0"/>
      <w:marTop w:val="0"/>
      <w:marBottom w:val="0"/>
      <w:divBdr>
        <w:top w:val="none" w:sz="0" w:space="0" w:color="auto"/>
        <w:left w:val="none" w:sz="0" w:space="0" w:color="auto"/>
        <w:bottom w:val="none" w:sz="0" w:space="0" w:color="auto"/>
        <w:right w:val="none" w:sz="0" w:space="0" w:color="auto"/>
      </w:divBdr>
    </w:div>
    <w:div w:id="551769561">
      <w:bodyDiv w:val="1"/>
      <w:marLeft w:val="0"/>
      <w:marRight w:val="0"/>
      <w:marTop w:val="0"/>
      <w:marBottom w:val="0"/>
      <w:divBdr>
        <w:top w:val="none" w:sz="0" w:space="0" w:color="auto"/>
        <w:left w:val="none" w:sz="0" w:space="0" w:color="auto"/>
        <w:bottom w:val="none" w:sz="0" w:space="0" w:color="auto"/>
        <w:right w:val="none" w:sz="0" w:space="0" w:color="auto"/>
      </w:divBdr>
    </w:div>
    <w:div w:id="588661566">
      <w:bodyDiv w:val="1"/>
      <w:marLeft w:val="0"/>
      <w:marRight w:val="0"/>
      <w:marTop w:val="0"/>
      <w:marBottom w:val="0"/>
      <w:divBdr>
        <w:top w:val="none" w:sz="0" w:space="0" w:color="auto"/>
        <w:left w:val="none" w:sz="0" w:space="0" w:color="auto"/>
        <w:bottom w:val="none" w:sz="0" w:space="0" w:color="auto"/>
        <w:right w:val="none" w:sz="0" w:space="0" w:color="auto"/>
      </w:divBdr>
    </w:div>
    <w:div w:id="599214532">
      <w:bodyDiv w:val="1"/>
      <w:marLeft w:val="0"/>
      <w:marRight w:val="0"/>
      <w:marTop w:val="0"/>
      <w:marBottom w:val="0"/>
      <w:divBdr>
        <w:top w:val="none" w:sz="0" w:space="0" w:color="auto"/>
        <w:left w:val="none" w:sz="0" w:space="0" w:color="auto"/>
        <w:bottom w:val="none" w:sz="0" w:space="0" w:color="auto"/>
        <w:right w:val="none" w:sz="0" w:space="0" w:color="auto"/>
      </w:divBdr>
    </w:div>
    <w:div w:id="622808894">
      <w:bodyDiv w:val="1"/>
      <w:marLeft w:val="0"/>
      <w:marRight w:val="0"/>
      <w:marTop w:val="0"/>
      <w:marBottom w:val="0"/>
      <w:divBdr>
        <w:top w:val="none" w:sz="0" w:space="0" w:color="auto"/>
        <w:left w:val="none" w:sz="0" w:space="0" w:color="auto"/>
        <w:bottom w:val="none" w:sz="0" w:space="0" w:color="auto"/>
        <w:right w:val="none" w:sz="0" w:space="0" w:color="auto"/>
      </w:divBdr>
    </w:div>
    <w:div w:id="919560438">
      <w:bodyDiv w:val="1"/>
      <w:marLeft w:val="0"/>
      <w:marRight w:val="0"/>
      <w:marTop w:val="0"/>
      <w:marBottom w:val="0"/>
      <w:divBdr>
        <w:top w:val="none" w:sz="0" w:space="0" w:color="auto"/>
        <w:left w:val="none" w:sz="0" w:space="0" w:color="auto"/>
        <w:bottom w:val="none" w:sz="0" w:space="0" w:color="auto"/>
        <w:right w:val="none" w:sz="0" w:space="0" w:color="auto"/>
      </w:divBdr>
    </w:div>
    <w:div w:id="990518884">
      <w:bodyDiv w:val="1"/>
      <w:marLeft w:val="0"/>
      <w:marRight w:val="0"/>
      <w:marTop w:val="0"/>
      <w:marBottom w:val="0"/>
      <w:divBdr>
        <w:top w:val="none" w:sz="0" w:space="0" w:color="auto"/>
        <w:left w:val="none" w:sz="0" w:space="0" w:color="auto"/>
        <w:bottom w:val="none" w:sz="0" w:space="0" w:color="auto"/>
        <w:right w:val="none" w:sz="0" w:space="0" w:color="auto"/>
      </w:divBdr>
    </w:div>
    <w:div w:id="1017076944">
      <w:bodyDiv w:val="1"/>
      <w:marLeft w:val="0"/>
      <w:marRight w:val="0"/>
      <w:marTop w:val="0"/>
      <w:marBottom w:val="0"/>
      <w:divBdr>
        <w:top w:val="none" w:sz="0" w:space="0" w:color="auto"/>
        <w:left w:val="none" w:sz="0" w:space="0" w:color="auto"/>
        <w:bottom w:val="none" w:sz="0" w:space="0" w:color="auto"/>
        <w:right w:val="none" w:sz="0" w:space="0" w:color="auto"/>
      </w:divBdr>
    </w:div>
    <w:div w:id="1067194375">
      <w:bodyDiv w:val="1"/>
      <w:marLeft w:val="0"/>
      <w:marRight w:val="0"/>
      <w:marTop w:val="0"/>
      <w:marBottom w:val="0"/>
      <w:divBdr>
        <w:top w:val="none" w:sz="0" w:space="0" w:color="auto"/>
        <w:left w:val="none" w:sz="0" w:space="0" w:color="auto"/>
        <w:bottom w:val="none" w:sz="0" w:space="0" w:color="auto"/>
        <w:right w:val="none" w:sz="0" w:space="0" w:color="auto"/>
      </w:divBdr>
      <w:divsChild>
        <w:div w:id="622002908">
          <w:marLeft w:val="0"/>
          <w:marRight w:val="0"/>
          <w:marTop w:val="200"/>
          <w:marBottom w:val="200"/>
          <w:divBdr>
            <w:top w:val="none" w:sz="0" w:space="0" w:color="auto"/>
            <w:left w:val="single" w:sz="18" w:space="7" w:color="0088CD"/>
            <w:bottom w:val="none" w:sz="0" w:space="0" w:color="auto"/>
            <w:right w:val="none" w:sz="0" w:space="0" w:color="auto"/>
          </w:divBdr>
        </w:div>
      </w:divsChild>
    </w:div>
    <w:div w:id="1371691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2022</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F016CF2-4972-4B75-BD40-EC27600681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215</TotalTime>
  <Pages>5</Pages>
  <Words>1840</Words>
  <Characters>10494</Characters>
  <Application>Microsoft Office Word</Application>
  <DocSecurity>0</DocSecurity>
  <Lines>87</Lines>
  <Paragraphs>24</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Особенности архитектурного проектирования гастрономических центров Фуд-холл в г.Пятигорск</vt:lpstr>
      <vt:lpstr>Особенности архитектурного проектирования гастрономических центров Фуд-холл в г.Пятигорск</vt:lpstr>
    </vt:vector>
  </TitlesOfParts>
  <Company>SPecialiST RePack</Company>
  <LinksUpToDate>false</LinksUpToDate>
  <CharactersWithSpaces>12310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Особенности архитектурного проектирования гастрономических центров Фуд-холл в г.Пятигорск</dc:title>
  <dc:creator>Валера</dc:creator>
  <cp:lastModifiedBy>Недолужко Ольга</cp:lastModifiedBy>
  <cp:revision>32</cp:revision>
  <dcterms:created xsi:type="dcterms:W3CDTF">2022-05-14T06:56:00Z</dcterms:created>
  <dcterms:modified xsi:type="dcterms:W3CDTF">2022-07-04T08:07:00Z</dcterms:modified>
</cp:coreProperties>
</file>