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AEA" w:rsidRPr="00BA4AEA" w:rsidRDefault="00BA4AEA" w:rsidP="007C59A4">
      <w:pPr>
        <w:spacing w:after="0"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Е.В. Паскова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Е.В. Маркелова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E6E7F">
        <w:rPr>
          <w:rFonts w:ascii="Times New Roman" w:hAnsi="Times New Roman" w:cs="Times New Roman"/>
          <w:sz w:val="24"/>
          <w:szCs w:val="24"/>
        </w:rPr>
        <w:t>, К.И. Шахгельдян</w:t>
      </w:r>
      <w:r w:rsidR="00BE6E7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70F2">
        <w:rPr>
          <w:rFonts w:ascii="Times New Roman" w:hAnsi="Times New Roman" w:cs="Times New Roman"/>
          <w:sz w:val="24"/>
          <w:szCs w:val="24"/>
          <w:vertAlign w:val="superscript"/>
        </w:rPr>
        <w:t>,3</w:t>
      </w:r>
      <w:r w:rsidR="00BE6E7F">
        <w:rPr>
          <w:rFonts w:ascii="Times New Roman" w:hAnsi="Times New Roman" w:cs="Times New Roman"/>
          <w:sz w:val="24"/>
          <w:szCs w:val="24"/>
        </w:rPr>
        <w:t>, Б.И. Гельцер</w:t>
      </w:r>
      <w:r w:rsidR="00C370F2" w:rsidRPr="00C370F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370F2">
        <w:rPr>
          <w:rFonts w:ascii="Times New Roman" w:hAnsi="Times New Roman" w:cs="Times New Roman"/>
          <w:sz w:val="24"/>
          <w:szCs w:val="24"/>
        </w:rPr>
        <w:t>, А.Б. Кригер</w:t>
      </w:r>
      <w:r w:rsidR="00C370F2" w:rsidRPr="00C370F2">
        <w:rPr>
          <w:rFonts w:ascii="Times New Roman" w:hAnsi="Times New Roman" w:cs="Times New Roman"/>
          <w:sz w:val="24"/>
          <w:szCs w:val="24"/>
          <w:vertAlign w:val="superscript"/>
        </w:rPr>
        <w:t>2,3</w:t>
      </w:r>
    </w:p>
    <w:p w:rsidR="00DB38BA" w:rsidRDefault="00954B37" w:rsidP="007C59A4">
      <w:pPr>
        <w:spacing w:after="0" w:line="480" w:lineRule="auto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особенности регуляторного влияния цитокинов в патогенезе</w:t>
      </w:r>
      <w:r w:rsidR="00E11B32" w:rsidRPr="00BA4AEA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5C3933">
        <w:rPr>
          <w:rFonts w:ascii="Times New Roman" w:hAnsi="Times New Roman" w:cs="Times New Roman"/>
          <w:caps/>
          <w:sz w:val="24"/>
          <w:szCs w:val="24"/>
        </w:rPr>
        <w:t xml:space="preserve">посттравматического остеомиелита </w:t>
      </w:r>
      <w:r w:rsidR="00E11B32" w:rsidRPr="00BA4AEA">
        <w:rPr>
          <w:rFonts w:ascii="Times New Roman" w:hAnsi="Times New Roman" w:cs="Times New Roman"/>
          <w:caps/>
          <w:sz w:val="24"/>
          <w:szCs w:val="24"/>
        </w:rPr>
        <w:t>нижней челюсти</w:t>
      </w:r>
    </w:p>
    <w:p w:rsidR="00C370F2" w:rsidRDefault="00BA4AEA" w:rsidP="007C59A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ФГБОУ ВО </w:t>
      </w:r>
      <w:r w:rsidR="00C370F2">
        <w:rPr>
          <w:rFonts w:ascii="Times New Roman" w:hAnsi="Times New Roman" w:cs="Times New Roman"/>
          <w:sz w:val="24"/>
          <w:szCs w:val="24"/>
        </w:rPr>
        <w:t>Тихоокеанский государственный медицинский университет (</w:t>
      </w:r>
      <w:r>
        <w:rPr>
          <w:rFonts w:ascii="Times New Roman" w:hAnsi="Times New Roman" w:cs="Times New Roman"/>
          <w:sz w:val="24"/>
          <w:szCs w:val="24"/>
        </w:rPr>
        <w:t>ТГМУ</w:t>
      </w:r>
      <w:r w:rsidR="00C370F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Российской Федерации, 690002, Владивосток; </w:t>
      </w:r>
    </w:p>
    <w:p w:rsidR="00BA4AEA" w:rsidRDefault="00BA4AEA" w:rsidP="007C59A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ФГБОУ ВО </w:t>
      </w:r>
      <w:r w:rsidR="00C370F2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 (</w:t>
      </w:r>
      <w:r>
        <w:rPr>
          <w:rFonts w:ascii="Times New Roman" w:hAnsi="Times New Roman" w:cs="Times New Roman"/>
          <w:sz w:val="24"/>
          <w:szCs w:val="24"/>
        </w:rPr>
        <w:t>ВГУЭС</w:t>
      </w:r>
      <w:r w:rsidR="00C370F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690014, Владивосток</w:t>
      </w:r>
      <w:r w:rsidR="00C370F2">
        <w:rPr>
          <w:rFonts w:ascii="Times New Roman" w:hAnsi="Times New Roman" w:cs="Times New Roman"/>
          <w:sz w:val="24"/>
          <w:szCs w:val="24"/>
        </w:rPr>
        <w:t>;</w:t>
      </w:r>
    </w:p>
    <w:p w:rsidR="00C370F2" w:rsidRDefault="00C370F2" w:rsidP="00C370F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ФГАОУ ВО Дальневосточный федеральный университет (ДВФУ), 690091, Владивосток;</w:t>
      </w:r>
    </w:p>
    <w:p w:rsidR="00BA4AEA" w:rsidRPr="007C59A4" w:rsidRDefault="00BA4AEA" w:rsidP="007C59A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7C59A4">
        <w:rPr>
          <w:rFonts w:ascii="Times New Roman" w:hAnsi="Times New Roman" w:cs="Times New Roman"/>
          <w:i/>
          <w:sz w:val="24"/>
          <w:szCs w:val="24"/>
        </w:rPr>
        <w:t>Для корреспонденции:</w:t>
      </w:r>
      <w:r>
        <w:rPr>
          <w:rFonts w:ascii="Times New Roman" w:hAnsi="Times New Roman" w:cs="Times New Roman"/>
          <w:sz w:val="24"/>
          <w:szCs w:val="24"/>
        </w:rPr>
        <w:t xml:space="preserve"> Паскова Елена Владимировна, </w:t>
      </w:r>
      <w:hyperlink r:id="rId8" w:history="1">
        <w:r w:rsidR="007C59A4" w:rsidRPr="005C393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popovavl</w:t>
        </w:r>
        <w:r w:rsidR="007C59A4" w:rsidRPr="005C393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="007C59A4" w:rsidRPr="005C393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list</w:t>
        </w:r>
        <w:r w:rsidR="007C59A4" w:rsidRPr="005C393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="007C59A4" w:rsidRPr="005C3933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28596E" w:rsidRDefault="00D84DFB" w:rsidP="007C59A4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84DFB" w:rsidRDefault="002012CE" w:rsidP="0028596E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</w:t>
      </w:r>
      <w:r w:rsidR="00D84DFB">
        <w:rPr>
          <w:rFonts w:ascii="Times New Roman" w:hAnsi="Times New Roman" w:cs="Times New Roman"/>
          <w:sz w:val="24"/>
          <w:szCs w:val="24"/>
        </w:rPr>
        <w:t>татье представлены</w:t>
      </w:r>
      <w:r>
        <w:rPr>
          <w:rFonts w:ascii="Times New Roman" w:hAnsi="Times New Roman" w:cs="Times New Roman"/>
          <w:sz w:val="24"/>
          <w:szCs w:val="24"/>
        </w:rPr>
        <w:t xml:space="preserve"> результаты системного</w:t>
      </w:r>
      <w:r w:rsidR="00E5621D">
        <w:rPr>
          <w:rFonts w:ascii="Times New Roman" w:hAnsi="Times New Roman" w:cs="Times New Roman"/>
          <w:sz w:val="24"/>
          <w:szCs w:val="24"/>
        </w:rPr>
        <w:t xml:space="preserve"> и локального</w:t>
      </w:r>
      <w:r>
        <w:rPr>
          <w:rFonts w:ascii="Times New Roman" w:hAnsi="Times New Roman" w:cs="Times New Roman"/>
          <w:sz w:val="24"/>
          <w:szCs w:val="24"/>
        </w:rPr>
        <w:t xml:space="preserve"> исследования</w:t>
      </w:r>
      <w:r w:rsidR="00E5621D">
        <w:rPr>
          <w:rFonts w:ascii="Times New Roman" w:hAnsi="Times New Roman" w:cs="Times New Roman"/>
          <w:sz w:val="24"/>
          <w:szCs w:val="24"/>
        </w:rPr>
        <w:t xml:space="preserve"> фактора некроза опухоли α (ФНОα),</w:t>
      </w:r>
      <w:r>
        <w:rPr>
          <w:rFonts w:ascii="Times New Roman" w:hAnsi="Times New Roman" w:cs="Times New Roman"/>
          <w:sz w:val="24"/>
          <w:szCs w:val="24"/>
        </w:rPr>
        <w:t xml:space="preserve"> интерлейкина-17 (ИЛ-17</w:t>
      </w:r>
      <w:r w:rsidR="00DF4404">
        <w:rPr>
          <w:rFonts w:ascii="Times New Roman" w:hAnsi="Times New Roman" w:cs="Times New Roman"/>
          <w:sz w:val="24"/>
          <w:szCs w:val="24"/>
        </w:rPr>
        <w:t>)</w:t>
      </w:r>
      <w:r w:rsidR="00E5621D">
        <w:rPr>
          <w:rFonts w:ascii="Times New Roman" w:hAnsi="Times New Roman" w:cs="Times New Roman"/>
          <w:sz w:val="24"/>
          <w:szCs w:val="24"/>
        </w:rPr>
        <w:t xml:space="preserve"> и интерлейкина-4 (ИЛ-4)</w:t>
      </w:r>
      <w:r w:rsidR="009612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посттравматическом остеомиелите и </w:t>
      </w:r>
      <w:r>
        <w:rPr>
          <w:rFonts w:ascii="Times New Roman" w:hAnsi="Times New Roman" w:cs="Times New Roman"/>
          <w:sz w:val="24"/>
          <w:szCs w:val="24"/>
        </w:rPr>
        <w:lastRenderedPageBreak/>
        <w:t>неосложненны</w:t>
      </w:r>
      <w:r w:rsidR="00913C76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перелома</w:t>
      </w:r>
      <w:r w:rsidR="00913C76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нижней челюсти. Проведенное исследование свидетельствует о важной роли нарушений в системе про- и противовоспалительных цитокинов в патогенезе </w:t>
      </w:r>
      <w:r w:rsidR="00150865">
        <w:rPr>
          <w:rFonts w:ascii="Times New Roman" w:hAnsi="Times New Roman" w:cs="Times New Roman"/>
          <w:sz w:val="24"/>
          <w:szCs w:val="24"/>
        </w:rPr>
        <w:t xml:space="preserve">посттравматического </w:t>
      </w:r>
      <w:r w:rsidR="00FE7411">
        <w:rPr>
          <w:rFonts w:ascii="Times New Roman" w:hAnsi="Times New Roman" w:cs="Times New Roman"/>
          <w:sz w:val="24"/>
          <w:szCs w:val="24"/>
        </w:rPr>
        <w:t>остеомиелита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FE7411">
        <w:rPr>
          <w:rFonts w:ascii="Times New Roman" w:hAnsi="Times New Roman" w:cs="Times New Roman"/>
          <w:sz w:val="24"/>
          <w:szCs w:val="24"/>
        </w:rPr>
        <w:t xml:space="preserve"> На основании данных нами выявлены ранние маркеры диагностики в сыворотке крови и смешанной слюне ФНОα, ИЛ-17. </w:t>
      </w:r>
      <w:r w:rsidR="00D84D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D9C" w:rsidRDefault="00E05D9C" w:rsidP="007C59A4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Ключевые слова: </w:t>
      </w:r>
      <w:r w:rsidR="00E5621D">
        <w:rPr>
          <w:rFonts w:ascii="Times New Roman" w:hAnsi="Times New Roman" w:cs="Times New Roman"/>
          <w:sz w:val="24"/>
          <w:szCs w:val="24"/>
        </w:rPr>
        <w:t>остеомиелит</w:t>
      </w:r>
      <w:r>
        <w:rPr>
          <w:rFonts w:ascii="Times New Roman" w:hAnsi="Times New Roman" w:cs="Times New Roman"/>
          <w:sz w:val="24"/>
          <w:szCs w:val="24"/>
        </w:rPr>
        <w:t>, цитокины</w:t>
      </w:r>
      <w:r w:rsidR="00C370F2">
        <w:rPr>
          <w:rFonts w:ascii="Times New Roman" w:hAnsi="Times New Roman" w:cs="Times New Roman"/>
          <w:sz w:val="24"/>
          <w:szCs w:val="24"/>
        </w:rPr>
        <w:t>, логистическая регрессия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714E" w:rsidRDefault="0057714E" w:rsidP="0057714E">
      <w:pPr>
        <w:spacing w:after="0" w:line="48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hd w:val="clear" w:color="auto" w:fill="FFFFFF"/>
        </w:rPr>
      </w:pPr>
      <w:r w:rsidRPr="00D2418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В последние годы внимание исследователей в развитии остеомиелита привлекает изучение состояния системы цитокинов,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б</w:t>
      </w:r>
      <w:r w:rsidRPr="00D2418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иологическая роль 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которых </w:t>
      </w:r>
      <w:r w:rsidRPr="00D2418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неоспорима при развитии широкого круга патофизиологических процессов: в частности, процессов повреждения и воспаления тканей, с одной стороны, и процессов репарации и регенерации – с другой [2]. Не менее важным представляется изучение продукции цитокинов, о возрастающем интересе к которым свидетельствует развитие представлений о формировании иммунного ответа при различных патологических состояниях как воспалительного, так и </w:t>
      </w:r>
      <w:proofErr w:type="spellStart"/>
      <w:r w:rsidRPr="00D24181">
        <w:rPr>
          <w:rFonts w:ascii="Times New Roman" w:hAnsi="Times New Roman" w:cs="Times New Roman"/>
          <w:color w:val="000000"/>
          <w:sz w:val="24"/>
          <w:shd w:val="clear" w:color="auto" w:fill="FFFFFF"/>
        </w:rPr>
        <w:t>невоспалительного</w:t>
      </w:r>
      <w:proofErr w:type="spellEnd"/>
      <w:r w:rsidRPr="00D2418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характера</w:t>
      </w:r>
      <w:r w:rsidR="00FE7411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FE7411" w:rsidRPr="00FE7411">
        <w:rPr>
          <w:rFonts w:ascii="Times New Roman" w:hAnsi="Times New Roman" w:cs="Times New Roman"/>
          <w:color w:val="000000"/>
          <w:sz w:val="24"/>
          <w:shd w:val="clear" w:color="auto" w:fill="FFFFFF"/>
        </w:rPr>
        <w:t>[</w:t>
      </w:r>
      <w:r w:rsidR="00FE7411">
        <w:rPr>
          <w:rFonts w:ascii="Times New Roman" w:hAnsi="Times New Roman" w:cs="Times New Roman"/>
          <w:color w:val="000000"/>
          <w:sz w:val="24"/>
          <w:shd w:val="clear" w:color="auto" w:fill="FFFFFF"/>
        </w:rPr>
        <w:t>5, 6</w:t>
      </w:r>
      <w:r w:rsidR="00FE7411" w:rsidRPr="00FE7411">
        <w:rPr>
          <w:rFonts w:ascii="Times New Roman" w:hAnsi="Times New Roman" w:cs="Times New Roman"/>
          <w:color w:val="000000"/>
          <w:sz w:val="24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>.</w:t>
      </w:r>
      <w:r w:rsidR="006F2B4A" w:rsidRPr="006F2B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240D" w:rsidRPr="00A537BC" w:rsidRDefault="00220A60" w:rsidP="00A537BC">
      <w:pPr>
        <w:autoSpaceDE w:val="0"/>
        <w:autoSpaceDN w:val="0"/>
        <w:adjustRightInd w:val="0"/>
        <w:spacing w:after="0" w:line="480" w:lineRule="auto"/>
        <w:ind w:firstLine="709"/>
        <w:jc w:val="both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632466">
        <w:rPr>
          <w:rFonts w:ascii="Times New Roman" w:hAnsi="Times New Roman" w:cs="Times New Roman"/>
          <w:sz w:val="24"/>
          <w:szCs w:val="28"/>
        </w:rPr>
        <w:lastRenderedPageBreak/>
        <w:t>Известно, что здоровое состояние костной ткани поддерживается балансом костеобразования (под действием остеобластов</w:t>
      </w:r>
      <w:r w:rsidR="0057714E">
        <w:rPr>
          <w:rFonts w:ascii="Times New Roman" w:hAnsi="Times New Roman" w:cs="Times New Roman"/>
          <w:sz w:val="24"/>
          <w:szCs w:val="28"/>
        </w:rPr>
        <w:t>)</w:t>
      </w:r>
      <w:r w:rsidRPr="00632466">
        <w:rPr>
          <w:rFonts w:ascii="Times New Roman" w:hAnsi="Times New Roman" w:cs="Times New Roman"/>
          <w:sz w:val="24"/>
          <w:szCs w:val="28"/>
        </w:rPr>
        <w:t xml:space="preserve"> и </w:t>
      </w:r>
      <w:proofErr w:type="spellStart"/>
      <w:r w:rsidRPr="00632466">
        <w:rPr>
          <w:rFonts w:ascii="Times New Roman" w:hAnsi="Times New Roman" w:cs="Times New Roman"/>
          <w:sz w:val="24"/>
          <w:szCs w:val="28"/>
        </w:rPr>
        <w:t>костеразрушения</w:t>
      </w:r>
      <w:proofErr w:type="spellEnd"/>
      <w:r w:rsidRPr="00632466">
        <w:rPr>
          <w:rFonts w:ascii="Times New Roman" w:hAnsi="Times New Roman" w:cs="Times New Roman"/>
          <w:sz w:val="24"/>
          <w:szCs w:val="28"/>
        </w:rPr>
        <w:t xml:space="preserve"> (остеокласты)</w:t>
      </w:r>
      <w:r w:rsidR="0057714E">
        <w:rPr>
          <w:rFonts w:ascii="Times New Roman" w:hAnsi="Times New Roman" w:cs="Times New Roman"/>
          <w:sz w:val="24"/>
          <w:szCs w:val="28"/>
        </w:rPr>
        <w:t>.</w:t>
      </w:r>
      <w:r w:rsidRPr="00632466">
        <w:rPr>
          <w:rFonts w:ascii="Times New Roman" w:hAnsi="Times New Roman" w:cs="Times New Roman"/>
          <w:sz w:val="24"/>
          <w:szCs w:val="28"/>
        </w:rPr>
        <w:t xml:space="preserve"> </w:t>
      </w:r>
      <w:r w:rsidR="0057714E">
        <w:rPr>
          <w:rFonts w:ascii="Times New Roman" w:hAnsi="Times New Roman" w:cs="Times New Roman"/>
          <w:color w:val="000000"/>
          <w:sz w:val="24"/>
          <w:shd w:val="clear" w:color="auto" w:fill="FFFFFF"/>
        </w:rPr>
        <w:t>В</w:t>
      </w:r>
      <w:r w:rsidR="0057714E" w:rsidRPr="0063246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механизме резорбции костной ткани большое значение принадлежит увеличению продукции </w:t>
      </w:r>
      <w:r w:rsidR="0057714E" w:rsidRPr="0057714E">
        <w:rPr>
          <w:rFonts w:ascii="Times New Roman" w:hAnsi="Times New Roman" w:cs="Times New Roman"/>
          <w:color w:val="000000"/>
          <w:sz w:val="24"/>
          <w:shd w:val="clear" w:color="auto" w:fill="FFFFFF"/>
        </w:rPr>
        <w:t>ФНО</w:t>
      </w:r>
      <w:r w:rsidR="0057714E" w:rsidRPr="00632466">
        <w:rPr>
          <w:rFonts w:ascii="Times New Roman" w:hAnsi="Times New Roman" w:cs="Times New Roman"/>
          <w:color w:val="000000"/>
          <w:sz w:val="24"/>
          <w:shd w:val="clear" w:color="auto" w:fill="FFFFFF"/>
          <w:lang w:val="en-US"/>
        </w:rPr>
        <w:t>α</w:t>
      </w:r>
      <w:r w:rsidR="0057714E" w:rsidRPr="00632466">
        <w:rPr>
          <w:rFonts w:ascii="Times New Roman" w:hAnsi="Times New Roman" w:cs="Times New Roman"/>
          <w:color w:val="000000"/>
          <w:sz w:val="24"/>
          <w:shd w:val="clear" w:color="auto" w:fill="FFFFFF"/>
        </w:rPr>
        <w:t>, активирующих остеокласты и инициирующих воспалительную реакцию [</w:t>
      </w:r>
      <w:r w:rsidR="00FE7411">
        <w:rPr>
          <w:rFonts w:ascii="Times New Roman" w:hAnsi="Times New Roman" w:cs="Times New Roman"/>
          <w:color w:val="000000"/>
          <w:sz w:val="24"/>
          <w:shd w:val="clear" w:color="auto" w:fill="FFFFFF"/>
        </w:rPr>
        <w:t>4, 5</w:t>
      </w:r>
      <w:r w:rsidR="0057714E" w:rsidRPr="0063246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]. </w:t>
      </w:r>
      <w:r w:rsidRPr="0063246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Это позволяет считать, что резорбция и регенерация костной ткани имеют сходные механизмы </w:t>
      </w:r>
      <w:proofErr w:type="spellStart"/>
      <w:r w:rsidRPr="00632466">
        <w:rPr>
          <w:rFonts w:ascii="Times New Roman" w:hAnsi="Times New Roman" w:cs="Times New Roman"/>
          <w:color w:val="000000"/>
          <w:sz w:val="24"/>
          <w:shd w:val="clear" w:color="auto" w:fill="FFFFFF"/>
        </w:rPr>
        <w:t>иммунорегуляции</w:t>
      </w:r>
      <w:proofErr w:type="spellEnd"/>
      <w:r w:rsidRPr="00632466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. </w:t>
      </w:r>
      <w:r w:rsidR="00A537BC">
        <w:rPr>
          <w:rFonts w:ascii="Times New Roman" w:hAnsi="Times New Roman" w:cs="Times New Roman"/>
          <w:sz w:val="24"/>
          <w:szCs w:val="28"/>
        </w:rPr>
        <w:t>Один</w:t>
      </w:r>
      <w:r w:rsidR="0092485D" w:rsidRPr="0092485D">
        <w:rPr>
          <w:rFonts w:ascii="Times New Roman" w:hAnsi="Times New Roman" w:cs="Times New Roman"/>
          <w:sz w:val="24"/>
          <w:szCs w:val="28"/>
        </w:rPr>
        <w:t xml:space="preserve"> из </w:t>
      </w:r>
      <w:r w:rsidR="00455CF1">
        <w:rPr>
          <w:rFonts w:ascii="Times New Roman" w:hAnsi="Times New Roman" w:cs="Times New Roman"/>
          <w:sz w:val="24"/>
          <w:szCs w:val="28"/>
        </w:rPr>
        <w:t xml:space="preserve">малоизученных </w:t>
      </w:r>
      <w:proofErr w:type="spellStart"/>
      <w:r w:rsidR="00A537BC">
        <w:rPr>
          <w:rFonts w:ascii="Times New Roman" w:hAnsi="Times New Roman" w:cs="Times New Roman"/>
          <w:sz w:val="24"/>
          <w:szCs w:val="28"/>
        </w:rPr>
        <w:t>провоспалительных</w:t>
      </w:r>
      <w:proofErr w:type="spellEnd"/>
      <w:r w:rsidR="00A537BC">
        <w:rPr>
          <w:rFonts w:ascii="Times New Roman" w:hAnsi="Times New Roman" w:cs="Times New Roman"/>
          <w:sz w:val="24"/>
          <w:szCs w:val="28"/>
        </w:rPr>
        <w:t xml:space="preserve"> цитокинов </w:t>
      </w:r>
      <w:r w:rsidR="00455CF1">
        <w:rPr>
          <w:rFonts w:ascii="Times New Roman" w:hAnsi="Times New Roman" w:cs="Times New Roman"/>
          <w:sz w:val="24"/>
          <w:szCs w:val="28"/>
        </w:rPr>
        <w:t>при заболеваниях челюстно-лицевой области</w:t>
      </w:r>
      <w:r w:rsidR="00A537BC">
        <w:rPr>
          <w:rFonts w:ascii="Times New Roman" w:hAnsi="Times New Roman" w:cs="Times New Roman"/>
          <w:sz w:val="24"/>
          <w:szCs w:val="28"/>
        </w:rPr>
        <w:t xml:space="preserve"> является</w:t>
      </w:r>
      <w:r w:rsidR="0092485D" w:rsidRPr="0092485D">
        <w:rPr>
          <w:rFonts w:ascii="Times New Roman" w:hAnsi="Times New Roman" w:cs="Times New Roman"/>
          <w:sz w:val="24"/>
          <w:szCs w:val="28"/>
        </w:rPr>
        <w:t xml:space="preserve"> </w:t>
      </w:r>
      <w:r w:rsidR="00455CF1">
        <w:rPr>
          <w:rFonts w:ascii="Times New Roman" w:hAnsi="Times New Roman" w:cs="Times New Roman"/>
          <w:sz w:val="24"/>
          <w:szCs w:val="28"/>
        </w:rPr>
        <w:t>ИЛ-17</w:t>
      </w:r>
      <w:r w:rsidR="0092485D" w:rsidRPr="0092485D">
        <w:rPr>
          <w:rFonts w:ascii="Times New Roman" w:hAnsi="Times New Roman" w:cs="Times New Roman"/>
          <w:sz w:val="24"/>
          <w:szCs w:val="28"/>
        </w:rPr>
        <w:t xml:space="preserve">. Основной функцией </w:t>
      </w:r>
      <w:r w:rsidR="00455CF1">
        <w:rPr>
          <w:rFonts w:ascii="Times New Roman" w:hAnsi="Times New Roman" w:cs="Times New Roman"/>
          <w:sz w:val="24"/>
          <w:szCs w:val="28"/>
        </w:rPr>
        <w:t>ИЛ</w:t>
      </w:r>
      <w:r w:rsidR="0092485D" w:rsidRPr="0092485D">
        <w:rPr>
          <w:rFonts w:ascii="Times New Roman" w:hAnsi="Times New Roman" w:cs="Times New Roman"/>
          <w:sz w:val="24"/>
          <w:szCs w:val="28"/>
        </w:rPr>
        <w:t>-17 является стимуляция активност</w:t>
      </w:r>
      <w:r w:rsidR="00A537BC">
        <w:rPr>
          <w:rFonts w:ascii="Times New Roman" w:hAnsi="Times New Roman" w:cs="Times New Roman"/>
          <w:sz w:val="24"/>
          <w:szCs w:val="28"/>
        </w:rPr>
        <w:t>и фибробластов, участие</w:t>
      </w:r>
      <w:r w:rsidR="0092485D" w:rsidRPr="0092485D">
        <w:rPr>
          <w:rFonts w:ascii="Times New Roman" w:hAnsi="Times New Roman" w:cs="Times New Roman"/>
          <w:sz w:val="24"/>
          <w:szCs w:val="28"/>
        </w:rPr>
        <w:t xml:space="preserve"> в </w:t>
      </w:r>
      <w:r w:rsidR="00E35490">
        <w:rPr>
          <w:rFonts w:ascii="Times New Roman" w:hAnsi="Times New Roman" w:cs="Times New Roman"/>
          <w:sz w:val="24"/>
          <w:szCs w:val="28"/>
        </w:rPr>
        <w:t>аутоиммунной патологии. Д</w:t>
      </w:r>
      <w:r w:rsidR="0092485D" w:rsidRPr="0092485D">
        <w:rPr>
          <w:rFonts w:ascii="Times New Roman" w:hAnsi="Times New Roman" w:cs="Times New Roman"/>
          <w:sz w:val="24"/>
          <w:szCs w:val="28"/>
        </w:rPr>
        <w:t>оказано, что он усиливает дифференцировку остеобластов в зрелые остеокласты [</w:t>
      </w:r>
      <w:r w:rsidR="00E30535">
        <w:rPr>
          <w:rFonts w:ascii="Times New Roman" w:hAnsi="Times New Roman" w:cs="Times New Roman"/>
          <w:sz w:val="24"/>
          <w:szCs w:val="28"/>
        </w:rPr>
        <w:t>3; 6].</w:t>
      </w:r>
      <w:r w:rsidR="00455CF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37BC" w:rsidRPr="00A537BC">
        <w:rPr>
          <w:rFonts w:ascii="Times New Roman" w:hAnsi="Times New Roman" w:cs="Times New Roman"/>
          <w:sz w:val="24"/>
          <w:szCs w:val="28"/>
        </w:rPr>
        <w:t>И</w:t>
      </w:r>
      <w:r w:rsidR="00A537BC">
        <w:rPr>
          <w:rFonts w:ascii="Times New Roman" w:hAnsi="Times New Roman" w:cs="Times New Roman"/>
          <w:sz w:val="24"/>
          <w:szCs w:val="28"/>
        </w:rPr>
        <w:t>Л</w:t>
      </w:r>
      <w:r w:rsidRPr="00632466">
        <w:rPr>
          <w:rFonts w:ascii="Times New Roman" w:hAnsi="Times New Roman" w:cs="Times New Roman"/>
          <w:sz w:val="24"/>
          <w:szCs w:val="28"/>
        </w:rPr>
        <w:t xml:space="preserve">-4 уменьшает деструктивно-воспалительные процесс в тканях пародонта, сдерживает остеопороз, проявляя противовоспалительные функции. </w:t>
      </w:r>
      <w:r w:rsidR="00E35490" w:rsidRPr="00E35490">
        <w:rPr>
          <w:rFonts w:ascii="Times New Roman" w:hAnsi="Times New Roman" w:cs="Times New Roman"/>
          <w:sz w:val="24"/>
          <w:szCs w:val="28"/>
        </w:rPr>
        <w:t>И</w:t>
      </w:r>
      <w:r w:rsidR="00E35490">
        <w:rPr>
          <w:rFonts w:ascii="Times New Roman" w:hAnsi="Times New Roman" w:cs="Times New Roman"/>
          <w:sz w:val="24"/>
          <w:szCs w:val="28"/>
        </w:rPr>
        <w:t>Л</w:t>
      </w:r>
      <w:r w:rsidRPr="00632466">
        <w:rPr>
          <w:rFonts w:ascii="Times New Roman" w:hAnsi="Times New Roman" w:cs="Times New Roman"/>
          <w:sz w:val="24"/>
          <w:szCs w:val="28"/>
        </w:rPr>
        <w:t xml:space="preserve">-4 стимулирует образование антител, продукцию </w:t>
      </w:r>
      <w:proofErr w:type="spellStart"/>
      <w:r w:rsidRPr="00632466">
        <w:rPr>
          <w:rFonts w:ascii="Times New Roman" w:hAnsi="Times New Roman" w:cs="Times New Roman"/>
          <w:sz w:val="24"/>
          <w:szCs w:val="28"/>
          <w:lang w:val="en-US"/>
        </w:rPr>
        <w:t>IgE</w:t>
      </w:r>
      <w:proofErr w:type="spellEnd"/>
      <w:r w:rsidRPr="00632466">
        <w:rPr>
          <w:rFonts w:ascii="Times New Roman" w:hAnsi="Times New Roman" w:cs="Times New Roman"/>
          <w:sz w:val="24"/>
          <w:szCs w:val="28"/>
        </w:rPr>
        <w:t xml:space="preserve">, угнетает фактор роста В- лимфоцитов, высвобождение </w:t>
      </w:r>
      <w:proofErr w:type="spellStart"/>
      <w:r w:rsidRPr="00632466">
        <w:rPr>
          <w:rFonts w:ascii="Times New Roman" w:hAnsi="Times New Roman" w:cs="Times New Roman"/>
          <w:sz w:val="24"/>
          <w:szCs w:val="28"/>
        </w:rPr>
        <w:t>прово</w:t>
      </w:r>
      <w:r>
        <w:rPr>
          <w:rFonts w:ascii="Times New Roman" w:hAnsi="Times New Roman" w:cs="Times New Roman"/>
          <w:sz w:val="24"/>
          <w:szCs w:val="28"/>
        </w:rPr>
        <w:t>спалительных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цитокинов</w:t>
      </w:r>
      <w:r w:rsidR="00FE7411">
        <w:rPr>
          <w:rFonts w:ascii="Times New Roman" w:hAnsi="Times New Roman" w:cs="Times New Roman"/>
          <w:sz w:val="24"/>
          <w:szCs w:val="28"/>
        </w:rPr>
        <w:t xml:space="preserve"> </w:t>
      </w:r>
      <w:r w:rsidR="00FE7411" w:rsidRPr="00FE7411">
        <w:rPr>
          <w:rFonts w:ascii="Times New Roman" w:hAnsi="Times New Roman" w:cs="Times New Roman"/>
          <w:sz w:val="24"/>
          <w:szCs w:val="28"/>
        </w:rPr>
        <w:t>[4</w:t>
      </w:r>
      <w:r w:rsidR="00FE7411">
        <w:rPr>
          <w:rFonts w:ascii="Times New Roman" w:hAnsi="Times New Roman" w:cs="Times New Roman"/>
          <w:sz w:val="24"/>
          <w:szCs w:val="28"/>
        </w:rPr>
        <w:t>, 5, 6</w:t>
      </w:r>
      <w:r w:rsidR="00FE7411" w:rsidRPr="00FE7411">
        <w:rPr>
          <w:rFonts w:ascii="Times New Roman" w:hAnsi="Times New Roman" w:cs="Times New Roman"/>
          <w:sz w:val="24"/>
          <w:szCs w:val="28"/>
        </w:rPr>
        <w:t>]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 w:rsidR="00E35490">
        <w:rPr>
          <w:rFonts w:ascii="Times New Roman" w:hAnsi="Times New Roman" w:cs="Times New Roman"/>
          <w:sz w:val="24"/>
          <w:szCs w:val="28"/>
        </w:rPr>
        <w:t>ИЛ</w:t>
      </w:r>
      <w:r w:rsidRPr="00632466">
        <w:rPr>
          <w:rFonts w:ascii="Times New Roman" w:hAnsi="Times New Roman" w:cs="Times New Roman"/>
          <w:sz w:val="24"/>
          <w:szCs w:val="28"/>
        </w:rPr>
        <w:t xml:space="preserve">-4 подавляет синтез </w:t>
      </w:r>
      <w:r w:rsidR="00E35490" w:rsidRPr="00E35490">
        <w:rPr>
          <w:rFonts w:ascii="Times New Roman" w:hAnsi="Times New Roman" w:cs="Times New Roman"/>
          <w:sz w:val="24"/>
          <w:szCs w:val="28"/>
        </w:rPr>
        <w:t>ИЛ</w:t>
      </w:r>
      <w:r w:rsidRPr="00632466">
        <w:rPr>
          <w:rFonts w:ascii="Times New Roman" w:hAnsi="Times New Roman" w:cs="Times New Roman"/>
          <w:sz w:val="24"/>
          <w:szCs w:val="28"/>
        </w:rPr>
        <w:t>-1</w:t>
      </w:r>
      <w:r w:rsidRPr="00632466">
        <w:rPr>
          <w:rFonts w:ascii="Times New Roman" w:hAnsi="Times New Roman" w:cs="Times New Roman"/>
          <w:sz w:val="24"/>
          <w:szCs w:val="28"/>
          <w:lang w:val="en-US"/>
        </w:rPr>
        <w:t>β</w:t>
      </w:r>
      <w:r w:rsidRPr="00632466">
        <w:rPr>
          <w:rFonts w:ascii="Times New Roman" w:hAnsi="Times New Roman" w:cs="Times New Roman"/>
          <w:sz w:val="24"/>
          <w:szCs w:val="28"/>
        </w:rPr>
        <w:t xml:space="preserve"> и </w:t>
      </w:r>
      <w:r w:rsidR="00E35490" w:rsidRPr="00E35490">
        <w:rPr>
          <w:rFonts w:ascii="Times New Roman" w:hAnsi="Times New Roman" w:cs="Times New Roman"/>
          <w:sz w:val="24"/>
          <w:szCs w:val="28"/>
        </w:rPr>
        <w:t>ФНО</w:t>
      </w:r>
      <w:r w:rsidRPr="00632466">
        <w:rPr>
          <w:rFonts w:ascii="Times New Roman" w:hAnsi="Times New Roman" w:cs="Times New Roman"/>
          <w:sz w:val="24"/>
          <w:szCs w:val="28"/>
        </w:rPr>
        <w:t>α, является их антагонистом</w:t>
      </w:r>
      <w:r w:rsidR="00FE7411">
        <w:rPr>
          <w:rFonts w:ascii="Times New Roman" w:hAnsi="Times New Roman" w:cs="Times New Roman"/>
          <w:sz w:val="24"/>
          <w:szCs w:val="28"/>
        </w:rPr>
        <w:t xml:space="preserve"> </w:t>
      </w:r>
      <w:r w:rsidR="00FE7411" w:rsidRPr="00FE7411">
        <w:rPr>
          <w:rFonts w:ascii="Times New Roman" w:hAnsi="Times New Roman" w:cs="Times New Roman"/>
          <w:sz w:val="24"/>
          <w:szCs w:val="28"/>
        </w:rPr>
        <w:t>[</w:t>
      </w:r>
      <w:r w:rsidR="00FE7411">
        <w:rPr>
          <w:rFonts w:ascii="Times New Roman" w:hAnsi="Times New Roman" w:cs="Times New Roman"/>
          <w:sz w:val="24"/>
          <w:szCs w:val="28"/>
        </w:rPr>
        <w:t>6</w:t>
      </w:r>
      <w:r w:rsidR="00FE7411" w:rsidRPr="00FE7411">
        <w:rPr>
          <w:rFonts w:ascii="Times New Roman" w:hAnsi="Times New Roman" w:cs="Times New Roman"/>
          <w:sz w:val="24"/>
          <w:szCs w:val="28"/>
        </w:rPr>
        <w:t>]</w:t>
      </w:r>
      <w:r w:rsidR="00E35490">
        <w:rPr>
          <w:rFonts w:ascii="Times New Roman" w:hAnsi="Times New Roman" w:cs="Times New Roman"/>
          <w:sz w:val="24"/>
          <w:szCs w:val="28"/>
        </w:rPr>
        <w:t>.</w:t>
      </w:r>
    </w:p>
    <w:p w:rsidR="00E11B32" w:rsidRPr="00A647D0" w:rsidRDefault="00E11B32" w:rsidP="0024790F">
      <w:pPr>
        <w:pStyle w:val="a3"/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1AA0">
        <w:rPr>
          <w:rFonts w:ascii="Times New Roman" w:hAnsi="Times New Roman" w:cs="Times New Roman"/>
          <w:sz w:val="24"/>
          <w:szCs w:val="24"/>
        </w:rPr>
        <w:lastRenderedPageBreak/>
        <w:t xml:space="preserve">Целью исследования явилось </w:t>
      </w:r>
      <w:r w:rsidR="00220A60">
        <w:rPr>
          <w:rFonts w:ascii="Times New Roman" w:hAnsi="Times New Roman" w:cs="Times New Roman"/>
          <w:sz w:val="24"/>
          <w:szCs w:val="24"/>
        </w:rPr>
        <w:t xml:space="preserve">определение </w:t>
      </w:r>
      <w:r w:rsidR="00B41895" w:rsidRPr="00B41895">
        <w:rPr>
          <w:rFonts w:ascii="Times New Roman" w:hAnsi="Times New Roman" w:cs="Times New Roman"/>
          <w:sz w:val="24"/>
          <w:szCs w:val="24"/>
          <w:highlight w:val="yellow"/>
        </w:rPr>
        <w:t>зависимости</w:t>
      </w:r>
      <w:r w:rsidR="00B41895">
        <w:rPr>
          <w:rFonts w:ascii="Times New Roman" w:hAnsi="Times New Roman" w:cs="Times New Roman"/>
          <w:sz w:val="24"/>
          <w:szCs w:val="24"/>
        </w:rPr>
        <w:t xml:space="preserve"> </w:t>
      </w:r>
      <w:r w:rsidR="00220A60">
        <w:rPr>
          <w:rFonts w:ascii="Times New Roman" w:hAnsi="Times New Roman" w:cs="Times New Roman"/>
          <w:sz w:val="24"/>
          <w:szCs w:val="24"/>
        </w:rPr>
        <w:t xml:space="preserve">содержания </w:t>
      </w:r>
      <w:r w:rsidR="00E30535">
        <w:rPr>
          <w:rFonts w:ascii="Times New Roman" w:hAnsi="Times New Roman" w:cs="Times New Roman"/>
          <w:sz w:val="24"/>
          <w:szCs w:val="24"/>
        </w:rPr>
        <w:t xml:space="preserve">ФНОα, </w:t>
      </w:r>
      <w:r>
        <w:rPr>
          <w:rFonts w:ascii="Times New Roman" w:hAnsi="Times New Roman" w:cs="Times New Roman"/>
          <w:sz w:val="24"/>
          <w:szCs w:val="24"/>
        </w:rPr>
        <w:t>ИЛ-17</w:t>
      </w:r>
      <w:r w:rsidR="00E30535">
        <w:rPr>
          <w:rFonts w:ascii="Times New Roman" w:hAnsi="Times New Roman" w:cs="Times New Roman"/>
          <w:sz w:val="24"/>
          <w:szCs w:val="24"/>
        </w:rPr>
        <w:t>, ИЛ-4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1895">
        <w:rPr>
          <w:rFonts w:ascii="Times New Roman" w:hAnsi="Times New Roman" w:cs="Times New Roman"/>
          <w:sz w:val="24"/>
          <w:szCs w:val="24"/>
        </w:rPr>
        <w:t>в сыворотке крови и смешанной слюне</w:t>
      </w:r>
      <w:r w:rsidR="00B41895" w:rsidRPr="002C1AA0">
        <w:rPr>
          <w:rFonts w:ascii="Times New Roman" w:hAnsi="Times New Roman" w:cs="Times New Roman"/>
          <w:sz w:val="24"/>
          <w:szCs w:val="24"/>
        </w:rPr>
        <w:t xml:space="preserve"> </w:t>
      </w:r>
      <w:r w:rsidR="00B41895">
        <w:rPr>
          <w:rFonts w:ascii="Times New Roman" w:hAnsi="Times New Roman" w:cs="Times New Roman"/>
          <w:sz w:val="24"/>
          <w:szCs w:val="24"/>
        </w:rPr>
        <w:t xml:space="preserve">от </w:t>
      </w:r>
      <w:r w:rsidR="00B41895" w:rsidRPr="00B41895">
        <w:rPr>
          <w:rFonts w:ascii="Times New Roman" w:hAnsi="Times New Roman" w:cs="Times New Roman"/>
          <w:sz w:val="24"/>
          <w:szCs w:val="24"/>
          <w:highlight w:val="yellow"/>
        </w:rPr>
        <w:t>уровня во</w:t>
      </w:r>
      <w:r w:rsidR="00B41895">
        <w:rPr>
          <w:rFonts w:ascii="Times New Roman" w:hAnsi="Times New Roman" w:cs="Times New Roman"/>
          <w:sz w:val="24"/>
          <w:szCs w:val="24"/>
          <w:highlight w:val="yellow"/>
        </w:rPr>
        <w:t>с</w:t>
      </w:r>
      <w:r w:rsidR="00B41895" w:rsidRPr="00B41895">
        <w:rPr>
          <w:rFonts w:ascii="Times New Roman" w:hAnsi="Times New Roman" w:cs="Times New Roman"/>
          <w:sz w:val="24"/>
          <w:szCs w:val="24"/>
          <w:highlight w:val="yellow"/>
        </w:rPr>
        <w:t>паления</w:t>
      </w:r>
      <w:r w:rsidRPr="002C1AA0">
        <w:rPr>
          <w:rFonts w:ascii="Times New Roman" w:hAnsi="Times New Roman" w:cs="Times New Roman"/>
          <w:sz w:val="24"/>
          <w:szCs w:val="24"/>
        </w:rPr>
        <w:t xml:space="preserve"> </w:t>
      </w:r>
      <w:r w:rsidR="00B41895">
        <w:rPr>
          <w:rFonts w:ascii="Times New Roman" w:hAnsi="Times New Roman" w:cs="Times New Roman"/>
          <w:sz w:val="24"/>
          <w:szCs w:val="24"/>
        </w:rPr>
        <w:t xml:space="preserve">у </w:t>
      </w:r>
      <w:r w:rsidR="008C3048">
        <w:rPr>
          <w:rFonts w:ascii="Times New Roman" w:hAnsi="Times New Roman" w:cs="Times New Roman"/>
          <w:sz w:val="24"/>
          <w:szCs w:val="24"/>
        </w:rPr>
        <w:t>пациентов</w:t>
      </w:r>
      <w:r w:rsidRPr="002C1AA0">
        <w:rPr>
          <w:rFonts w:ascii="Times New Roman" w:hAnsi="Times New Roman" w:cs="Times New Roman"/>
          <w:sz w:val="24"/>
          <w:szCs w:val="24"/>
        </w:rPr>
        <w:t xml:space="preserve"> с посттравматическим остеомиелитом и неосложненными переломами </w:t>
      </w:r>
      <w:r>
        <w:rPr>
          <w:rFonts w:ascii="Times New Roman" w:hAnsi="Times New Roman" w:cs="Times New Roman"/>
          <w:sz w:val="24"/>
          <w:szCs w:val="24"/>
        </w:rPr>
        <w:t>нижней челюсти.</w:t>
      </w:r>
      <w:r w:rsidR="00560B9C" w:rsidRPr="00560B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969C3" w:rsidRPr="009B4B53" w:rsidRDefault="00E11B32" w:rsidP="000740BF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7EB6">
        <w:rPr>
          <w:rFonts w:ascii="Times New Roman" w:hAnsi="Times New Roman" w:cs="Times New Roman"/>
          <w:sz w:val="24"/>
          <w:szCs w:val="24"/>
        </w:rPr>
        <w:t>Материалы и методы</w:t>
      </w:r>
      <w:r w:rsidR="00913C76">
        <w:rPr>
          <w:rFonts w:ascii="Times New Roman" w:hAnsi="Times New Roman" w:cs="Times New Roman"/>
          <w:sz w:val="24"/>
          <w:szCs w:val="24"/>
        </w:rPr>
        <w:t>.</w:t>
      </w:r>
      <w:r w:rsidRPr="00E67EB6">
        <w:rPr>
          <w:rFonts w:ascii="Times New Roman" w:hAnsi="Times New Roman" w:cs="Times New Roman"/>
          <w:sz w:val="24"/>
          <w:szCs w:val="24"/>
        </w:rPr>
        <w:t xml:space="preserve"> </w:t>
      </w:r>
      <w:r w:rsidR="002F7A64">
        <w:rPr>
          <w:rFonts w:ascii="Times New Roman" w:hAnsi="Times New Roman" w:cs="Times New Roman"/>
          <w:color w:val="000000"/>
          <w:sz w:val="24"/>
          <w:szCs w:val="24"/>
        </w:rPr>
        <w:t>Объектом исследования служили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пациент</w:t>
      </w:r>
      <w:r w:rsidR="002F7A64">
        <w:rPr>
          <w:rFonts w:ascii="Times New Roman" w:hAnsi="Times New Roman" w:cs="Times New Roman"/>
          <w:color w:val="000000"/>
          <w:sz w:val="24"/>
          <w:szCs w:val="24"/>
        </w:rPr>
        <w:t>ы (</w:t>
      </w:r>
      <w:r w:rsidR="008F775C">
        <w:rPr>
          <w:rFonts w:ascii="Times New Roman" w:hAnsi="Times New Roman" w:cs="Times New Roman"/>
          <w:color w:val="000000"/>
          <w:sz w:val="24"/>
          <w:szCs w:val="24"/>
        </w:rPr>
        <w:t xml:space="preserve">32 </w:t>
      </w:r>
      <w:r w:rsidR="002F7A64">
        <w:rPr>
          <w:rFonts w:ascii="Times New Roman" w:hAnsi="Times New Roman" w:cs="Times New Roman"/>
          <w:color w:val="000000"/>
          <w:sz w:val="24"/>
          <w:szCs w:val="24"/>
        </w:rPr>
        <w:t>чел.)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находившиеся на стационарном лечении в отделении челюстно-лицевой хирургии ГБУЗ «Краевой клинической больницы №2» г. Владивостока с </w:t>
      </w:r>
      <w:r w:rsidR="00B9090D">
        <w:rPr>
          <w:rFonts w:ascii="Times New Roman" w:hAnsi="Times New Roman" w:cs="Times New Roman"/>
          <w:color w:val="000000"/>
          <w:sz w:val="24"/>
          <w:szCs w:val="24"/>
        </w:rPr>
        <w:t>июня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 w:rsidR="00B9090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г. по август 201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г. На основании ретроспективного анализа, пациенты были распределены на </w:t>
      </w:r>
      <w:r w:rsidR="0065540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группы. В </w:t>
      </w:r>
      <w:r w:rsidRPr="002C1AA0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2C1AA0">
        <w:rPr>
          <w:rFonts w:ascii="Times New Roman" w:hAnsi="Times New Roman" w:cs="Times New Roman"/>
          <w:sz w:val="24"/>
          <w:szCs w:val="24"/>
        </w:rPr>
        <w:t xml:space="preserve"> группу были включены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18D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больных (</w:t>
      </w:r>
      <w:r w:rsidR="00DF4404" w:rsidRPr="00B9090D">
        <w:rPr>
          <w:rFonts w:ascii="Times New Roman" w:hAnsi="Times New Roman" w:cs="Times New Roman"/>
          <w:sz w:val="24"/>
          <w:szCs w:val="24"/>
        </w:rPr>
        <w:t>мужчины-7</w:t>
      </w:r>
      <w:r w:rsidRPr="00B9090D">
        <w:rPr>
          <w:rFonts w:ascii="Times New Roman" w:hAnsi="Times New Roman" w:cs="Times New Roman"/>
          <w:sz w:val="24"/>
          <w:szCs w:val="24"/>
        </w:rPr>
        <w:t xml:space="preserve"> чел.</w:t>
      </w:r>
      <w:r w:rsidR="00B9090D" w:rsidRPr="00B9090D">
        <w:rPr>
          <w:rFonts w:ascii="Times New Roman" w:hAnsi="Times New Roman" w:cs="Times New Roman"/>
          <w:sz w:val="24"/>
          <w:szCs w:val="24"/>
        </w:rPr>
        <w:t xml:space="preserve"> (63</w:t>
      </w:r>
      <w:r w:rsidR="00167A21" w:rsidRPr="00B9090D">
        <w:rPr>
          <w:rFonts w:ascii="Times New Roman" w:hAnsi="Times New Roman" w:cs="Times New Roman"/>
          <w:sz w:val="24"/>
          <w:szCs w:val="24"/>
        </w:rPr>
        <w:t>%)</w:t>
      </w:r>
      <w:r w:rsidR="00DF4404" w:rsidRPr="00B9090D">
        <w:rPr>
          <w:rFonts w:ascii="Times New Roman" w:hAnsi="Times New Roman" w:cs="Times New Roman"/>
          <w:sz w:val="24"/>
          <w:szCs w:val="24"/>
        </w:rPr>
        <w:t>, женщины-3</w:t>
      </w:r>
      <w:r w:rsidRPr="00B9090D">
        <w:rPr>
          <w:rFonts w:ascii="Times New Roman" w:hAnsi="Times New Roman" w:cs="Times New Roman"/>
          <w:sz w:val="24"/>
          <w:szCs w:val="24"/>
        </w:rPr>
        <w:t xml:space="preserve"> чел.</w:t>
      </w:r>
      <w:r w:rsidR="00B9090D" w:rsidRPr="00B9090D">
        <w:rPr>
          <w:rFonts w:ascii="Times New Roman" w:hAnsi="Times New Roman" w:cs="Times New Roman"/>
          <w:sz w:val="24"/>
          <w:szCs w:val="24"/>
        </w:rPr>
        <w:t xml:space="preserve"> (37</w:t>
      </w:r>
      <w:r w:rsidR="00167A21" w:rsidRPr="00B9090D">
        <w:rPr>
          <w:rFonts w:ascii="Times New Roman" w:hAnsi="Times New Roman" w:cs="Times New Roman"/>
          <w:sz w:val="24"/>
          <w:szCs w:val="24"/>
        </w:rPr>
        <w:t>%)</w:t>
      </w:r>
      <w:r w:rsidRPr="00B9090D">
        <w:rPr>
          <w:rFonts w:ascii="Times New Roman" w:hAnsi="Times New Roman" w:cs="Times New Roman"/>
          <w:sz w:val="24"/>
          <w:szCs w:val="24"/>
        </w:rPr>
        <w:t>; средний возраст 30 [24;41] лет</w:t>
      </w:r>
      <w:r w:rsidRPr="002C1AA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с неосложненными переломами нижней челюсти.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Во </w:t>
      </w:r>
      <w:r w:rsidRPr="00B41895">
        <w:rPr>
          <w:rFonts w:ascii="Times New Roman" w:hAnsi="Times New Roman" w:cs="Times New Roman"/>
          <w:color w:val="FF0000"/>
          <w:sz w:val="24"/>
          <w:szCs w:val="24"/>
          <w:lang w:val="en-US"/>
        </w:rPr>
        <w:t>II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группу вошли </w:t>
      </w:r>
      <w:r w:rsidR="008F775C" w:rsidRPr="00B41895">
        <w:rPr>
          <w:rFonts w:ascii="Times New Roman" w:hAnsi="Times New Roman" w:cs="Times New Roman"/>
          <w:color w:val="FF0000"/>
          <w:sz w:val="24"/>
          <w:szCs w:val="24"/>
        </w:rPr>
        <w:t>21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пациент (мужчин-</w:t>
      </w:r>
      <w:r w:rsidR="008F775C" w:rsidRPr="00B41895">
        <w:rPr>
          <w:rFonts w:ascii="Times New Roman" w:hAnsi="Times New Roman" w:cs="Times New Roman"/>
          <w:color w:val="FF0000"/>
          <w:sz w:val="24"/>
          <w:szCs w:val="24"/>
        </w:rPr>
        <w:t>14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чел.</w:t>
      </w:r>
      <w:r w:rsidR="008F775C"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(66</w:t>
      </w:r>
      <w:r w:rsidR="00167A21" w:rsidRPr="00B41895">
        <w:rPr>
          <w:rFonts w:ascii="Times New Roman" w:hAnsi="Times New Roman" w:cs="Times New Roman"/>
          <w:color w:val="FF0000"/>
          <w:sz w:val="24"/>
          <w:szCs w:val="24"/>
        </w:rPr>
        <w:t>%)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>, женщины-</w:t>
      </w:r>
      <w:r w:rsidR="008F775C" w:rsidRPr="00B41895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чел.</w:t>
      </w:r>
      <w:r w:rsidR="00B9090D"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r w:rsidR="008F775C" w:rsidRPr="00B41895">
        <w:rPr>
          <w:rFonts w:ascii="Times New Roman" w:hAnsi="Times New Roman" w:cs="Times New Roman"/>
          <w:color w:val="FF0000"/>
          <w:sz w:val="24"/>
          <w:szCs w:val="24"/>
        </w:rPr>
        <w:t>34</w:t>
      </w:r>
      <w:r w:rsidR="00167A21" w:rsidRPr="00B41895">
        <w:rPr>
          <w:rFonts w:ascii="Times New Roman" w:hAnsi="Times New Roman" w:cs="Times New Roman"/>
          <w:color w:val="FF0000"/>
          <w:sz w:val="24"/>
          <w:szCs w:val="24"/>
        </w:rPr>
        <w:t>%)</w:t>
      </w:r>
      <w:r w:rsidR="00E92D08" w:rsidRPr="00B41895">
        <w:rPr>
          <w:rFonts w:ascii="Times New Roman" w:hAnsi="Times New Roman" w:cs="Times New Roman"/>
          <w:color w:val="FF0000"/>
          <w:sz w:val="24"/>
          <w:szCs w:val="24"/>
        </w:rPr>
        <w:t>; средний возраст 36 [29;42</w:t>
      </w:r>
      <w:r w:rsidR="00655408" w:rsidRPr="00B41895">
        <w:rPr>
          <w:rFonts w:ascii="Times New Roman" w:hAnsi="Times New Roman" w:cs="Times New Roman"/>
          <w:color w:val="FF0000"/>
          <w:sz w:val="24"/>
          <w:szCs w:val="24"/>
        </w:rPr>
        <w:t>] лет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) с </w:t>
      </w:r>
      <w:r w:rsidR="00E92D08"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острым </w:t>
      </w:r>
      <w:r w:rsidRPr="00B41895">
        <w:rPr>
          <w:rFonts w:ascii="Times New Roman" w:hAnsi="Times New Roman" w:cs="Times New Roman"/>
          <w:color w:val="FF0000"/>
          <w:sz w:val="24"/>
          <w:szCs w:val="24"/>
        </w:rPr>
        <w:t>посттравматическим остеомиелитом нижней</w:t>
      </w:r>
      <w:r w:rsidR="008F775C"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челюсти.</w:t>
      </w:r>
      <w:r w:rsidR="00655408" w:rsidRPr="00B4189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41895" w:rsidRPr="00B41895">
        <w:rPr>
          <w:rFonts w:ascii="Times New Roman" w:hAnsi="Times New Roman" w:cs="Times New Roman"/>
          <w:color w:val="FF0000"/>
          <w:sz w:val="24"/>
          <w:szCs w:val="24"/>
        </w:rPr>
        <w:t>(Тут надо написать в соответствии с нижней таблицей)</w:t>
      </w:r>
      <w:r w:rsidR="00B41895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B4189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05D9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05D9C">
        <w:rPr>
          <w:rFonts w:ascii="Times New Roman" w:hAnsi="Times New Roman" w:cs="Times New Roman"/>
          <w:sz w:val="24"/>
          <w:szCs w:val="24"/>
        </w:rPr>
        <w:t xml:space="preserve"> </w:t>
      </w:r>
      <w:r w:rsidR="00E05D9C">
        <w:rPr>
          <w:rFonts w:ascii="Times New Roman" w:hAnsi="Times New Roman" w:cs="Times New Roman"/>
          <w:color w:val="000000"/>
          <w:sz w:val="24"/>
          <w:szCs w:val="24"/>
        </w:rPr>
        <w:t>группу контроля вошли</w:t>
      </w:r>
      <w:r w:rsidR="00655408">
        <w:rPr>
          <w:rFonts w:ascii="Times New Roman" w:hAnsi="Times New Roman" w:cs="Times New Roman"/>
          <w:color w:val="000000"/>
          <w:sz w:val="24"/>
          <w:szCs w:val="24"/>
        </w:rPr>
        <w:t xml:space="preserve"> 26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клинически здо</w:t>
      </w:r>
      <w:r>
        <w:rPr>
          <w:rFonts w:ascii="Times New Roman" w:hAnsi="Times New Roman" w:cs="Times New Roman"/>
          <w:color w:val="000000"/>
          <w:sz w:val="24"/>
          <w:szCs w:val="24"/>
        </w:rPr>
        <w:t>ровых добровольцев, сопоставимых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по полу и возрасту с пациентами. </w:t>
      </w:r>
      <w:r>
        <w:rPr>
          <w:rFonts w:ascii="Times New Roman" w:hAnsi="Times New Roman" w:cs="Times New Roman"/>
          <w:sz w:val="24"/>
          <w:szCs w:val="24"/>
        </w:rPr>
        <w:t>Уровень</w:t>
      </w:r>
      <w:r w:rsidRPr="002C1AA0">
        <w:rPr>
          <w:rFonts w:ascii="Times New Roman" w:hAnsi="Times New Roman" w:cs="Times New Roman"/>
          <w:sz w:val="24"/>
          <w:szCs w:val="24"/>
        </w:rPr>
        <w:t xml:space="preserve"> цитокинов </w:t>
      </w:r>
      <w:r>
        <w:rPr>
          <w:rFonts w:ascii="Times New Roman" w:hAnsi="Times New Roman" w:cs="Times New Roman"/>
          <w:sz w:val="24"/>
          <w:szCs w:val="24"/>
        </w:rPr>
        <w:t>исследовали с применением</w:t>
      </w:r>
      <w:r w:rsidRPr="002C1AA0">
        <w:rPr>
          <w:rFonts w:ascii="Times New Roman" w:hAnsi="Times New Roman" w:cs="Times New Roman"/>
          <w:sz w:val="24"/>
          <w:szCs w:val="24"/>
        </w:rPr>
        <w:t xml:space="preserve"> реактивов фирмы «R&amp;D </w:t>
      </w:r>
      <w:proofErr w:type="spellStart"/>
      <w:r w:rsidRPr="002C1AA0">
        <w:rPr>
          <w:rFonts w:ascii="Times New Roman" w:hAnsi="Times New Roman" w:cs="Times New Roman"/>
          <w:sz w:val="24"/>
          <w:szCs w:val="24"/>
        </w:rPr>
        <w:t>Diagnostics</w:t>
      </w:r>
      <w:proofErr w:type="spellEnd"/>
      <w:r w:rsidRPr="002C1A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1AA0">
        <w:rPr>
          <w:rFonts w:ascii="Times New Roman" w:hAnsi="Times New Roman" w:cs="Times New Roman"/>
          <w:sz w:val="24"/>
          <w:szCs w:val="24"/>
        </w:rPr>
        <w:t>Inc</w:t>
      </w:r>
      <w:proofErr w:type="spellEnd"/>
      <w:r w:rsidRPr="002C1AA0">
        <w:rPr>
          <w:rFonts w:ascii="Times New Roman" w:hAnsi="Times New Roman" w:cs="Times New Roman"/>
          <w:sz w:val="24"/>
          <w:szCs w:val="24"/>
        </w:rPr>
        <w:t>.» (США)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1AA0">
        <w:rPr>
          <w:rFonts w:ascii="Times New Roman" w:hAnsi="Times New Roman" w:cs="Times New Roman"/>
          <w:sz w:val="24"/>
          <w:szCs w:val="24"/>
        </w:rPr>
        <w:t>методом сэндвич-варианта твердофаз</w:t>
      </w:r>
      <w:r>
        <w:rPr>
          <w:rFonts w:ascii="Times New Roman" w:hAnsi="Times New Roman" w:cs="Times New Roman"/>
          <w:sz w:val="24"/>
          <w:szCs w:val="24"/>
        </w:rPr>
        <w:t>ного иммуноферментного ана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лиза. 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Забор </w:t>
      </w:r>
      <w:r w:rsidR="00E30535">
        <w:rPr>
          <w:rFonts w:ascii="Times New Roman" w:hAnsi="Times New Roman" w:cs="Times New Roman"/>
          <w:color w:val="000000"/>
          <w:sz w:val="24"/>
          <w:szCs w:val="24"/>
        </w:rPr>
        <w:t>материала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производился в первые сутки госпитал</w:t>
      </w:r>
      <w:r w:rsidR="00167A21">
        <w:rPr>
          <w:rFonts w:ascii="Times New Roman" w:hAnsi="Times New Roman" w:cs="Times New Roman"/>
          <w:color w:val="000000"/>
          <w:sz w:val="24"/>
          <w:szCs w:val="24"/>
        </w:rPr>
        <w:t xml:space="preserve">изации </w:t>
      </w:r>
      <w:r w:rsidR="0063243A">
        <w:rPr>
          <w:rFonts w:ascii="Times New Roman" w:hAnsi="Times New Roman" w:cs="Times New Roman"/>
          <w:color w:val="000000"/>
          <w:sz w:val="24"/>
          <w:szCs w:val="24"/>
        </w:rPr>
        <w:t xml:space="preserve">пациента </w:t>
      </w:r>
      <w:r w:rsidR="00167A21">
        <w:rPr>
          <w:rFonts w:ascii="Times New Roman" w:hAnsi="Times New Roman" w:cs="Times New Roman"/>
          <w:color w:val="000000"/>
          <w:sz w:val="24"/>
          <w:szCs w:val="24"/>
        </w:rPr>
        <w:t>в стационар и на 10 день</w:t>
      </w:r>
      <w:r w:rsidRPr="002C1AA0">
        <w:rPr>
          <w:rFonts w:ascii="Times New Roman" w:hAnsi="Times New Roman" w:cs="Times New Roman"/>
          <w:color w:val="000000"/>
          <w:sz w:val="24"/>
          <w:szCs w:val="24"/>
        </w:rPr>
        <w:t xml:space="preserve"> лечения. </w:t>
      </w:r>
      <w:r w:rsidRPr="002C1AA0">
        <w:rPr>
          <w:rFonts w:ascii="Times New Roman" w:hAnsi="Times New Roman" w:cs="Times New Roman"/>
          <w:sz w:val="24"/>
          <w:szCs w:val="24"/>
        </w:rPr>
        <w:t>Учет результатов производили с помощью иммуноферментного анализатора «</w:t>
      </w:r>
      <w:proofErr w:type="spellStart"/>
      <w:r w:rsidRPr="002C1AA0">
        <w:rPr>
          <w:rFonts w:ascii="Times New Roman" w:hAnsi="Times New Roman" w:cs="Times New Roman"/>
          <w:sz w:val="24"/>
          <w:szCs w:val="24"/>
        </w:rPr>
        <w:t>Multiscan</w:t>
      </w:r>
      <w:proofErr w:type="spellEnd"/>
      <w:r w:rsidRPr="002C1AA0">
        <w:rPr>
          <w:rFonts w:ascii="Times New Roman" w:hAnsi="Times New Roman" w:cs="Times New Roman"/>
          <w:sz w:val="24"/>
          <w:szCs w:val="24"/>
        </w:rPr>
        <w:t xml:space="preserve">» (Финляндия). Уровень статистической значимости, при котором отклонялись нулевые гипотезы, составлял менее 0,05. </w:t>
      </w:r>
      <w:r w:rsidR="0032736E" w:rsidRPr="00721AAD">
        <w:rPr>
          <w:rFonts w:ascii="Times New Roman" w:hAnsi="Times New Roman" w:cs="Times New Roman"/>
          <w:spacing w:val="-4"/>
          <w:sz w:val="24"/>
          <w:szCs w:val="24"/>
        </w:rPr>
        <w:t>Статистическую достоверность различий между сравниваемыми группами о</w:t>
      </w:r>
      <w:r w:rsidR="0032736E">
        <w:rPr>
          <w:rFonts w:ascii="Times New Roman" w:hAnsi="Times New Roman" w:cs="Times New Roman"/>
          <w:spacing w:val="-4"/>
          <w:sz w:val="24"/>
          <w:szCs w:val="24"/>
        </w:rPr>
        <w:t>пределяли по методу Манна-Уитни</w:t>
      </w:r>
      <w:r w:rsidR="0032736E" w:rsidRPr="00721AAD">
        <w:rPr>
          <w:rFonts w:ascii="Times New Roman" w:hAnsi="Times New Roman" w:cs="Times New Roman"/>
          <w:spacing w:val="-4"/>
          <w:sz w:val="24"/>
          <w:szCs w:val="24"/>
        </w:rPr>
        <w:t>.</w:t>
      </w:r>
      <w:r w:rsidR="003273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316A7">
        <w:rPr>
          <w:rFonts w:ascii="Times New Roman" w:hAnsi="Times New Roman" w:cs="Times New Roman"/>
          <w:spacing w:val="-4"/>
          <w:sz w:val="24"/>
          <w:szCs w:val="24"/>
        </w:rPr>
        <w:t>Б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>ыли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 разработан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>ы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 логистическ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>ие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 модел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 xml:space="preserve">и для оценки шансов развития </w:t>
      </w:r>
      <w:proofErr w:type="spellStart"/>
      <w:r w:rsidR="002E609B">
        <w:rPr>
          <w:rFonts w:ascii="Times New Roman" w:hAnsi="Times New Roman" w:cs="Times New Roman"/>
          <w:spacing w:val="-4"/>
          <w:sz w:val="24"/>
          <w:szCs w:val="24"/>
        </w:rPr>
        <w:t>постравматического</w:t>
      </w:r>
      <w:proofErr w:type="spellEnd"/>
      <w:r w:rsidR="002E609B">
        <w:rPr>
          <w:rFonts w:ascii="Times New Roman" w:hAnsi="Times New Roman" w:cs="Times New Roman"/>
          <w:spacing w:val="-4"/>
          <w:sz w:val="24"/>
          <w:szCs w:val="24"/>
        </w:rPr>
        <w:t xml:space="preserve"> остеомиелита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. </w:t>
      </w:r>
      <w:r w:rsidR="005D4593">
        <w:rPr>
          <w:rFonts w:ascii="Times New Roman" w:hAnsi="Times New Roman" w:cs="Times New Roman"/>
          <w:spacing w:val="-4"/>
          <w:sz w:val="24"/>
          <w:szCs w:val="24"/>
        </w:rPr>
        <w:t xml:space="preserve">Модели построены с помощью простой однослойной нейронной сети пакета </w:t>
      </w:r>
      <w:proofErr w:type="spellStart"/>
      <w:r w:rsidR="005D4593">
        <w:rPr>
          <w:rFonts w:ascii="Times New Roman" w:hAnsi="Times New Roman" w:cs="Times New Roman"/>
          <w:spacing w:val="-4"/>
          <w:sz w:val="24"/>
          <w:szCs w:val="24"/>
          <w:lang w:val="en-US"/>
        </w:rPr>
        <w:t>nnet</w:t>
      </w:r>
      <w:proofErr w:type="spellEnd"/>
      <w:r w:rsidR="005D4593" w:rsidRPr="005D459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D4593">
        <w:rPr>
          <w:rFonts w:ascii="Times New Roman" w:hAnsi="Times New Roman" w:cs="Times New Roman"/>
          <w:spacing w:val="-4"/>
          <w:sz w:val="24"/>
          <w:szCs w:val="24"/>
          <w:lang w:val="en-US"/>
        </w:rPr>
        <w:t>R</w:t>
      </w:r>
      <w:r w:rsidR="005D4593" w:rsidRPr="009B4B53">
        <w:rPr>
          <w:rFonts w:ascii="Times New Roman" w:hAnsi="Times New Roman" w:cs="Times New Roman"/>
          <w:spacing w:val="-4"/>
          <w:sz w:val="24"/>
          <w:szCs w:val="24"/>
        </w:rPr>
        <w:t>-</w:t>
      </w:r>
      <w:r w:rsidR="005D4593">
        <w:rPr>
          <w:rFonts w:ascii="Times New Roman" w:hAnsi="Times New Roman" w:cs="Times New Roman"/>
          <w:spacing w:val="-4"/>
          <w:sz w:val="24"/>
          <w:szCs w:val="24"/>
          <w:lang w:val="en-US"/>
        </w:rPr>
        <w:t>studio</w:t>
      </w:r>
      <w:r w:rsidR="005D4593">
        <w:rPr>
          <w:rFonts w:ascii="Times New Roman" w:hAnsi="Times New Roman" w:cs="Times New Roman"/>
          <w:spacing w:val="-4"/>
          <w:sz w:val="24"/>
          <w:szCs w:val="24"/>
        </w:rPr>
        <w:t xml:space="preserve">. 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Для оценки 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>качества моделей применяли следующие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 метрик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: площадь под </w:t>
      </w:r>
      <w:r w:rsidR="009B4B53">
        <w:rPr>
          <w:rFonts w:ascii="Times New Roman" w:hAnsi="Times New Roman" w:cs="Times New Roman"/>
          <w:spacing w:val="-4"/>
          <w:sz w:val="24"/>
          <w:szCs w:val="24"/>
          <w:lang w:val="en-US"/>
        </w:rPr>
        <w:t>ROC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>-кривой (</w:t>
      </w:r>
      <w:r w:rsidR="009B4B53">
        <w:rPr>
          <w:rFonts w:ascii="Times New Roman" w:hAnsi="Times New Roman" w:cs="Times New Roman"/>
          <w:spacing w:val="-4"/>
          <w:sz w:val="24"/>
          <w:szCs w:val="24"/>
          <w:lang w:val="en-US"/>
        </w:rPr>
        <w:t>AUC</w:t>
      </w:r>
      <w:r w:rsidR="009B4B53" w:rsidRPr="009B4B53">
        <w:rPr>
          <w:rFonts w:ascii="Times New Roman" w:hAnsi="Times New Roman" w:cs="Times New Roman"/>
          <w:spacing w:val="-4"/>
          <w:sz w:val="24"/>
          <w:szCs w:val="24"/>
        </w:rPr>
        <w:t>)</w:t>
      </w:r>
      <w:r w:rsidR="002E609B">
        <w:rPr>
          <w:rFonts w:ascii="Times New Roman" w:hAnsi="Times New Roman" w:cs="Times New Roman"/>
          <w:spacing w:val="-4"/>
          <w:sz w:val="24"/>
          <w:szCs w:val="24"/>
        </w:rPr>
        <w:t xml:space="preserve"> и</w:t>
      </w:r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 относительную ошибку </w:t>
      </w:r>
      <w:proofErr w:type="gramStart"/>
      <w:r w:rsidR="009B4B53">
        <w:rPr>
          <w:rFonts w:ascii="Times New Roman" w:hAnsi="Times New Roman" w:cs="Times New Roman"/>
          <w:spacing w:val="-4"/>
          <w:sz w:val="24"/>
          <w:szCs w:val="24"/>
        </w:rPr>
        <w:t>прогноза..</w:t>
      </w:r>
      <w:proofErr w:type="gramEnd"/>
      <w:r w:rsidR="009B4B5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9F1685" w:rsidRPr="001B3C22" w:rsidRDefault="00560B9C" w:rsidP="00A2411F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 обсуждение</w:t>
      </w:r>
      <w:r w:rsidR="0024790F">
        <w:rPr>
          <w:rFonts w:ascii="Times New Roman" w:hAnsi="Times New Roman" w:cs="Times New Roman"/>
          <w:sz w:val="24"/>
          <w:szCs w:val="24"/>
        </w:rPr>
        <w:t>.</w:t>
      </w:r>
      <w:r w:rsidR="009F1685" w:rsidRPr="009F1685">
        <w:rPr>
          <w:rFonts w:ascii="Times New Roman" w:hAnsi="Times New Roman" w:cs="Times New Roman"/>
          <w:sz w:val="24"/>
          <w:szCs w:val="24"/>
        </w:rPr>
        <w:t xml:space="preserve"> </w:t>
      </w:r>
      <w:r w:rsidR="002F534A">
        <w:rPr>
          <w:rFonts w:ascii="Times New Roman" w:hAnsi="Times New Roman" w:cs="Times New Roman"/>
          <w:sz w:val="24"/>
          <w:szCs w:val="24"/>
        </w:rPr>
        <w:t>С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одержание </w:t>
      </w:r>
      <w:r w:rsidR="002F534A" w:rsidRPr="002F534A">
        <w:rPr>
          <w:rFonts w:ascii="Times New Roman" w:hAnsi="Times New Roman" w:cs="Times New Roman"/>
          <w:sz w:val="24"/>
          <w:szCs w:val="24"/>
        </w:rPr>
        <w:t>ФНО</w:t>
      </w:r>
      <w:r w:rsidR="009F1685" w:rsidRPr="00F2661C">
        <w:rPr>
          <w:rFonts w:ascii="Times New Roman" w:hAnsi="Times New Roman" w:cs="Times New Roman"/>
          <w:sz w:val="24"/>
          <w:szCs w:val="24"/>
          <w:lang w:val="en-US"/>
        </w:rPr>
        <w:t>α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 </w:t>
      </w:r>
      <w:r w:rsidR="00B87BCE">
        <w:rPr>
          <w:rFonts w:ascii="Times New Roman" w:hAnsi="Times New Roman" w:cs="Times New Roman"/>
          <w:sz w:val="24"/>
          <w:szCs w:val="24"/>
        </w:rPr>
        <w:t xml:space="preserve">в сыворотке крови 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в группе с неосложненными </w:t>
      </w:r>
      <w:r w:rsidR="002F534A">
        <w:rPr>
          <w:rFonts w:ascii="Times New Roman" w:hAnsi="Times New Roman" w:cs="Times New Roman"/>
          <w:sz w:val="24"/>
          <w:szCs w:val="24"/>
        </w:rPr>
        <w:t>переломами и с</w:t>
      </w:r>
      <w:r w:rsidR="00227AE7">
        <w:rPr>
          <w:rFonts w:ascii="Times New Roman" w:hAnsi="Times New Roman" w:cs="Times New Roman"/>
          <w:sz w:val="24"/>
          <w:szCs w:val="24"/>
        </w:rPr>
        <w:t xml:space="preserve"> острым</w:t>
      </w:r>
      <w:r w:rsidR="002F534A">
        <w:rPr>
          <w:rFonts w:ascii="Times New Roman" w:hAnsi="Times New Roman" w:cs="Times New Roman"/>
          <w:sz w:val="24"/>
          <w:szCs w:val="24"/>
        </w:rPr>
        <w:t xml:space="preserve"> посттравматическим остеомиелитом нижней челюсти в первые сутки б</w:t>
      </w:r>
      <w:r w:rsidR="009F1685" w:rsidRPr="00F2661C">
        <w:rPr>
          <w:rFonts w:ascii="Times New Roman" w:hAnsi="Times New Roman" w:cs="Times New Roman"/>
          <w:sz w:val="24"/>
          <w:szCs w:val="24"/>
        </w:rPr>
        <w:t>ыло</w:t>
      </w:r>
      <w:r w:rsidR="002F534A">
        <w:rPr>
          <w:rFonts w:ascii="Times New Roman" w:hAnsi="Times New Roman" w:cs="Times New Roman"/>
          <w:sz w:val="24"/>
          <w:szCs w:val="24"/>
        </w:rPr>
        <w:t xml:space="preserve"> сущест</w:t>
      </w:r>
      <w:r w:rsidR="00227AE7">
        <w:rPr>
          <w:rFonts w:ascii="Times New Roman" w:hAnsi="Times New Roman" w:cs="Times New Roman"/>
          <w:sz w:val="24"/>
          <w:szCs w:val="24"/>
        </w:rPr>
        <w:t xml:space="preserve">венно выше </w:t>
      </w:r>
      <w:proofErr w:type="spellStart"/>
      <w:r w:rsidR="00227AE7">
        <w:rPr>
          <w:rFonts w:ascii="Times New Roman" w:hAnsi="Times New Roman" w:cs="Times New Roman"/>
          <w:sz w:val="24"/>
          <w:szCs w:val="24"/>
        </w:rPr>
        <w:t>референсных</w:t>
      </w:r>
      <w:proofErr w:type="spellEnd"/>
      <w:r w:rsidR="00227AE7">
        <w:rPr>
          <w:rFonts w:ascii="Times New Roman" w:hAnsi="Times New Roman" w:cs="Times New Roman"/>
          <w:sz w:val="24"/>
          <w:szCs w:val="24"/>
        </w:rPr>
        <w:t xml:space="preserve"> значений</w:t>
      </w:r>
      <w:r w:rsidR="001B3C22">
        <w:rPr>
          <w:rFonts w:ascii="Times New Roman" w:hAnsi="Times New Roman" w:cs="Times New Roman"/>
          <w:sz w:val="24"/>
          <w:szCs w:val="24"/>
        </w:rPr>
        <w:t xml:space="preserve"> с высоким уровнем статистической значимости</w:t>
      </w:r>
      <w:r w:rsidR="00227AE7">
        <w:rPr>
          <w:rFonts w:ascii="Times New Roman" w:hAnsi="Times New Roman" w:cs="Times New Roman"/>
          <w:sz w:val="24"/>
          <w:szCs w:val="24"/>
        </w:rPr>
        <w:t xml:space="preserve">. </w:t>
      </w:r>
      <w:r w:rsidR="002F534A">
        <w:rPr>
          <w:rFonts w:ascii="Times New Roman" w:hAnsi="Times New Roman" w:cs="Times New Roman"/>
          <w:sz w:val="24"/>
          <w:szCs w:val="24"/>
        </w:rPr>
        <w:t xml:space="preserve">Стоит отметить, что показатели ФНОα у пациентов </w:t>
      </w:r>
      <w:r w:rsidR="002F534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F534A">
        <w:rPr>
          <w:rFonts w:ascii="Times New Roman" w:hAnsi="Times New Roman" w:cs="Times New Roman"/>
          <w:sz w:val="24"/>
          <w:szCs w:val="24"/>
        </w:rPr>
        <w:t xml:space="preserve"> группы (неосложненные переломы нижней челюсти) были в 1,5</w:t>
      </w:r>
      <w:r w:rsidR="00B87BCE">
        <w:rPr>
          <w:rFonts w:ascii="Times New Roman" w:hAnsi="Times New Roman" w:cs="Times New Roman"/>
          <w:sz w:val="24"/>
          <w:szCs w:val="24"/>
        </w:rPr>
        <w:t>-2</w:t>
      </w:r>
      <w:r w:rsidR="002F534A">
        <w:rPr>
          <w:rFonts w:ascii="Times New Roman" w:hAnsi="Times New Roman" w:cs="Times New Roman"/>
          <w:sz w:val="24"/>
          <w:szCs w:val="24"/>
        </w:rPr>
        <w:t xml:space="preserve"> раза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 ниже значений группы с </w:t>
      </w:r>
      <w:r w:rsidR="00227AE7">
        <w:rPr>
          <w:rFonts w:ascii="Times New Roman" w:hAnsi="Times New Roman" w:cs="Times New Roman"/>
          <w:sz w:val="24"/>
          <w:szCs w:val="24"/>
        </w:rPr>
        <w:t xml:space="preserve">острым </w:t>
      </w:r>
      <w:r w:rsidR="009F1685" w:rsidRPr="00F2661C">
        <w:rPr>
          <w:rFonts w:ascii="Times New Roman" w:hAnsi="Times New Roman" w:cs="Times New Roman"/>
          <w:sz w:val="24"/>
          <w:szCs w:val="24"/>
        </w:rPr>
        <w:t>посттравматическим остеомиелитом нижней челюсти (</w:t>
      </w:r>
      <w:proofErr w:type="gramStart"/>
      <w:r w:rsidR="009F1685" w:rsidRPr="00F2661C">
        <w:rPr>
          <w:rFonts w:ascii="Times New Roman" w:hAnsi="Times New Roman" w:cs="Times New Roman"/>
          <w:sz w:val="24"/>
          <w:szCs w:val="24"/>
        </w:rPr>
        <w:t>р&lt;</w:t>
      </w:r>
      <w:proofErr w:type="gramEnd"/>
      <w:r w:rsidR="009F1685" w:rsidRPr="00F2661C">
        <w:rPr>
          <w:rFonts w:ascii="Times New Roman" w:hAnsi="Times New Roman" w:cs="Times New Roman"/>
          <w:sz w:val="24"/>
          <w:szCs w:val="24"/>
        </w:rPr>
        <w:t>0,0</w:t>
      </w:r>
      <w:r w:rsidR="001B3C22">
        <w:rPr>
          <w:rFonts w:ascii="Times New Roman" w:hAnsi="Times New Roman" w:cs="Times New Roman"/>
          <w:sz w:val="24"/>
          <w:szCs w:val="24"/>
        </w:rPr>
        <w:t>1</w:t>
      </w:r>
      <w:r w:rsidR="00B87BCE">
        <w:rPr>
          <w:rFonts w:ascii="Times New Roman" w:hAnsi="Times New Roman" w:cs="Times New Roman"/>
          <w:sz w:val="24"/>
          <w:szCs w:val="24"/>
        </w:rPr>
        <w:t>, Таблица 1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). </w:t>
      </w:r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>Важно отметить, что у группы с неосложненным переломом на 10ый день содержание ФНО</w:t>
      </w:r>
      <w:r w:rsidR="001B3C22" w:rsidRPr="001B3C22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α</w:t>
      </w:r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 xml:space="preserve"> стремилось к норме. В то время как у групп с острым посттравматическим остеомиелитом нижней челюсти уровень ФНО</w:t>
      </w:r>
      <w:r w:rsidR="001B3C22" w:rsidRPr="001B3C22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α</w:t>
      </w:r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 xml:space="preserve"> оставался таким же </w:t>
      </w:r>
      <w:proofErr w:type="gramStart"/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>высоким</w:t>
      </w:r>
      <w:proofErr w:type="gramEnd"/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 xml:space="preserve"> как и в 1-ый день.</w:t>
      </w:r>
      <w:r w:rsidR="001B3C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7AE7" w:rsidRPr="00326EF1" w:rsidRDefault="00227AE7" w:rsidP="00227AE7">
      <w:pPr>
        <w:pStyle w:val="a3"/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</w:t>
      </w:r>
      <w:r w:rsidRPr="0042653A">
        <w:rPr>
          <w:rFonts w:ascii="Times New Roman" w:hAnsi="Times New Roman" w:cs="Times New Roman"/>
          <w:sz w:val="24"/>
          <w:szCs w:val="28"/>
        </w:rPr>
        <w:t xml:space="preserve"> пациентов с </w:t>
      </w:r>
      <w:r>
        <w:rPr>
          <w:rFonts w:ascii="Times New Roman" w:hAnsi="Times New Roman" w:cs="Times New Roman"/>
          <w:sz w:val="24"/>
          <w:szCs w:val="28"/>
        </w:rPr>
        <w:t xml:space="preserve">острым </w:t>
      </w:r>
      <w:r w:rsidRPr="0042653A">
        <w:rPr>
          <w:rFonts w:ascii="Times New Roman" w:hAnsi="Times New Roman" w:cs="Times New Roman"/>
          <w:sz w:val="24"/>
          <w:szCs w:val="28"/>
        </w:rPr>
        <w:t xml:space="preserve">посттравматическим остеомиелитом и </w:t>
      </w:r>
      <w:r>
        <w:rPr>
          <w:rFonts w:ascii="Times New Roman" w:hAnsi="Times New Roman" w:cs="Times New Roman"/>
          <w:sz w:val="24"/>
          <w:szCs w:val="28"/>
        </w:rPr>
        <w:t xml:space="preserve">у больных с </w:t>
      </w:r>
      <w:r w:rsidRPr="0042653A">
        <w:rPr>
          <w:rFonts w:ascii="Times New Roman" w:hAnsi="Times New Roman" w:cs="Times New Roman"/>
          <w:sz w:val="24"/>
          <w:szCs w:val="28"/>
        </w:rPr>
        <w:t xml:space="preserve">неосложненными переломами нижней челюсти уровень </w:t>
      </w:r>
      <w:r>
        <w:rPr>
          <w:rFonts w:ascii="Times New Roman" w:hAnsi="Times New Roman" w:cs="Times New Roman"/>
          <w:sz w:val="24"/>
          <w:szCs w:val="21"/>
          <w:shd w:val="clear" w:color="auto" w:fill="FFFFFF"/>
        </w:rPr>
        <w:t>ИЛ</w:t>
      </w:r>
      <w:r w:rsidRPr="0042653A">
        <w:rPr>
          <w:rFonts w:ascii="Times New Roman" w:hAnsi="Times New Roman" w:cs="Times New Roman"/>
          <w:sz w:val="24"/>
          <w:szCs w:val="28"/>
        </w:rPr>
        <w:t xml:space="preserve">-17 в 4,5-5 раз превышал контрольные значения. Это подтверждает, что ИЛ-17 участвует в развитии </w:t>
      </w:r>
      <w:proofErr w:type="spellStart"/>
      <w:r w:rsidRPr="0042653A">
        <w:rPr>
          <w:rFonts w:ascii="Times New Roman" w:hAnsi="Times New Roman" w:cs="Times New Roman"/>
          <w:sz w:val="24"/>
          <w:szCs w:val="28"/>
        </w:rPr>
        <w:t>противоинфекционной</w:t>
      </w:r>
      <w:proofErr w:type="spellEnd"/>
      <w:r w:rsidRPr="0042653A">
        <w:rPr>
          <w:rFonts w:ascii="Times New Roman" w:hAnsi="Times New Roman" w:cs="Times New Roman"/>
          <w:sz w:val="24"/>
          <w:szCs w:val="28"/>
        </w:rPr>
        <w:t xml:space="preserve"> защиты слизистых оболочек, вызывая экспрессию </w:t>
      </w:r>
      <w:proofErr w:type="gramStart"/>
      <w:r w:rsidRPr="0042653A">
        <w:rPr>
          <w:rFonts w:ascii="Times New Roman" w:hAnsi="Times New Roman" w:cs="Times New Roman"/>
          <w:sz w:val="24"/>
          <w:szCs w:val="28"/>
        </w:rPr>
        <w:t>генов</w:t>
      </w:r>
      <w:proofErr w:type="gramEnd"/>
      <w:r w:rsidRPr="0042653A">
        <w:rPr>
          <w:rFonts w:ascii="Times New Roman" w:hAnsi="Times New Roman" w:cs="Times New Roman"/>
          <w:sz w:val="24"/>
          <w:szCs w:val="28"/>
        </w:rPr>
        <w:t xml:space="preserve"> кодирующих синтез </w:t>
      </w:r>
      <w:proofErr w:type="spellStart"/>
      <w:r w:rsidRPr="0042653A">
        <w:rPr>
          <w:rFonts w:ascii="Times New Roman" w:hAnsi="Times New Roman" w:cs="Times New Roman"/>
          <w:sz w:val="24"/>
          <w:szCs w:val="28"/>
        </w:rPr>
        <w:t>провоспалительных</w:t>
      </w:r>
      <w:proofErr w:type="spellEnd"/>
      <w:r w:rsidRPr="0042653A">
        <w:rPr>
          <w:rFonts w:ascii="Times New Roman" w:hAnsi="Times New Roman" w:cs="Times New Roman"/>
          <w:sz w:val="24"/>
          <w:szCs w:val="28"/>
        </w:rPr>
        <w:t xml:space="preserve"> цитокинов, антимикробных пептидов в эпителиальных клетках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37C51">
        <w:rPr>
          <w:rFonts w:ascii="Times New Roman" w:hAnsi="Times New Roman" w:cs="Times New Roman"/>
          <w:sz w:val="24"/>
          <w:szCs w:val="28"/>
        </w:rPr>
        <w:t>[</w:t>
      </w:r>
      <w:r>
        <w:rPr>
          <w:rFonts w:ascii="Times New Roman" w:hAnsi="Times New Roman" w:cs="Times New Roman"/>
          <w:sz w:val="24"/>
          <w:szCs w:val="28"/>
        </w:rPr>
        <w:t>2; 3; 6</w:t>
      </w:r>
      <w:r w:rsidRPr="00637C51">
        <w:rPr>
          <w:rFonts w:ascii="Times New Roman" w:hAnsi="Times New Roman" w:cs="Times New Roman"/>
          <w:sz w:val="24"/>
          <w:szCs w:val="28"/>
        </w:rPr>
        <w:t>]</w:t>
      </w:r>
      <w:r w:rsidRPr="0042653A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Ан</w:t>
      </w:r>
      <w:r w:rsidRPr="00F2661C">
        <w:rPr>
          <w:rFonts w:ascii="Times New Roman" w:hAnsi="Times New Roman" w:cs="Times New Roman"/>
          <w:sz w:val="24"/>
          <w:szCs w:val="24"/>
        </w:rPr>
        <w:t xml:space="preserve">ализируя </w:t>
      </w:r>
      <w:r>
        <w:rPr>
          <w:rFonts w:ascii="Times New Roman" w:hAnsi="Times New Roman" w:cs="Times New Roman"/>
          <w:sz w:val="24"/>
          <w:szCs w:val="24"/>
        </w:rPr>
        <w:t>содержание</w:t>
      </w:r>
      <w:r w:rsidRPr="00F2661C">
        <w:rPr>
          <w:rFonts w:ascii="Times New Roman" w:hAnsi="Times New Roman" w:cs="Times New Roman"/>
          <w:sz w:val="24"/>
          <w:szCs w:val="24"/>
        </w:rPr>
        <w:t xml:space="preserve"> противовоспалительн</w:t>
      </w:r>
      <w:r>
        <w:rPr>
          <w:rFonts w:ascii="Times New Roman" w:hAnsi="Times New Roman" w:cs="Times New Roman"/>
          <w:sz w:val="24"/>
          <w:szCs w:val="24"/>
        </w:rPr>
        <w:t>ого цитокина</w:t>
      </w:r>
      <w:r w:rsidRPr="00F2661C">
        <w:rPr>
          <w:rFonts w:ascii="Times New Roman" w:hAnsi="Times New Roman" w:cs="Times New Roman"/>
          <w:sz w:val="24"/>
          <w:szCs w:val="24"/>
        </w:rPr>
        <w:t xml:space="preserve"> зафиксировано,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61C">
        <w:rPr>
          <w:rFonts w:ascii="Times New Roman" w:hAnsi="Times New Roman" w:cs="Times New Roman"/>
          <w:sz w:val="24"/>
          <w:szCs w:val="24"/>
        </w:rPr>
        <w:t xml:space="preserve">значения </w:t>
      </w:r>
      <w:r>
        <w:rPr>
          <w:rFonts w:ascii="Times New Roman" w:hAnsi="Times New Roman" w:cs="Times New Roman"/>
          <w:sz w:val="24"/>
          <w:szCs w:val="24"/>
        </w:rPr>
        <w:t>ИЛ</w:t>
      </w:r>
      <w:r w:rsidRPr="00F2661C">
        <w:rPr>
          <w:rFonts w:ascii="Times New Roman" w:hAnsi="Times New Roman" w:cs="Times New Roman"/>
          <w:sz w:val="24"/>
          <w:szCs w:val="24"/>
        </w:rPr>
        <w:t>-4</w:t>
      </w:r>
      <w:r>
        <w:rPr>
          <w:rFonts w:ascii="Times New Roman" w:hAnsi="Times New Roman" w:cs="Times New Roman"/>
          <w:sz w:val="24"/>
          <w:szCs w:val="24"/>
        </w:rPr>
        <w:t xml:space="preserve"> в исследуемых группах </w:t>
      </w:r>
      <w:proofErr w:type="spellStart"/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>нестатистически</w:t>
      </w:r>
      <w:proofErr w:type="spellEnd"/>
      <w:r w:rsidR="001B3C22" w:rsidRPr="001B3C22">
        <w:rPr>
          <w:rFonts w:ascii="Times New Roman" w:hAnsi="Times New Roman" w:cs="Times New Roman"/>
          <w:sz w:val="24"/>
          <w:szCs w:val="24"/>
          <w:highlight w:val="yellow"/>
        </w:rPr>
        <w:t xml:space="preserve"> значимо </w:t>
      </w:r>
      <w:r w:rsidRPr="001B3C22">
        <w:rPr>
          <w:rFonts w:ascii="Times New Roman" w:hAnsi="Times New Roman" w:cs="Times New Roman"/>
          <w:sz w:val="24"/>
          <w:szCs w:val="24"/>
          <w:highlight w:val="yellow"/>
        </w:rPr>
        <w:t>превышали контроль</w:t>
      </w:r>
      <w:r w:rsidRPr="001B3C22">
        <w:rPr>
          <w:rFonts w:ascii="Times New Roman" w:hAnsi="Times New Roman" w:cs="Times New Roman"/>
          <w:strike/>
          <w:sz w:val="24"/>
          <w:szCs w:val="24"/>
        </w:rPr>
        <w:t xml:space="preserve">, у пациентов с неосложненными переломами нижней челюсти данный показатель в 2 раза превышал значения группы с острым посттравматическим </w:t>
      </w:r>
      <w:proofErr w:type="gramStart"/>
      <w:r w:rsidRPr="001B3C22">
        <w:rPr>
          <w:rFonts w:ascii="Times New Roman" w:hAnsi="Times New Roman" w:cs="Times New Roman"/>
          <w:strike/>
          <w:sz w:val="24"/>
          <w:szCs w:val="24"/>
        </w:rPr>
        <w:t>остеомиелитом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3C2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B3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(Таблица 1).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227AE7" w:rsidRPr="00221D36" w:rsidRDefault="00227AE7" w:rsidP="00227AE7">
      <w:pPr>
        <w:pStyle w:val="a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Таблица 1 </w:t>
      </w:r>
    </w:p>
    <w:p w:rsidR="00227AE7" w:rsidRPr="00221D36" w:rsidRDefault="00227AE7" w:rsidP="00227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Уровень цитокинов в сыворотке крови пациентов с </w:t>
      </w:r>
      <w:r w:rsidR="00326EF1"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острым </w:t>
      </w:r>
      <w:r w:rsidRPr="00221D36">
        <w:rPr>
          <w:rFonts w:ascii="Times New Roman" w:hAnsi="Times New Roman" w:cs="Times New Roman"/>
          <w:color w:val="000000"/>
          <w:sz w:val="24"/>
          <w:szCs w:val="24"/>
        </w:rPr>
        <w:t>посттравматическим остеомиелитом нижней челюсти в зависимости от стадии заболевания в динамике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1021"/>
        <w:gridCol w:w="1134"/>
        <w:gridCol w:w="992"/>
        <w:gridCol w:w="1134"/>
        <w:gridCol w:w="1276"/>
        <w:gridCol w:w="1134"/>
        <w:gridCol w:w="1275"/>
      </w:tblGrid>
      <w:tr w:rsidR="00227AE7" w:rsidRPr="00326EF1" w:rsidTr="00947062">
        <w:trPr>
          <w:trHeight w:val="453"/>
        </w:trPr>
        <w:tc>
          <w:tcPr>
            <w:tcW w:w="1106" w:type="dxa"/>
            <w:vMerge w:val="restart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Показатели</w:t>
            </w:r>
          </w:p>
        </w:tc>
        <w:tc>
          <w:tcPr>
            <w:tcW w:w="2155" w:type="dxa"/>
            <w:gridSpan w:val="2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r w:rsidRPr="00326EF1">
              <w:rPr>
                <w:rFonts w:ascii="Times New Roman" w:hAnsi="Times New Roman" w:cs="Times New Roman"/>
                <w:szCs w:val="20"/>
              </w:rPr>
              <w:t>Пациенты с неосложненными переломами челюстей, n=11 (I группа)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26EF1">
              <w:rPr>
                <w:rFonts w:ascii="Times New Roman" w:hAnsi="Times New Roman" w:cs="Times New Roman"/>
                <w:szCs w:val="20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szCs w:val="20"/>
              </w:rPr>
              <w:t xml:space="preserve"> (Q25; Q75)</w:t>
            </w:r>
          </w:p>
        </w:tc>
        <w:tc>
          <w:tcPr>
            <w:tcW w:w="2126" w:type="dxa"/>
            <w:gridSpan w:val="2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szCs w:val="20"/>
              </w:rPr>
              <w:t xml:space="preserve">Острый посттравматический остеомиелит нижней челюсти, </w:t>
            </w:r>
            <w:r w:rsidRPr="00326EF1">
              <w:rPr>
                <w:rFonts w:ascii="Times New Roman" w:hAnsi="Times New Roman" w:cs="Times New Roman"/>
                <w:szCs w:val="20"/>
                <w:lang w:val="en-US"/>
              </w:rPr>
              <w:t>n</w:t>
            </w:r>
            <w:r w:rsidRPr="00326EF1">
              <w:rPr>
                <w:rFonts w:ascii="Times New Roman" w:hAnsi="Times New Roman" w:cs="Times New Roman"/>
                <w:szCs w:val="20"/>
              </w:rPr>
              <w:t>=10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br/>
              <w:t>(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  <w:lang w:val="en-US"/>
              </w:rPr>
              <w:t>II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 xml:space="preserve"> группа) 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26EF1">
              <w:rPr>
                <w:rFonts w:ascii="Times New Roman" w:hAnsi="Times New Roman" w:cs="Times New Roman"/>
                <w:szCs w:val="20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szCs w:val="20"/>
              </w:rPr>
              <w:t xml:space="preserve"> (</w:t>
            </w:r>
            <w:r w:rsidRPr="00326EF1">
              <w:rPr>
                <w:rFonts w:ascii="Times New Roman" w:hAnsi="Times New Roman" w:cs="Times New Roman"/>
                <w:szCs w:val="20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0"/>
              </w:rPr>
              <w:t xml:space="preserve">25; </w:t>
            </w:r>
            <w:r w:rsidRPr="00326EF1">
              <w:rPr>
                <w:rFonts w:ascii="Times New Roman" w:hAnsi="Times New Roman" w:cs="Times New Roman"/>
                <w:szCs w:val="20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0"/>
              </w:rPr>
              <w:t>75)</w:t>
            </w:r>
          </w:p>
        </w:tc>
        <w:tc>
          <w:tcPr>
            <w:tcW w:w="2410" w:type="dxa"/>
            <w:gridSpan w:val="2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326EF1">
              <w:rPr>
                <w:rFonts w:ascii="Times New Roman" w:hAnsi="Times New Roman" w:cs="Times New Roman"/>
                <w:szCs w:val="24"/>
              </w:rPr>
              <w:t>Хронический посттравматический остеомиелит нижней челюсти в стадии обострения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326EF1">
              <w:rPr>
                <w:rFonts w:ascii="Times New Roman" w:hAnsi="Times New Roman" w:cs="Times New Roman"/>
                <w:szCs w:val="24"/>
                <w:lang w:val="en-US"/>
              </w:rPr>
              <w:t>n</w:t>
            </w:r>
            <w:r w:rsidRPr="00326EF1">
              <w:rPr>
                <w:rFonts w:ascii="Times New Roman" w:hAnsi="Times New Roman" w:cs="Times New Roman"/>
                <w:szCs w:val="24"/>
              </w:rPr>
              <w:t xml:space="preserve">=11 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(</w:t>
            </w:r>
            <w:r w:rsidR="00B41895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III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 xml:space="preserve"> группа)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26EF1">
              <w:rPr>
                <w:rFonts w:ascii="Times New Roman" w:hAnsi="Times New Roman" w:cs="Times New Roman"/>
                <w:szCs w:val="24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326EF1">
              <w:rPr>
                <w:rFonts w:ascii="Times New Roman" w:hAnsi="Times New Roman" w:cs="Times New Roman"/>
                <w:szCs w:val="24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4"/>
              </w:rPr>
              <w:t xml:space="preserve">25; </w:t>
            </w:r>
            <w:r w:rsidRPr="00326EF1">
              <w:rPr>
                <w:rFonts w:ascii="Times New Roman" w:hAnsi="Times New Roman" w:cs="Times New Roman"/>
                <w:szCs w:val="24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4"/>
              </w:rPr>
              <w:t>75)</w:t>
            </w:r>
          </w:p>
        </w:tc>
        <w:tc>
          <w:tcPr>
            <w:tcW w:w="1275" w:type="dxa"/>
            <w:vMerge w:val="restart"/>
          </w:tcPr>
          <w:p w:rsidR="00227AE7" w:rsidRPr="00326EF1" w:rsidRDefault="00227AE7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 xml:space="preserve">Группа контроля, 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n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=26</w:t>
            </w:r>
          </w:p>
          <w:p w:rsidR="00227AE7" w:rsidRPr="00326EF1" w:rsidRDefault="00227AE7" w:rsidP="00307F6C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 xml:space="preserve"> (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Q</w:t>
            </w:r>
            <w:proofErr w:type="gramStart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25;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Q</w:t>
            </w:r>
            <w:proofErr w:type="gramEnd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75)</w:t>
            </w:r>
          </w:p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227AE7" w:rsidRPr="00326EF1" w:rsidTr="00947062">
        <w:trPr>
          <w:trHeight w:val="368"/>
        </w:trPr>
        <w:tc>
          <w:tcPr>
            <w:tcW w:w="1106" w:type="dxa"/>
            <w:vMerge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021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 сутки</w:t>
            </w:r>
          </w:p>
        </w:tc>
        <w:tc>
          <w:tcPr>
            <w:tcW w:w="1134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10 сутки</w:t>
            </w:r>
          </w:p>
        </w:tc>
        <w:tc>
          <w:tcPr>
            <w:tcW w:w="992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 сутки</w:t>
            </w:r>
          </w:p>
        </w:tc>
        <w:tc>
          <w:tcPr>
            <w:tcW w:w="1134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10 сутки</w:t>
            </w:r>
          </w:p>
        </w:tc>
        <w:tc>
          <w:tcPr>
            <w:tcW w:w="1276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 сутки</w:t>
            </w:r>
          </w:p>
        </w:tc>
        <w:tc>
          <w:tcPr>
            <w:tcW w:w="1134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10 сутки</w:t>
            </w:r>
          </w:p>
        </w:tc>
        <w:tc>
          <w:tcPr>
            <w:tcW w:w="1275" w:type="dxa"/>
            <w:vMerge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227AE7" w:rsidRPr="00221D36" w:rsidTr="00947062">
        <w:trPr>
          <w:cantSplit/>
          <w:trHeight w:val="583"/>
        </w:trPr>
        <w:tc>
          <w:tcPr>
            <w:tcW w:w="1106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ФНО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α</w:t>
            </w:r>
          </w:p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пг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/мл)</w:t>
            </w:r>
          </w:p>
          <w:p w:rsidR="00407A15" w:rsidRPr="00221D36" w:rsidRDefault="00407A15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18/12/16</w:t>
            </w:r>
          </w:p>
        </w:tc>
        <w:tc>
          <w:tcPr>
            <w:tcW w:w="1021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05D2" w:rsidRPr="00221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05D2" w:rsidRPr="00221D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805D2" w:rsidRPr="00221D36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805D2" w:rsidRPr="00221D36"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7AE7" w:rsidRPr="00221D36" w:rsidRDefault="005E1F8E" w:rsidP="009470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-II&lt;0,01</w:t>
            </w:r>
          </w:p>
        </w:tc>
        <w:tc>
          <w:tcPr>
            <w:tcW w:w="1134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(1,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7AE7" w:rsidRPr="00221D36" w:rsidRDefault="005E1F8E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 &lt; 0,001</w:t>
            </w:r>
          </w:p>
        </w:tc>
        <w:tc>
          <w:tcPr>
            <w:tcW w:w="992" w:type="dxa"/>
          </w:tcPr>
          <w:p w:rsidR="00227AE7" w:rsidRPr="00221D36" w:rsidRDefault="006805D2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16,3</w:t>
            </w:r>
            <w:r w:rsidR="00947062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,6;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28,9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27AE7" w:rsidRPr="00221D36" w:rsidRDefault="005E1F8E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-III=0,47</w:t>
            </w:r>
          </w:p>
        </w:tc>
        <w:tc>
          <w:tcPr>
            <w:tcW w:w="1134" w:type="dxa"/>
          </w:tcPr>
          <w:p w:rsidR="00227AE7" w:rsidRPr="00221D36" w:rsidRDefault="00CA49D2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227AE7" w:rsidRPr="00221D36" w:rsidRDefault="005E1F8E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 = 0,058</w:t>
            </w:r>
          </w:p>
        </w:tc>
        <w:tc>
          <w:tcPr>
            <w:tcW w:w="1276" w:type="dxa"/>
          </w:tcPr>
          <w:p w:rsidR="00227AE7" w:rsidRPr="00221D36" w:rsidRDefault="006805D2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(1</w:t>
            </w:r>
            <w:r w:rsidR="006805D2" w:rsidRPr="00221D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05D2" w:rsidRPr="00221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;25,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27AE7" w:rsidRPr="00221D36" w:rsidRDefault="005E1F8E" w:rsidP="00947062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 &lt; 0,0001</w:t>
            </w:r>
          </w:p>
        </w:tc>
        <w:tc>
          <w:tcPr>
            <w:tcW w:w="1134" w:type="dxa"/>
          </w:tcPr>
          <w:p w:rsidR="00227AE7" w:rsidRPr="00221D36" w:rsidRDefault="00CA49D2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</w:p>
          <w:p w:rsidR="00227AE7" w:rsidRPr="00221D36" w:rsidRDefault="00CA49D2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(16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7AE7" w:rsidRPr="00221D36" w:rsidRDefault="005E1F8E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 &lt; 0,0001</w:t>
            </w:r>
          </w:p>
        </w:tc>
        <w:tc>
          <w:tcPr>
            <w:tcW w:w="1275" w:type="dxa"/>
          </w:tcPr>
          <w:p w:rsidR="00227AE7" w:rsidRPr="00221D36" w:rsidRDefault="00B41895" w:rsidP="00B4189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 (0,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2,24)</w:t>
            </w:r>
          </w:p>
          <w:p w:rsidR="005E1F8E" w:rsidRPr="00221D36" w:rsidRDefault="005E1F8E" w:rsidP="00B4189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pk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-I,II,III &lt; 0,0001</w:t>
            </w:r>
          </w:p>
        </w:tc>
      </w:tr>
      <w:tr w:rsidR="00227AE7" w:rsidRPr="00221D36" w:rsidTr="00947062">
        <w:trPr>
          <w:cantSplit/>
          <w:trHeight w:val="732"/>
        </w:trPr>
        <w:tc>
          <w:tcPr>
            <w:tcW w:w="1106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ИЛ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</w:t>
            </w:r>
          </w:p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пг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/мл)</w:t>
            </w:r>
          </w:p>
        </w:tc>
        <w:tc>
          <w:tcPr>
            <w:tcW w:w="1021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16,19** (15,1;16,2)</w:t>
            </w:r>
          </w:p>
          <w:p w:rsidR="00227AE7" w:rsidRPr="00221D36" w:rsidRDefault="003B1D5D" w:rsidP="003B1D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 &lt; 0,001</w:t>
            </w:r>
          </w:p>
        </w:tc>
        <w:tc>
          <w:tcPr>
            <w:tcW w:w="1134" w:type="dxa"/>
          </w:tcPr>
          <w:p w:rsidR="00947062" w:rsidRPr="00221D36" w:rsidRDefault="00227AE7" w:rsidP="0094706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15,34**(12,2;16,8) </w:t>
            </w:r>
          </w:p>
          <w:p w:rsidR="00227AE7" w:rsidRPr="00221D36" w:rsidRDefault="00947062" w:rsidP="003B1D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 &lt; 0,001</w:t>
            </w:r>
          </w:p>
        </w:tc>
        <w:tc>
          <w:tcPr>
            <w:tcW w:w="992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19,1** (18,3;19,2)</w:t>
            </w:r>
          </w:p>
          <w:p w:rsidR="00227AE7" w:rsidRPr="00221D36" w:rsidRDefault="003B1D5D" w:rsidP="003B1D5D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 &lt; 0,05</w:t>
            </w:r>
          </w:p>
        </w:tc>
        <w:tc>
          <w:tcPr>
            <w:tcW w:w="1134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18,7** (17,7;19,8)</w:t>
            </w:r>
          </w:p>
          <w:p w:rsidR="00227AE7" w:rsidRPr="00221D36" w:rsidRDefault="00227AE7" w:rsidP="00947062">
            <w:pPr>
              <w:pStyle w:val="HTML"/>
              <w:shd w:val="clear" w:color="auto" w:fill="FFFFFF"/>
              <w:wordWrap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 w:rsidRPr="00221D3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</w:t>
            </w:r>
            <w:r w:rsidRPr="00221D36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II-III</w:t>
            </w:r>
            <w:r w:rsidR="00947062" w:rsidRPr="00221D36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 = </w:t>
            </w:r>
            <w:r w:rsidRPr="00221D36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0,</w:t>
            </w:r>
            <w:r w:rsidR="00947062" w:rsidRPr="00221D36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1276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17,14</w:t>
            </w:r>
            <w:r w:rsidR="009F1603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**</w:t>
            </w:r>
          </w:p>
          <w:p w:rsidR="00227AE7" w:rsidRPr="00221D36" w:rsidRDefault="00227AE7" w:rsidP="009F160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(16,</w:t>
            </w:r>
            <w:r w:rsidR="00105A61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;1</w:t>
            </w:r>
            <w:r w:rsidR="00105A61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105A61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:rsidR="00947062" w:rsidRPr="00221D36" w:rsidRDefault="003B1D5D" w:rsidP="003B1D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-III&lt; 0,05</w:t>
            </w:r>
          </w:p>
        </w:tc>
        <w:tc>
          <w:tcPr>
            <w:tcW w:w="1134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17,5</w:t>
            </w:r>
            <w:r w:rsidR="00947062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**</w:t>
            </w:r>
          </w:p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(17,4;18</w:t>
            </w:r>
            <w:r w:rsidR="004D7060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:rsidR="00227AE7" w:rsidRPr="00221D36" w:rsidRDefault="00947062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-III&lt; 0,0001</w:t>
            </w:r>
          </w:p>
        </w:tc>
        <w:tc>
          <w:tcPr>
            <w:tcW w:w="1275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2,81</w:t>
            </w:r>
            <w:r w:rsidR="009F1603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***</w:t>
            </w:r>
          </w:p>
          <w:p w:rsidR="00227AE7" w:rsidRPr="00221D36" w:rsidRDefault="00227AE7" w:rsidP="009F160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(1,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;5,</w:t>
            </w:r>
            <w:r w:rsidR="00CA49D2" w:rsidRPr="00221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3B1D5D" w:rsidRPr="00221D36" w:rsidRDefault="003B1D5D" w:rsidP="009F160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pk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-I,II,III &lt; 0,0001</w:t>
            </w:r>
          </w:p>
        </w:tc>
      </w:tr>
      <w:tr w:rsidR="00227AE7" w:rsidRPr="00221D36" w:rsidTr="00947062">
        <w:trPr>
          <w:cantSplit/>
          <w:trHeight w:val="732"/>
        </w:trPr>
        <w:tc>
          <w:tcPr>
            <w:tcW w:w="1106" w:type="dxa"/>
          </w:tcPr>
          <w:p w:rsidR="00227AE7" w:rsidRPr="00221D36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ИЛ-4</w:t>
            </w:r>
          </w:p>
          <w:p w:rsidR="00227AE7" w:rsidRPr="00221D36" w:rsidRDefault="00227AE7" w:rsidP="00407A1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пг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/мл)</w:t>
            </w:r>
          </w:p>
          <w:p w:rsidR="00407A15" w:rsidRPr="00221D36" w:rsidRDefault="00407A15" w:rsidP="00407A1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/5/17</w:t>
            </w:r>
          </w:p>
        </w:tc>
        <w:tc>
          <w:tcPr>
            <w:tcW w:w="1021" w:type="dxa"/>
          </w:tcPr>
          <w:p w:rsidR="00227AE7" w:rsidRPr="00221D36" w:rsidRDefault="004D7060" w:rsidP="0011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1603" w:rsidRPr="00221D36">
              <w:rPr>
                <w:rFonts w:ascii="Times New Roman" w:hAnsi="Times New Roman" w:cs="Times New Roman"/>
                <w:sz w:val="24"/>
                <w:szCs w:val="24"/>
              </w:rPr>
              <w:t>***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130FA" w:rsidRPr="00221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130FA" w:rsidRPr="00221D36">
              <w:rPr>
                <w:rFonts w:ascii="Times New Roman" w:hAnsi="Times New Roman" w:cs="Times New Roman"/>
                <w:sz w:val="24"/>
                <w:szCs w:val="24"/>
              </w:rPr>
              <w:t>6;14,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7)</w:t>
            </w:r>
          </w:p>
          <w:p w:rsidR="00157CF9" w:rsidRPr="00221D36" w:rsidRDefault="00157CF9" w:rsidP="0011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 &lt; 0,05</w:t>
            </w:r>
          </w:p>
        </w:tc>
        <w:tc>
          <w:tcPr>
            <w:tcW w:w="1134" w:type="dxa"/>
          </w:tcPr>
          <w:p w:rsidR="00227AE7" w:rsidRPr="00221D36" w:rsidRDefault="001130FA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7AE7"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9F1603" w:rsidRPr="00221D36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  <w:p w:rsidR="00227AE7" w:rsidRPr="00221D36" w:rsidRDefault="00227AE7" w:rsidP="0011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130FA" w:rsidRPr="00221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130FA" w:rsidRPr="00221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130FA" w:rsidRPr="00221D36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Pr="00221D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B1D5D" w:rsidRPr="00221D36" w:rsidRDefault="003B1D5D" w:rsidP="00113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-II= 0,38</w:t>
            </w:r>
          </w:p>
        </w:tc>
        <w:tc>
          <w:tcPr>
            <w:tcW w:w="992" w:type="dxa"/>
          </w:tcPr>
          <w:p w:rsidR="00227AE7" w:rsidRPr="00221D36" w:rsidRDefault="001130FA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9F1603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(1,5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4;1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</w:t>
            </w:r>
            <w:r w:rsidR="00227AE7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27AE7" w:rsidRPr="00221D36" w:rsidRDefault="00157CF9" w:rsidP="00157CF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-III&lt; 0,05</w:t>
            </w:r>
          </w:p>
        </w:tc>
        <w:tc>
          <w:tcPr>
            <w:tcW w:w="1134" w:type="dxa"/>
          </w:tcPr>
          <w:p w:rsidR="00227AE7" w:rsidRPr="00221D36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5,62</w:t>
            </w:r>
          </w:p>
          <w:p w:rsidR="00227AE7" w:rsidRPr="00221D36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(3,2;6,</w:t>
            </w:r>
            <w:r w:rsidR="006805D2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27AE7" w:rsidRPr="00221D36" w:rsidRDefault="003B1D5D" w:rsidP="003B1D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:rsidR="00227AE7" w:rsidRPr="00221D36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6,32</w:t>
            </w:r>
            <w:r w:rsidR="009F1603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  <w:p w:rsidR="00227AE7" w:rsidRPr="00221D36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(2,</w:t>
            </w:r>
            <w:r w:rsidR="001130FA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1;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9,2)</w:t>
            </w:r>
          </w:p>
          <w:p w:rsidR="00227AE7" w:rsidRPr="00221D36" w:rsidRDefault="00157CF9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-III= 0,49</w:t>
            </w:r>
          </w:p>
        </w:tc>
        <w:tc>
          <w:tcPr>
            <w:tcW w:w="1134" w:type="dxa"/>
          </w:tcPr>
          <w:p w:rsidR="00227AE7" w:rsidRPr="00221D36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</w:t>
            </w:r>
            <w:r w:rsidR="006805D2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F1603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  <w:p w:rsidR="00227AE7" w:rsidRPr="00221D36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805D2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,3;</w:t>
            </w:r>
            <w:r w:rsidR="006805D2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6805D2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27AE7" w:rsidRPr="00221D36" w:rsidRDefault="003B1D5D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pI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 0,05</w:t>
            </w:r>
          </w:p>
        </w:tc>
        <w:tc>
          <w:tcPr>
            <w:tcW w:w="1275" w:type="dxa"/>
          </w:tcPr>
          <w:p w:rsidR="00227AE7" w:rsidRPr="00221D36" w:rsidRDefault="00227AE7" w:rsidP="00157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  <w:r w:rsidR="007E3889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9F1603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</w:t>
            </w:r>
            <w:r w:rsidR="007E3889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,9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;4,</w:t>
            </w:r>
            <w:r w:rsidR="007E3889"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157CF9" w:rsidRPr="00221D36" w:rsidRDefault="00157CF9" w:rsidP="00157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Pk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-I=0,09</w:t>
            </w:r>
          </w:p>
          <w:p w:rsidR="00157CF9" w:rsidRPr="00221D36" w:rsidRDefault="00157CF9" w:rsidP="00157C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Pk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-II=0,13</w:t>
            </w:r>
          </w:p>
          <w:p w:rsidR="00157CF9" w:rsidRPr="00221D36" w:rsidRDefault="00157CF9" w:rsidP="00157CF9">
            <w:pPr>
              <w:pStyle w:val="a3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Pk</w:t>
            </w:r>
            <w:proofErr w:type="spellEnd"/>
            <w:r w:rsidRPr="00221D3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-III= 0,02</w:t>
            </w:r>
          </w:p>
        </w:tc>
      </w:tr>
    </w:tbl>
    <w:p w:rsidR="00227AE7" w:rsidRPr="00221D36" w:rsidRDefault="00227AE7" w:rsidP="00227AE7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Примечание. * - </w:t>
      </w:r>
      <w:proofErr w:type="gramStart"/>
      <w:r w:rsidRPr="00221D36">
        <w:rPr>
          <w:rFonts w:ascii="Times New Roman" w:hAnsi="Times New Roman" w:cs="Times New Roman"/>
          <w:color w:val="000000"/>
          <w:sz w:val="24"/>
          <w:szCs w:val="24"/>
        </w:rPr>
        <w:t>р&lt;</w:t>
      </w:r>
      <w:proofErr w:type="gramEnd"/>
      <w:r w:rsidRPr="00221D36">
        <w:rPr>
          <w:rFonts w:ascii="Times New Roman" w:hAnsi="Times New Roman" w:cs="Times New Roman"/>
          <w:color w:val="000000"/>
          <w:sz w:val="24"/>
          <w:szCs w:val="24"/>
        </w:rPr>
        <w:t>0,05; ** - р&lt;0,01; *** - р&lt; 0,001 – статистическая достоверность</w:t>
      </w:r>
      <w:r w:rsidR="005E1F8E"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3C22" w:rsidRPr="00221D36">
        <w:rPr>
          <w:rFonts w:ascii="Times New Roman" w:hAnsi="Times New Roman" w:cs="Times New Roman"/>
          <w:color w:val="000000"/>
          <w:sz w:val="24"/>
          <w:szCs w:val="24"/>
        </w:rPr>
        <w:t>выборочной медианы</w:t>
      </w:r>
      <w:r w:rsidRPr="00221D3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7AE7" w:rsidRDefault="00227AE7" w:rsidP="00A2411F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F1685" w:rsidRDefault="00EC27A6" w:rsidP="0071357F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Проведя сравнительную оценку оппозитных цитокинов в первые сутки нами за</w:t>
      </w:r>
      <w:r w:rsidR="006D1B4B" w:rsidRPr="00F2661C">
        <w:rPr>
          <w:rFonts w:ascii="Times New Roman" w:hAnsi="Times New Roman" w:cs="Times New Roman"/>
          <w:sz w:val="24"/>
          <w:szCs w:val="24"/>
        </w:rPr>
        <w:t xml:space="preserve">регистрировано, что </w:t>
      </w:r>
      <w:r>
        <w:rPr>
          <w:rFonts w:ascii="Times New Roman" w:hAnsi="Times New Roman" w:cs="Times New Roman"/>
          <w:sz w:val="24"/>
          <w:szCs w:val="24"/>
        </w:rPr>
        <w:t xml:space="preserve">наибольшее </w:t>
      </w:r>
      <w:r w:rsidR="006D1B4B" w:rsidRPr="00F2661C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Pr="00EC27A6">
        <w:rPr>
          <w:rFonts w:ascii="Times New Roman" w:hAnsi="Times New Roman" w:cs="Times New Roman"/>
          <w:color w:val="000000"/>
          <w:sz w:val="24"/>
          <w:szCs w:val="24"/>
        </w:rPr>
        <w:t>ФНО</w:t>
      </w:r>
      <w:r w:rsidR="006D1B4B" w:rsidRPr="00F2661C">
        <w:rPr>
          <w:rFonts w:ascii="Times New Roman" w:hAnsi="Times New Roman" w:cs="Times New Roman"/>
          <w:color w:val="000000"/>
          <w:sz w:val="24"/>
          <w:szCs w:val="24"/>
        </w:rPr>
        <w:t>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выявлено в группе с острым остеомиелитом. </w:t>
      </w:r>
      <w:r w:rsidR="006D1B4B"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Известно, что </w:t>
      </w:r>
      <w:r w:rsidR="006D1B4B" w:rsidRPr="00F2661C">
        <w:rPr>
          <w:rFonts w:ascii="Times New Roman" w:hAnsi="Times New Roman" w:cs="Times New Roman"/>
          <w:sz w:val="24"/>
          <w:szCs w:val="24"/>
          <w:lang w:val="en-US"/>
        </w:rPr>
        <w:t>TNF</w:t>
      </w:r>
      <w:r w:rsidR="006D1B4B" w:rsidRPr="00F2661C">
        <w:rPr>
          <w:rFonts w:ascii="Times New Roman" w:hAnsi="Times New Roman" w:cs="Times New Roman"/>
          <w:sz w:val="24"/>
          <w:szCs w:val="24"/>
        </w:rPr>
        <w:t xml:space="preserve">α </w:t>
      </w:r>
      <w:r w:rsidR="006D1B4B" w:rsidRPr="00F266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регулирует </w:t>
      </w:r>
      <w:proofErr w:type="spellStart"/>
      <w:r w:rsidR="006D1B4B" w:rsidRPr="00F2661C">
        <w:rPr>
          <w:rFonts w:ascii="Times New Roman" w:hAnsi="Times New Roman" w:cs="Times New Roman"/>
          <w:sz w:val="24"/>
          <w:szCs w:val="24"/>
          <w:shd w:val="clear" w:color="auto" w:fill="FFFFFF"/>
        </w:rPr>
        <w:t>иммуно</w:t>
      </w:r>
      <w:proofErr w:type="spellEnd"/>
      <w:r w:rsidR="006D1B4B" w:rsidRPr="00F2661C">
        <w:rPr>
          <w:rFonts w:ascii="Times New Roman" w:hAnsi="Times New Roman" w:cs="Times New Roman"/>
          <w:sz w:val="24"/>
          <w:szCs w:val="24"/>
          <w:shd w:val="clear" w:color="auto" w:fill="FFFFFF"/>
        </w:rPr>
        <w:t>-воспалительную реакцию при травмах или инфекциях, являясь главным стимулятором для нейтрофилов и эндотелиальных клеток, для их взаимодействия и дальнейшего перемещения лейкоцитов, увеличения количества фибробластов и эндотелия при заживлении</w:t>
      </w:r>
      <w:r w:rsidR="006D1B4B" w:rsidRPr="00F2661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9" w:history="1">
        <w:r w:rsidR="006D1B4B" w:rsidRPr="00A2411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раны</w:t>
        </w:r>
      </w:hyperlink>
      <w:r w:rsidR="006D1B4B" w:rsidRPr="00A2411F">
        <w:rPr>
          <w:rFonts w:ascii="Times New Roman" w:hAnsi="Times New Roman" w:cs="Times New Roman"/>
          <w:sz w:val="24"/>
          <w:szCs w:val="24"/>
        </w:rPr>
        <w:t xml:space="preserve"> [</w:t>
      </w:r>
      <w:r w:rsidR="0071357F">
        <w:rPr>
          <w:rFonts w:ascii="Times New Roman" w:hAnsi="Times New Roman" w:cs="Times New Roman"/>
          <w:sz w:val="24"/>
          <w:szCs w:val="24"/>
        </w:rPr>
        <w:t>4</w:t>
      </w:r>
      <w:r w:rsidR="006D1B4B" w:rsidRPr="00A2411F">
        <w:rPr>
          <w:rFonts w:ascii="Times New Roman" w:hAnsi="Times New Roman" w:cs="Times New Roman"/>
          <w:sz w:val="24"/>
          <w:szCs w:val="24"/>
        </w:rPr>
        <w:t>]</w:t>
      </w:r>
      <w:r w:rsidR="006D1B4B" w:rsidRPr="00A2411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  <w:shd w:val="clear" w:color="auto" w:fill="FFFFFF"/>
        </w:rPr>
        <w:t>.</w:t>
      </w:r>
      <w:r w:rsidR="006D1B4B" w:rsidRPr="00A2411F">
        <w:rPr>
          <w:rFonts w:ascii="Times New Roman" w:hAnsi="Times New Roman" w:cs="Times New Roman"/>
          <w:sz w:val="24"/>
          <w:szCs w:val="24"/>
        </w:rPr>
        <w:t xml:space="preserve"> </w:t>
      </w:r>
      <w:r w:rsidR="00990DA3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Содержание ИЛ-17</w:t>
      </w:r>
      <w:r w:rsidR="00155178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</w:t>
      </w:r>
      <w:r w:rsidR="00990DA3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в сыворотке крови в группе с острым остеомиелитом было достоверно выше показателей группы с неосложненными переломами нижней челюсти (</w:t>
      </w:r>
      <w:r w:rsidR="00A05DD4"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2425F4">
        <w:rPr>
          <w:rFonts w:ascii="Times New Roman" w:hAnsi="Times New Roman" w:cs="Times New Roman"/>
          <w:sz w:val="24"/>
          <w:szCs w:val="28"/>
        </w:rPr>
        <w:t>1</w:t>
      </w:r>
      <w:r w:rsidR="00A05DD4">
        <w:rPr>
          <w:rFonts w:ascii="Times New Roman" w:hAnsi="Times New Roman" w:cs="Times New Roman"/>
          <w:sz w:val="24"/>
          <w:szCs w:val="28"/>
        </w:rPr>
        <w:t>)</w:t>
      </w:r>
      <w:r w:rsidR="00061577">
        <w:rPr>
          <w:rFonts w:ascii="Times New Roman" w:hAnsi="Times New Roman" w:cs="Times New Roman"/>
          <w:sz w:val="24"/>
          <w:szCs w:val="28"/>
        </w:rPr>
        <w:t xml:space="preserve">. </w:t>
      </w:r>
      <w:r w:rsidR="0071357F">
        <w:rPr>
          <w:rFonts w:ascii="Times New Roman" w:hAnsi="Times New Roman" w:cs="Times New Roman"/>
          <w:sz w:val="24"/>
          <w:szCs w:val="24"/>
        </w:rPr>
        <w:t>З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начения </w:t>
      </w:r>
      <w:r w:rsidR="001B3C22">
        <w:rPr>
          <w:rFonts w:ascii="Times New Roman" w:hAnsi="Times New Roman" w:cs="Times New Roman"/>
          <w:sz w:val="24"/>
          <w:szCs w:val="24"/>
        </w:rPr>
        <w:t>ИЛ</w:t>
      </w:r>
      <w:r w:rsidR="009F1685" w:rsidRPr="00F2661C">
        <w:rPr>
          <w:rFonts w:ascii="Times New Roman" w:hAnsi="Times New Roman" w:cs="Times New Roman"/>
          <w:sz w:val="24"/>
          <w:szCs w:val="24"/>
        </w:rPr>
        <w:t>-4 у пациентов с острым и хроническим посттравматическим остео</w:t>
      </w:r>
      <w:r w:rsidR="009F1685" w:rsidRPr="00F2661C">
        <w:rPr>
          <w:rFonts w:ascii="Times New Roman" w:hAnsi="Times New Roman" w:cs="Times New Roman"/>
          <w:sz w:val="24"/>
          <w:szCs w:val="24"/>
        </w:rPr>
        <w:lastRenderedPageBreak/>
        <w:t xml:space="preserve">миелитом нижней челюсти </w:t>
      </w:r>
      <w:r w:rsidR="009F1685">
        <w:rPr>
          <w:rFonts w:ascii="Times New Roman" w:hAnsi="Times New Roman" w:cs="Times New Roman"/>
          <w:sz w:val="24"/>
          <w:szCs w:val="24"/>
        </w:rPr>
        <w:t>при поступлении в стационар</w:t>
      </w:r>
      <w:r w:rsidR="009F1685" w:rsidRPr="00F2661C">
        <w:rPr>
          <w:rFonts w:ascii="Times New Roman" w:hAnsi="Times New Roman" w:cs="Times New Roman"/>
          <w:sz w:val="24"/>
          <w:szCs w:val="24"/>
        </w:rPr>
        <w:t xml:space="preserve"> соответствовали контрольным результатам </w:t>
      </w:r>
      <w:r w:rsidR="009F1685">
        <w:rPr>
          <w:rFonts w:ascii="Times New Roman" w:hAnsi="Times New Roman" w:cs="Times New Roman"/>
          <w:sz w:val="24"/>
          <w:szCs w:val="24"/>
        </w:rPr>
        <w:t xml:space="preserve">и в </w:t>
      </w:r>
      <w:r w:rsidR="00567870">
        <w:rPr>
          <w:rFonts w:ascii="Times New Roman" w:hAnsi="Times New Roman" w:cs="Times New Roman"/>
          <w:sz w:val="24"/>
          <w:szCs w:val="24"/>
        </w:rPr>
        <w:t>медиане</w:t>
      </w:r>
      <w:r w:rsidR="009F1685">
        <w:rPr>
          <w:rFonts w:ascii="Times New Roman" w:hAnsi="Times New Roman" w:cs="Times New Roman"/>
          <w:sz w:val="24"/>
          <w:szCs w:val="24"/>
        </w:rPr>
        <w:t xml:space="preserve"> </w:t>
      </w:r>
      <w:r w:rsidR="00567870">
        <w:rPr>
          <w:rFonts w:ascii="Times New Roman" w:hAnsi="Times New Roman" w:cs="Times New Roman"/>
          <w:sz w:val="24"/>
          <w:szCs w:val="24"/>
        </w:rPr>
        <w:t xml:space="preserve">статистически незначимо </w:t>
      </w:r>
      <w:r w:rsidR="009F1685" w:rsidRPr="00F2661C">
        <w:rPr>
          <w:rFonts w:ascii="Times New Roman" w:hAnsi="Times New Roman" w:cs="Times New Roman"/>
          <w:sz w:val="24"/>
          <w:szCs w:val="24"/>
        </w:rPr>
        <w:t>были ниже показателей</w:t>
      </w:r>
      <w:r w:rsidR="009F1685">
        <w:rPr>
          <w:rFonts w:ascii="Times New Roman" w:hAnsi="Times New Roman" w:cs="Times New Roman"/>
          <w:sz w:val="24"/>
          <w:szCs w:val="24"/>
        </w:rPr>
        <w:t xml:space="preserve"> пациентов с неосложненными переломам (</w:t>
      </w:r>
      <w:r w:rsidR="009F1685" w:rsidRPr="00F2661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F1685">
        <w:rPr>
          <w:rFonts w:ascii="Times New Roman" w:hAnsi="Times New Roman" w:cs="Times New Roman"/>
          <w:sz w:val="24"/>
          <w:szCs w:val="24"/>
        </w:rPr>
        <w:t xml:space="preserve"> группа)</w:t>
      </w:r>
      <w:r w:rsidR="009F1685" w:rsidRPr="00F2661C">
        <w:rPr>
          <w:rFonts w:ascii="Times New Roman" w:hAnsi="Times New Roman" w:cs="Times New Roman"/>
          <w:sz w:val="24"/>
          <w:szCs w:val="24"/>
        </w:rPr>
        <w:t>.</w:t>
      </w:r>
    </w:p>
    <w:p w:rsidR="003D0B1F" w:rsidRPr="003D0B1F" w:rsidRDefault="003D0B1F" w:rsidP="003D0B1F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>К десятому дню в группе с неосложненными переломами системный уровень ФНОα</w:t>
      </w:r>
      <w:r w:rsidRPr="00B4769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снизился по сравнению с исходными данными (</w:t>
      </w:r>
      <w:r w:rsidR="00567870">
        <w:rPr>
          <w:rFonts w:ascii="Times New Roman" w:hAnsi="Times New Roman" w:cs="Times New Roman"/>
          <w:sz w:val="24"/>
          <w:szCs w:val="28"/>
        </w:rPr>
        <w:t>2,76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пг</w:t>
      </w:r>
      <w:proofErr w:type="spellEnd"/>
      <w:r w:rsidRPr="00886421">
        <w:rPr>
          <w:rFonts w:ascii="Times New Roman" w:hAnsi="Times New Roman" w:cs="Times New Roman"/>
          <w:sz w:val="24"/>
          <w:szCs w:val="28"/>
        </w:rPr>
        <w:t>/</w:t>
      </w:r>
      <w:r>
        <w:rPr>
          <w:rFonts w:ascii="Times New Roman" w:hAnsi="Times New Roman" w:cs="Times New Roman"/>
          <w:sz w:val="24"/>
          <w:szCs w:val="28"/>
        </w:rPr>
        <w:t xml:space="preserve">мл против </w:t>
      </w:r>
      <w:r w:rsidR="00567870">
        <w:rPr>
          <w:rFonts w:ascii="Times New Roman" w:hAnsi="Times New Roman" w:cs="Times New Roman"/>
          <w:sz w:val="24"/>
          <w:szCs w:val="28"/>
        </w:rPr>
        <w:t>11</w:t>
      </w:r>
      <w:r>
        <w:rPr>
          <w:rFonts w:ascii="Times New Roman" w:hAnsi="Times New Roman" w:cs="Times New Roman"/>
          <w:sz w:val="24"/>
          <w:szCs w:val="28"/>
        </w:rPr>
        <w:t>,</w:t>
      </w:r>
      <w:r w:rsidR="00567870">
        <w:rPr>
          <w:rFonts w:ascii="Times New Roman" w:hAnsi="Times New Roman" w:cs="Times New Roman"/>
          <w:sz w:val="24"/>
          <w:szCs w:val="28"/>
        </w:rPr>
        <w:t>8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пг</w:t>
      </w:r>
      <w:proofErr w:type="spellEnd"/>
      <w:r w:rsidRPr="00886421">
        <w:rPr>
          <w:rFonts w:ascii="Times New Roman" w:hAnsi="Times New Roman" w:cs="Times New Roman"/>
          <w:sz w:val="24"/>
          <w:szCs w:val="28"/>
        </w:rPr>
        <w:t>/</w:t>
      </w:r>
      <w:r>
        <w:rPr>
          <w:rFonts w:ascii="Times New Roman" w:hAnsi="Times New Roman" w:cs="Times New Roman"/>
          <w:sz w:val="24"/>
          <w:szCs w:val="28"/>
        </w:rPr>
        <w:t>мл, р</w:t>
      </w:r>
      <w:r w:rsidRPr="00886421">
        <w:rPr>
          <w:rFonts w:ascii="Times New Roman" w:hAnsi="Times New Roman" w:cs="Times New Roman"/>
          <w:sz w:val="24"/>
          <w:szCs w:val="28"/>
        </w:rPr>
        <w:t>&lt;</w:t>
      </w:r>
      <w:r>
        <w:rPr>
          <w:rFonts w:ascii="Times New Roman" w:hAnsi="Times New Roman" w:cs="Times New Roman"/>
          <w:sz w:val="24"/>
          <w:szCs w:val="28"/>
        </w:rPr>
        <w:t>0,00</w:t>
      </w:r>
      <w:r w:rsidR="003038CE">
        <w:rPr>
          <w:rFonts w:ascii="Times New Roman" w:hAnsi="Times New Roman" w:cs="Times New Roman"/>
          <w:sz w:val="24"/>
          <w:szCs w:val="28"/>
        </w:rPr>
        <w:t>0</w:t>
      </w:r>
      <w:r>
        <w:rPr>
          <w:rFonts w:ascii="Times New Roman" w:hAnsi="Times New Roman" w:cs="Times New Roman"/>
          <w:sz w:val="24"/>
          <w:szCs w:val="28"/>
        </w:rPr>
        <w:t xml:space="preserve">1), а в группе с посттравматическим остеомиелитом </w:t>
      </w:r>
      <w:r w:rsidR="00567870">
        <w:rPr>
          <w:rFonts w:ascii="Times New Roman" w:hAnsi="Times New Roman" w:cs="Times New Roman"/>
          <w:sz w:val="24"/>
          <w:szCs w:val="28"/>
        </w:rPr>
        <w:t>сохранился на уровне 1-го дня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Исследуя динамику ИЛ-17 нами зарегистрировано, что его </w:t>
      </w:r>
      <w:r>
        <w:rPr>
          <w:rFonts w:ascii="Times New Roman" w:hAnsi="Times New Roman" w:cs="Times New Roman"/>
          <w:sz w:val="24"/>
          <w:szCs w:val="28"/>
        </w:rPr>
        <w:t xml:space="preserve">содержание у пациентов </w:t>
      </w:r>
      <w:r w:rsidR="00036663">
        <w:rPr>
          <w:rFonts w:ascii="Times New Roman" w:hAnsi="Times New Roman" w:cs="Times New Roman"/>
          <w:sz w:val="24"/>
          <w:szCs w:val="28"/>
        </w:rPr>
        <w:t>во всех группах</w:t>
      </w:r>
      <w:r>
        <w:rPr>
          <w:rFonts w:ascii="Times New Roman" w:hAnsi="Times New Roman" w:cs="Times New Roman"/>
          <w:sz w:val="24"/>
          <w:szCs w:val="28"/>
        </w:rPr>
        <w:t xml:space="preserve"> продолжает сохраняться </w:t>
      </w:r>
      <w:r w:rsidR="003038CE">
        <w:rPr>
          <w:rFonts w:ascii="Times New Roman" w:hAnsi="Times New Roman" w:cs="Times New Roman"/>
          <w:sz w:val="24"/>
          <w:szCs w:val="28"/>
        </w:rPr>
        <w:t>на уровне первого дня</w:t>
      </w:r>
      <w:r>
        <w:rPr>
          <w:rFonts w:ascii="Times New Roman" w:hAnsi="Times New Roman" w:cs="Times New Roman"/>
          <w:sz w:val="24"/>
          <w:szCs w:val="28"/>
        </w:rPr>
        <w:t>. Уровень ИЛ-4 сохранялся на уровне перв</w:t>
      </w:r>
      <w:r w:rsidR="00036663">
        <w:rPr>
          <w:rFonts w:ascii="Times New Roman" w:hAnsi="Times New Roman" w:cs="Times New Roman"/>
          <w:sz w:val="24"/>
          <w:szCs w:val="28"/>
        </w:rPr>
        <w:t>ого</w:t>
      </w:r>
      <w:r>
        <w:rPr>
          <w:rFonts w:ascii="Times New Roman" w:hAnsi="Times New Roman" w:cs="Times New Roman"/>
          <w:sz w:val="24"/>
          <w:szCs w:val="28"/>
        </w:rPr>
        <w:t xml:space="preserve"> дн</w:t>
      </w:r>
      <w:r w:rsidR="00036663">
        <w:rPr>
          <w:rFonts w:ascii="Times New Roman" w:hAnsi="Times New Roman" w:cs="Times New Roman"/>
          <w:sz w:val="24"/>
          <w:szCs w:val="28"/>
        </w:rPr>
        <w:t>я во всех группах пациентов</w:t>
      </w:r>
      <w:r>
        <w:rPr>
          <w:rFonts w:ascii="Times New Roman" w:hAnsi="Times New Roman" w:cs="Times New Roman"/>
          <w:sz w:val="24"/>
          <w:szCs w:val="28"/>
        </w:rPr>
        <w:t xml:space="preserve"> (Таблица 1).</w:t>
      </w:r>
    </w:p>
    <w:p w:rsidR="00DF49DB" w:rsidRDefault="00036663" w:rsidP="00126D2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 xml:space="preserve">Как показал проведенный анализ, </w:t>
      </w:r>
      <w:r w:rsidR="00126D22">
        <w:rPr>
          <w:rFonts w:ascii="Times New Roman" w:hAnsi="Times New Roman" w:cs="Times New Roman"/>
          <w:sz w:val="24"/>
          <w:szCs w:val="28"/>
        </w:rPr>
        <w:t xml:space="preserve">уровни цитокинов </w:t>
      </w:r>
      <w:r>
        <w:rPr>
          <w:rFonts w:ascii="Times New Roman" w:hAnsi="Times New Roman" w:cs="Times New Roman"/>
          <w:sz w:val="24"/>
          <w:szCs w:val="28"/>
        </w:rPr>
        <w:t>ИЛ-17 и ФНОα</w:t>
      </w:r>
      <w:r w:rsidRPr="0003666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для дифференциации острого </w:t>
      </w:r>
      <w:r w:rsidR="00665E73">
        <w:rPr>
          <w:rFonts w:ascii="Times New Roman" w:hAnsi="Times New Roman" w:cs="Times New Roman"/>
          <w:sz w:val="24"/>
          <w:szCs w:val="28"/>
        </w:rPr>
        <w:t>остеомиелита</w:t>
      </w:r>
      <w:r w:rsidR="00DF49DB">
        <w:rPr>
          <w:rFonts w:ascii="Times New Roman" w:hAnsi="Times New Roman" w:cs="Times New Roman"/>
          <w:sz w:val="24"/>
          <w:szCs w:val="28"/>
        </w:rPr>
        <w:t xml:space="preserve"> от неосложненного перелома нижней челюсти</w:t>
      </w:r>
      <w:r w:rsidR="00126D22">
        <w:rPr>
          <w:rFonts w:ascii="Times New Roman" w:hAnsi="Times New Roman" w:cs="Times New Roman"/>
          <w:sz w:val="24"/>
          <w:szCs w:val="28"/>
        </w:rPr>
        <w:t xml:space="preserve"> могут быть значимыми</w:t>
      </w:r>
      <w:r w:rsidR="00DF49DB">
        <w:rPr>
          <w:rFonts w:ascii="Times New Roman" w:hAnsi="Times New Roman" w:cs="Times New Roman"/>
          <w:sz w:val="24"/>
          <w:szCs w:val="28"/>
        </w:rPr>
        <w:t xml:space="preserve">. </w:t>
      </w:r>
      <w:r w:rsidR="00126D22">
        <w:rPr>
          <w:rFonts w:ascii="Times New Roman" w:hAnsi="Times New Roman" w:cs="Times New Roman"/>
          <w:sz w:val="24"/>
          <w:szCs w:val="28"/>
        </w:rPr>
        <w:t>И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спользуя однослойную нейронную сеть</w:t>
      </w:r>
      <w:r w:rsidR="00126D2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,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были построены несколько моделей для </w:t>
      </w:r>
      <w:r w:rsidR="00126D2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оценки значимости различий в уровне между </w:t>
      </w:r>
      <w:r w:rsidR="00126D22">
        <w:rPr>
          <w:rFonts w:ascii="Times New Roman" w:hAnsi="Times New Roman" w:cs="Times New Roman"/>
          <w:sz w:val="24"/>
          <w:szCs w:val="28"/>
        </w:rPr>
        <w:t>ИЛ-17 и ФНОα</w:t>
      </w:r>
      <w:r w:rsidR="00126D22" w:rsidRPr="00036663">
        <w:rPr>
          <w:rFonts w:ascii="Times New Roman" w:hAnsi="Times New Roman" w:cs="Times New Roman"/>
          <w:sz w:val="24"/>
          <w:szCs w:val="28"/>
        </w:rPr>
        <w:t xml:space="preserve"> </w:t>
      </w:r>
      <w:r w:rsidR="009958E2">
        <w:rPr>
          <w:rFonts w:ascii="Times New Roman" w:hAnsi="Times New Roman" w:cs="Times New Roman"/>
          <w:sz w:val="24"/>
          <w:szCs w:val="28"/>
        </w:rPr>
        <w:t xml:space="preserve">у пациентов с 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неосложненн</w:t>
      </w:r>
      <w:r w:rsidR="009958E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ым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перелом</w:t>
      </w:r>
      <w:r w:rsidR="009958E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ом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нижней челюсти </w:t>
      </w:r>
      <w:r w:rsidR="009958E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и с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остр</w:t>
      </w:r>
      <w:r w:rsidR="009958E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ым остеомиелитом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или хронического остеомиелита в стадии обострения. Вероятность </w:t>
      </w:r>
      <w:r w:rsidR="009958E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неосложненного перелома нижней челюсти 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описывается соотношением </w:t>
      </w:r>
      <w:r w:rsidR="00D47BBF" w:rsidRPr="00E9439D">
        <w:rPr>
          <w:rFonts w:ascii="Times New Roman" w:eastAsia="Times New Roman" w:hAnsi="Times New Roman" w:cs="Times New Roman"/>
          <w:i/>
          <w:color w:val="000000"/>
          <w:sz w:val="24"/>
          <w:szCs w:val="26"/>
          <w:shd w:val="clear" w:color="auto" w:fill="FFFFFF"/>
          <w:lang w:val="en-US"/>
        </w:rPr>
        <w:t>P</w:t>
      </w:r>
      <w:r w:rsidR="00D47BBF" w:rsidRPr="00E9439D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=1/(1+</w:t>
      </w:r>
      <w:r w:rsidR="00D47BBF" w:rsidRPr="00E9439D">
        <w:rPr>
          <w:rFonts w:ascii="Times New Roman" w:eastAsia="Times New Roman" w:hAnsi="Times New Roman" w:cs="Times New Roman"/>
          <w:i/>
          <w:color w:val="000000"/>
          <w:sz w:val="24"/>
          <w:szCs w:val="26"/>
          <w:shd w:val="clear" w:color="auto" w:fill="FFFFFF"/>
          <w:lang w:val="en-US"/>
        </w:rPr>
        <w:t>e</w:t>
      </w:r>
      <w:r w:rsidR="00D47BBF" w:rsidRPr="00E9439D">
        <w:rPr>
          <w:rFonts w:ascii="Times New Roman" w:eastAsia="Times New Roman" w:hAnsi="Times New Roman" w:cs="Times New Roman"/>
          <w:i/>
          <w:color w:val="000000"/>
          <w:sz w:val="24"/>
          <w:szCs w:val="26"/>
          <w:shd w:val="clear" w:color="auto" w:fill="FFFFFF"/>
          <w:vertAlign w:val="superscript"/>
        </w:rPr>
        <w:t>-</w:t>
      </w:r>
      <w:r w:rsidR="00D47BBF" w:rsidRPr="00E9439D">
        <w:rPr>
          <w:rFonts w:ascii="Times New Roman" w:eastAsia="Times New Roman" w:hAnsi="Times New Roman" w:cs="Times New Roman"/>
          <w:i/>
          <w:color w:val="000000"/>
          <w:sz w:val="24"/>
          <w:szCs w:val="26"/>
          <w:shd w:val="clear" w:color="auto" w:fill="FFFFFF"/>
          <w:vertAlign w:val="superscript"/>
          <w:lang w:val="en-US"/>
        </w:rPr>
        <w:t>z</w:t>
      </w:r>
      <w:r w:rsidR="00D47BBF" w:rsidRPr="00E9439D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)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, где показатель 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  <w:lang w:val="en-US"/>
        </w:rPr>
        <w:t>z</w:t>
      </w:r>
      <w:r w:rsidR="00D47BBF" w:rsidRP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определяется через </w:t>
      </w:r>
      <w:proofErr w:type="gramStart"/>
      <w:r w:rsidR="009958E2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уровни </w:t>
      </w:r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ИЛ</w:t>
      </w:r>
      <w:proofErr w:type="gramEnd"/>
      <w:r w:rsid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-17 и </w:t>
      </w:r>
      <w:r w:rsidR="00D47BBF">
        <w:rPr>
          <w:rFonts w:ascii="Times New Roman" w:hAnsi="Times New Roman" w:cs="Times New Roman"/>
          <w:sz w:val="24"/>
          <w:szCs w:val="28"/>
        </w:rPr>
        <w:t>ФНОα в первый и десятый день наблюдения (Таблица 2).</w:t>
      </w:r>
    </w:p>
    <w:p w:rsidR="00D47BBF" w:rsidRDefault="00D47BBF" w:rsidP="00D47BBF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Таблица 2. </w:t>
      </w:r>
    </w:p>
    <w:p w:rsidR="00821B54" w:rsidRPr="00D47BBF" w:rsidRDefault="00821B54" w:rsidP="00307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>Модели логистической регрессии дифференциации неосложненного перелом от острого остеомиелита или хронического в стадии обострения</w:t>
      </w:r>
    </w:p>
    <w:tbl>
      <w:tblPr>
        <w:tblStyle w:val="ad"/>
        <w:tblW w:w="8500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2268"/>
        <w:gridCol w:w="992"/>
        <w:gridCol w:w="992"/>
      </w:tblGrid>
      <w:tr w:rsidR="00307F6C" w:rsidTr="00307F6C">
        <w:tc>
          <w:tcPr>
            <w:tcW w:w="562" w:type="dxa"/>
          </w:tcPr>
          <w:p w:rsidR="00307F6C" w:rsidRDefault="00825DED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№</w:t>
            </w:r>
          </w:p>
        </w:tc>
        <w:tc>
          <w:tcPr>
            <w:tcW w:w="2835" w:type="dxa"/>
          </w:tcPr>
          <w:p w:rsidR="00307F6C" w:rsidRP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Модель</w:t>
            </w:r>
          </w:p>
        </w:tc>
        <w:tc>
          <w:tcPr>
            <w:tcW w:w="851" w:type="dxa"/>
          </w:tcPr>
          <w:p w:rsidR="00307F6C" w:rsidRPr="00A96D00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День</w:t>
            </w:r>
          </w:p>
        </w:tc>
        <w:tc>
          <w:tcPr>
            <w:tcW w:w="2268" w:type="dxa"/>
          </w:tcPr>
          <w:p w:rsidR="00307F6C" w:rsidRP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Точность</w:t>
            </w:r>
          </w:p>
        </w:tc>
        <w:tc>
          <w:tcPr>
            <w:tcW w:w="992" w:type="dxa"/>
          </w:tcPr>
          <w:p w:rsidR="00307F6C" w:rsidRPr="00A96D00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AIC</w:t>
            </w:r>
          </w:p>
        </w:tc>
        <w:tc>
          <w:tcPr>
            <w:tcW w:w="992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ROC</w:t>
            </w:r>
          </w:p>
        </w:tc>
      </w:tr>
      <w:tr w:rsidR="00307F6C" w:rsidTr="00307F6C">
        <w:tc>
          <w:tcPr>
            <w:tcW w:w="562" w:type="dxa"/>
          </w:tcPr>
          <w:p w:rsidR="00307F6C" w:rsidRPr="00825DED" w:rsidRDefault="00825DED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2835" w:type="dxa"/>
          </w:tcPr>
          <w:p w:rsidR="00307F6C" w:rsidRPr="00D47BBF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*ИЛ-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+ 4,2</w:t>
            </w:r>
          </w:p>
        </w:tc>
        <w:tc>
          <w:tcPr>
            <w:tcW w:w="851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2268" w:type="dxa"/>
          </w:tcPr>
          <w:p w:rsidR="00307F6C" w:rsidRPr="00A96D00" w:rsidRDefault="00307F6C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0,875 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1; 0,96)</w:t>
            </w:r>
          </w:p>
        </w:tc>
        <w:tc>
          <w:tcPr>
            <w:tcW w:w="992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42,35</w:t>
            </w:r>
          </w:p>
        </w:tc>
        <w:tc>
          <w:tcPr>
            <w:tcW w:w="992" w:type="dxa"/>
          </w:tcPr>
          <w:p w:rsidR="00307F6C" w:rsidRPr="00B7462E" w:rsidRDefault="00B7462E" w:rsidP="00B74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0,87</w:t>
            </w:r>
          </w:p>
        </w:tc>
      </w:tr>
      <w:tr w:rsidR="00307F6C" w:rsidTr="00307F6C">
        <w:tc>
          <w:tcPr>
            <w:tcW w:w="562" w:type="dxa"/>
          </w:tcPr>
          <w:p w:rsidR="00307F6C" w:rsidRPr="00825DED" w:rsidRDefault="00825DED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2</w:t>
            </w:r>
          </w:p>
        </w:tc>
        <w:tc>
          <w:tcPr>
            <w:tcW w:w="2835" w:type="dxa"/>
          </w:tcPr>
          <w:p w:rsidR="00307F6C" w:rsidRPr="00D47BBF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=-13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1,1*ИЛ-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+ 59,8</w:t>
            </w:r>
          </w:p>
        </w:tc>
        <w:tc>
          <w:tcPr>
            <w:tcW w:w="851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2268" w:type="dxa"/>
          </w:tcPr>
          <w:p w:rsidR="00307F6C" w:rsidRPr="00A96D00" w:rsidRDefault="00307F6C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0,97 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; 0,9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)</w:t>
            </w:r>
          </w:p>
        </w:tc>
        <w:tc>
          <w:tcPr>
            <w:tcW w:w="992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9,17</w:t>
            </w:r>
          </w:p>
        </w:tc>
        <w:tc>
          <w:tcPr>
            <w:tcW w:w="992" w:type="dxa"/>
          </w:tcPr>
          <w:p w:rsidR="00307F6C" w:rsidRPr="00B7462E" w:rsidRDefault="00B7462E" w:rsidP="00B74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9</w:t>
            </w:r>
          </w:p>
        </w:tc>
      </w:tr>
      <w:tr w:rsidR="00307F6C" w:rsidTr="00307F6C">
        <w:tc>
          <w:tcPr>
            <w:tcW w:w="562" w:type="dxa"/>
          </w:tcPr>
          <w:p w:rsidR="00307F6C" w:rsidRPr="00B7462E" w:rsidRDefault="00825DED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3</w:t>
            </w:r>
          </w:p>
        </w:tc>
        <w:tc>
          <w:tcPr>
            <w:tcW w:w="2835" w:type="dxa"/>
          </w:tcPr>
          <w:p w:rsidR="00307F6C" w:rsidRP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=-18,1*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ФНО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+2</w:t>
            </w:r>
          </w:p>
        </w:tc>
        <w:tc>
          <w:tcPr>
            <w:tcW w:w="851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2268" w:type="dxa"/>
          </w:tcPr>
          <w:p w:rsidR="00307F6C" w:rsidRDefault="00307F6C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0,89 (0,76; 0,96)</w:t>
            </w:r>
          </w:p>
        </w:tc>
        <w:tc>
          <w:tcPr>
            <w:tcW w:w="992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41</w:t>
            </w:r>
          </w:p>
        </w:tc>
        <w:tc>
          <w:tcPr>
            <w:tcW w:w="992" w:type="dxa"/>
          </w:tcPr>
          <w:p w:rsidR="00307F6C" w:rsidRPr="00B7462E" w:rsidRDefault="00B7462E" w:rsidP="00B7462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0,89</w:t>
            </w:r>
          </w:p>
        </w:tc>
      </w:tr>
      <w:tr w:rsidR="00307F6C" w:rsidTr="00307F6C">
        <w:tc>
          <w:tcPr>
            <w:tcW w:w="562" w:type="dxa"/>
          </w:tcPr>
          <w:p w:rsidR="00307F6C" w:rsidRPr="00B7462E" w:rsidRDefault="00825DED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3</w:t>
            </w:r>
          </w:p>
        </w:tc>
        <w:tc>
          <w:tcPr>
            <w:tcW w:w="2835" w:type="dxa"/>
          </w:tcPr>
          <w:p w:rsidR="00307F6C" w:rsidRPr="00B7462E" w:rsidRDefault="00307F6C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=-104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5*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ФНО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α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+ 14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8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</w:t>
            </w:r>
          </w:p>
        </w:tc>
        <w:tc>
          <w:tcPr>
            <w:tcW w:w="851" w:type="dxa"/>
          </w:tcPr>
          <w:p w:rsidR="00307F6C" w:rsidRDefault="00307F6C" w:rsidP="00A96D0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2268" w:type="dxa"/>
          </w:tcPr>
          <w:p w:rsidR="00307F6C" w:rsidRDefault="00307F6C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 (0,92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1)</w:t>
            </w:r>
          </w:p>
        </w:tc>
        <w:tc>
          <w:tcPr>
            <w:tcW w:w="992" w:type="dxa"/>
          </w:tcPr>
          <w:p w:rsidR="00307F6C" w:rsidRPr="00307F6C" w:rsidRDefault="00307F6C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3</w:t>
            </w:r>
          </w:p>
        </w:tc>
        <w:tc>
          <w:tcPr>
            <w:tcW w:w="992" w:type="dxa"/>
          </w:tcPr>
          <w:p w:rsidR="00307F6C" w:rsidRPr="00B7462E" w:rsidRDefault="00B7462E" w:rsidP="00307F6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1</w:t>
            </w:r>
          </w:p>
        </w:tc>
      </w:tr>
      <w:tr w:rsidR="00825DED" w:rsidTr="00307F6C">
        <w:tc>
          <w:tcPr>
            <w:tcW w:w="562" w:type="dxa"/>
          </w:tcPr>
          <w:p w:rsidR="00825DED" w:rsidRPr="00B7462E" w:rsidRDefault="00825DED" w:rsidP="00825D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</w:t>
            </w:r>
          </w:p>
        </w:tc>
        <w:tc>
          <w:tcPr>
            <w:tcW w:w="2835" w:type="dxa"/>
          </w:tcPr>
          <w:p w:rsidR="00825DED" w:rsidRPr="00B7462E" w:rsidRDefault="00825DED" w:rsidP="005D45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</w:t>
            </w:r>
            <w:r w:rsidR="005D4593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70</w:t>
            </w:r>
            <w:r w:rsidRPr="00307F6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ФНО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α</w:t>
            </w:r>
            <w:r w:rsidR="005D4593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-34ИЛ-17 + 14,3</w:t>
            </w:r>
          </w:p>
        </w:tc>
        <w:tc>
          <w:tcPr>
            <w:tcW w:w="851" w:type="dxa"/>
          </w:tcPr>
          <w:p w:rsidR="00825DED" w:rsidRDefault="00825DED" w:rsidP="00825D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2268" w:type="dxa"/>
          </w:tcPr>
          <w:p w:rsidR="00825DED" w:rsidRDefault="005D4593" w:rsidP="005D45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1(0,8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1)</w:t>
            </w:r>
          </w:p>
        </w:tc>
        <w:tc>
          <w:tcPr>
            <w:tcW w:w="992" w:type="dxa"/>
          </w:tcPr>
          <w:p w:rsidR="00825DED" w:rsidRPr="005D4593" w:rsidRDefault="005D4593" w:rsidP="00825D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10,</w:t>
            </w:r>
            <w:r w:rsidRPr="005D4593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992" w:type="dxa"/>
          </w:tcPr>
          <w:p w:rsidR="00825DED" w:rsidRPr="005D4593" w:rsidRDefault="005D4593" w:rsidP="00825DE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 w:rsidRPr="005D4593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</w:tr>
    </w:tbl>
    <w:p w:rsidR="00D47BBF" w:rsidRDefault="00D47BBF" w:rsidP="00D47BBF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</w:pPr>
    </w:p>
    <w:p w:rsidR="00D47BBF" w:rsidRPr="00B7462E" w:rsidRDefault="00307F6C" w:rsidP="00D47BBF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ab/>
        <w:t>Моделирование подтвердило высокую прогностическую значимость цитокинов ИЛ-17 и ФНО</w:t>
      </w:r>
      <w:r>
        <w:rPr>
          <w:rFonts w:ascii="Times New Roman" w:hAnsi="Times New Roman" w:cs="Times New Roman"/>
          <w:sz w:val="24"/>
          <w:szCs w:val="28"/>
        </w:rPr>
        <w:t xml:space="preserve">α. </w:t>
      </w:r>
      <w:r w:rsidR="00B7462E">
        <w:rPr>
          <w:rFonts w:ascii="Times New Roman" w:hAnsi="Times New Roman" w:cs="Times New Roman"/>
          <w:sz w:val="24"/>
          <w:szCs w:val="28"/>
        </w:rPr>
        <w:t xml:space="preserve">В первый день на основании </w:t>
      </w:r>
      <w:r w:rsidR="00B7462E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ФНО</w:t>
      </w:r>
      <w:r w:rsidR="00B7462E">
        <w:rPr>
          <w:rFonts w:ascii="Times New Roman" w:hAnsi="Times New Roman" w:cs="Times New Roman"/>
          <w:sz w:val="24"/>
          <w:szCs w:val="28"/>
        </w:rPr>
        <w:t xml:space="preserve">α можно </w:t>
      </w:r>
      <w:r w:rsidR="009958E2">
        <w:rPr>
          <w:rFonts w:ascii="Times New Roman" w:hAnsi="Times New Roman" w:cs="Times New Roman"/>
          <w:sz w:val="24"/>
          <w:szCs w:val="28"/>
        </w:rPr>
        <w:t xml:space="preserve">дифференцировать </w:t>
      </w:r>
      <w:r w:rsidR="005A096B">
        <w:rPr>
          <w:rFonts w:ascii="Times New Roman" w:hAnsi="Times New Roman" w:cs="Times New Roman"/>
          <w:sz w:val="24"/>
          <w:szCs w:val="28"/>
        </w:rPr>
        <w:t>неосл</w:t>
      </w:r>
      <w:r w:rsidR="003E1088">
        <w:rPr>
          <w:rFonts w:ascii="Times New Roman" w:hAnsi="Times New Roman" w:cs="Times New Roman"/>
          <w:sz w:val="24"/>
          <w:szCs w:val="28"/>
        </w:rPr>
        <w:t>о</w:t>
      </w:r>
      <w:r w:rsidR="005A096B">
        <w:rPr>
          <w:rFonts w:ascii="Times New Roman" w:hAnsi="Times New Roman" w:cs="Times New Roman"/>
          <w:sz w:val="24"/>
          <w:szCs w:val="28"/>
        </w:rPr>
        <w:t xml:space="preserve">жненный перелом и острый остеомиелит </w:t>
      </w:r>
      <w:proofErr w:type="spellStart"/>
      <w:r w:rsidR="00825DED">
        <w:rPr>
          <w:rFonts w:ascii="Times New Roman" w:hAnsi="Times New Roman" w:cs="Times New Roman"/>
          <w:sz w:val="24"/>
          <w:szCs w:val="28"/>
        </w:rPr>
        <w:t>остеомиелит</w:t>
      </w:r>
      <w:proofErr w:type="spellEnd"/>
      <w:r w:rsidR="00825DED">
        <w:rPr>
          <w:rFonts w:ascii="Times New Roman" w:hAnsi="Times New Roman" w:cs="Times New Roman"/>
          <w:sz w:val="24"/>
          <w:szCs w:val="28"/>
        </w:rPr>
        <w:t xml:space="preserve">. Всех пациентов с неосложненным переломом мы выделили со 100% точностью. </w:t>
      </w:r>
      <w:r w:rsidR="005D4593">
        <w:rPr>
          <w:rFonts w:ascii="Times New Roman" w:hAnsi="Times New Roman" w:cs="Times New Roman"/>
          <w:sz w:val="24"/>
          <w:szCs w:val="28"/>
        </w:rPr>
        <w:t xml:space="preserve">Достаточно точным может быть прогноз в первый день по двум цитокинам </w:t>
      </w:r>
      <w:r w:rsidR="005D4593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ФНО</w:t>
      </w:r>
      <w:r w:rsidR="005D4593">
        <w:rPr>
          <w:rFonts w:ascii="Times New Roman" w:hAnsi="Times New Roman" w:cs="Times New Roman"/>
          <w:sz w:val="24"/>
          <w:szCs w:val="28"/>
        </w:rPr>
        <w:t>α</w:t>
      </w:r>
      <w:r w:rsidR="005D4593">
        <w:rPr>
          <w:rFonts w:ascii="Times New Roman" w:hAnsi="Times New Roman" w:cs="Times New Roman"/>
          <w:sz w:val="24"/>
          <w:szCs w:val="28"/>
        </w:rPr>
        <w:t xml:space="preserve"> и ИЛ-17. Точность предсказания равно 100% при использовании критерия отнесения к одному из двух классов меньше или больше 0,5. </w:t>
      </w:r>
      <w:r w:rsidR="00825DED">
        <w:rPr>
          <w:rFonts w:ascii="Times New Roman" w:hAnsi="Times New Roman" w:cs="Times New Roman"/>
          <w:sz w:val="24"/>
          <w:szCs w:val="28"/>
        </w:rPr>
        <w:t xml:space="preserve">На десятый день с помощью </w:t>
      </w:r>
      <w:r w:rsidR="005D4593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ФНО</w:t>
      </w:r>
      <w:r w:rsidR="005D4593">
        <w:rPr>
          <w:rFonts w:ascii="Times New Roman" w:hAnsi="Times New Roman" w:cs="Times New Roman"/>
          <w:sz w:val="24"/>
          <w:szCs w:val="28"/>
        </w:rPr>
        <w:t>α</w:t>
      </w:r>
      <w:r w:rsidR="005D4593" w:rsidRPr="005D4593">
        <w:rPr>
          <w:rFonts w:ascii="Times New Roman" w:hAnsi="Times New Roman" w:cs="Times New Roman"/>
          <w:sz w:val="24"/>
          <w:szCs w:val="28"/>
        </w:rPr>
        <w:t xml:space="preserve"> </w:t>
      </w:r>
      <w:r w:rsidR="005D4593">
        <w:rPr>
          <w:rFonts w:ascii="Times New Roman" w:hAnsi="Times New Roman" w:cs="Times New Roman"/>
          <w:sz w:val="24"/>
          <w:szCs w:val="28"/>
        </w:rPr>
        <w:t>и логистической регрессии</w:t>
      </w:r>
      <w:r w:rsidR="00825DED">
        <w:rPr>
          <w:rFonts w:ascii="Times New Roman" w:hAnsi="Times New Roman" w:cs="Times New Roman"/>
          <w:sz w:val="24"/>
          <w:szCs w:val="28"/>
        </w:rPr>
        <w:t xml:space="preserve"> шансов ошибиться у нас нет. </w:t>
      </w:r>
      <w:r w:rsidR="005D459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2425F4" w:rsidRPr="0014703E" w:rsidRDefault="002425F4" w:rsidP="002425F4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61C">
        <w:rPr>
          <w:rFonts w:ascii="Times New Roman" w:hAnsi="Times New Roman" w:cs="Times New Roman"/>
          <w:sz w:val="24"/>
          <w:szCs w:val="24"/>
        </w:rPr>
        <w:t xml:space="preserve">Важно исследовать уровень цитокинов в смешанной слюне. Так как данная биологическая жидкость – комплексный материал, состоящий из секрета слюнных желез и ряда компонентов </w:t>
      </w:r>
      <w:proofErr w:type="spellStart"/>
      <w:r w:rsidRPr="00F2661C">
        <w:rPr>
          <w:rFonts w:ascii="Times New Roman" w:hAnsi="Times New Roman" w:cs="Times New Roman"/>
          <w:sz w:val="24"/>
          <w:szCs w:val="24"/>
        </w:rPr>
        <w:t>неслюнного</w:t>
      </w:r>
      <w:proofErr w:type="spellEnd"/>
      <w:r w:rsidRPr="00F2661C">
        <w:rPr>
          <w:rFonts w:ascii="Times New Roman" w:hAnsi="Times New Roman" w:cs="Times New Roman"/>
          <w:sz w:val="24"/>
          <w:szCs w:val="24"/>
        </w:rPr>
        <w:t xml:space="preserve"> происхождения (жидкость зубодесневого желобка, сывороточных компонентов и клеток крови, бактерий и продуктов их жизнедеятельности, </w:t>
      </w:r>
      <w:proofErr w:type="spellStart"/>
      <w:r w:rsidRPr="00F2661C">
        <w:rPr>
          <w:rFonts w:ascii="Times New Roman" w:hAnsi="Times New Roman" w:cs="Times New Roman"/>
          <w:sz w:val="24"/>
          <w:szCs w:val="24"/>
        </w:rPr>
        <w:t>слущенного</w:t>
      </w:r>
      <w:proofErr w:type="spellEnd"/>
      <w:r w:rsidRPr="00F2661C">
        <w:rPr>
          <w:rFonts w:ascii="Times New Roman" w:hAnsi="Times New Roman" w:cs="Times New Roman"/>
          <w:sz w:val="24"/>
          <w:szCs w:val="24"/>
        </w:rPr>
        <w:t xml:space="preserve"> эпителия и клеточных компонентов, вирусов и грибов, остатков пищи и бронхиальных секретов) 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2661C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, изменение</w:t>
      </w:r>
      <w:r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ее состава отражает состояние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мукозального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иммунитета.</w:t>
      </w:r>
    </w:p>
    <w:p w:rsidR="002425F4" w:rsidRPr="002425F4" w:rsidRDefault="002425F4" w:rsidP="002425F4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При оценке </w:t>
      </w:r>
      <w:proofErr w:type="spellStart"/>
      <w:r w:rsidRPr="00F2661C">
        <w:rPr>
          <w:rFonts w:ascii="Times New Roman" w:hAnsi="Times New Roman" w:cs="Times New Roman"/>
          <w:color w:val="000000"/>
          <w:sz w:val="24"/>
          <w:szCs w:val="24"/>
        </w:rPr>
        <w:t>провоспалительных</w:t>
      </w:r>
      <w:proofErr w:type="spellEnd"/>
      <w:r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 цитокинов в смешанной слюне пациентов с посттравматическим остеомиелитом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неосложненными переломами </w:t>
      </w:r>
      <w:r w:rsidRPr="00F2661C">
        <w:rPr>
          <w:rFonts w:ascii="Times New Roman" w:hAnsi="Times New Roman" w:cs="Times New Roman"/>
          <w:color w:val="000000"/>
          <w:sz w:val="24"/>
          <w:szCs w:val="24"/>
        </w:rPr>
        <w:t>нижней челюсти до лечения зарегистрированы высо</w:t>
      </w:r>
      <w:r w:rsidRPr="00F2661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кие показатели </w:t>
      </w:r>
      <w:r w:rsidRPr="006168B7">
        <w:rPr>
          <w:rFonts w:ascii="Times New Roman" w:hAnsi="Times New Roman" w:cs="Times New Roman"/>
          <w:color w:val="000000"/>
          <w:sz w:val="24"/>
          <w:szCs w:val="24"/>
        </w:rPr>
        <w:t>ФНО</w:t>
      </w:r>
      <w:r w:rsidRPr="00F2661C">
        <w:rPr>
          <w:rFonts w:ascii="Times New Roman" w:hAnsi="Times New Roman" w:cs="Times New Roman"/>
          <w:color w:val="000000"/>
          <w:sz w:val="24"/>
          <w:szCs w:val="24"/>
          <w:lang w:val="en-US"/>
        </w:rPr>
        <w:t>α</w:t>
      </w:r>
      <w:r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4F9">
        <w:rPr>
          <w:rFonts w:ascii="Times New Roman" w:hAnsi="Times New Roman" w:cs="Times New Roman"/>
          <w:color w:val="000000"/>
          <w:sz w:val="24"/>
          <w:szCs w:val="24"/>
        </w:rPr>
        <w:t>при остром остеомиелите по сравнению со всеми другими группами: неосложненный перелом, хронический перелом с обострением и контроль (</w:t>
      </w:r>
      <w:r w:rsidR="00BF44F9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BF44F9" w:rsidRPr="00BF44F9">
        <w:rPr>
          <w:rFonts w:ascii="Times New Roman" w:hAnsi="Times New Roman" w:cs="Times New Roman"/>
          <w:color w:val="000000"/>
          <w:sz w:val="24"/>
          <w:szCs w:val="24"/>
        </w:rPr>
        <w:t>&lt;0,001)</w:t>
      </w:r>
      <w:r w:rsidR="00BF44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4F9" w:rsidRPr="00F2661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BF44F9">
        <w:rPr>
          <w:rFonts w:ascii="Times New Roman" w:hAnsi="Times New Roman" w:cs="Times New Roman"/>
          <w:color w:val="000000"/>
          <w:sz w:val="24"/>
          <w:szCs w:val="24"/>
        </w:rPr>
        <w:t>Таблица</w:t>
      </w:r>
      <w:r w:rsidR="00BF44F9"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4F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F44F9" w:rsidRPr="00F2661C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BF44F9">
        <w:rPr>
          <w:rFonts w:ascii="Times New Roman" w:hAnsi="Times New Roman" w:cs="Times New Roman"/>
          <w:color w:val="000000"/>
          <w:sz w:val="24"/>
          <w:szCs w:val="24"/>
        </w:rPr>
        <w:t xml:space="preserve">. При этом </w:t>
      </w:r>
      <w:r w:rsidRPr="006168B7">
        <w:rPr>
          <w:rFonts w:ascii="Times New Roman" w:hAnsi="Times New Roman" w:cs="Times New Roman"/>
          <w:color w:val="000000"/>
          <w:sz w:val="24"/>
          <w:szCs w:val="24"/>
        </w:rPr>
        <w:t>ИЛ</w:t>
      </w:r>
      <w:r w:rsidRPr="00F2661C">
        <w:rPr>
          <w:rFonts w:ascii="Times New Roman" w:hAnsi="Times New Roman" w:cs="Times New Roman"/>
          <w:color w:val="000000"/>
          <w:sz w:val="24"/>
          <w:szCs w:val="24"/>
        </w:rPr>
        <w:t>-17</w:t>
      </w:r>
      <w:r w:rsidR="00BF44F9">
        <w:rPr>
          <w:rFonts w:ascii="Times New Roman" w:hAnsi="Times New Roman" w:cs="Times New Roman"/>
          <w:color w:val="000000"/>
          <w:sz w:val="24"/>
          <w:szCs w:val="24"/>
        </w:rPr>
        <w:t xml:space="preserve"> статистически значимо отличался только в сравнении с группой контроля (</w:t>
      </w:r>
      <w:r w:rsidR="00BF44F9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BF44F9" w:rsidRPr="00BF44F9">
        <w:rPr>
          <w:rFonts w:ascii="Times New Roman" w:hAnsi="Times New Roman" w:cs="Times New Roman"/>
          <w:color w:val="000000"/>
          <w:sz w:val="24"/>
          <w:szCs w:val="24"/>
        </w:rPr>
        <w:t>&lt;0,0001)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достоверной разницы между анализируемыми группами </w:t>
      </w:r>
      <w:r w:rsidR="007141AE">
        <w:rPr>
          <w:rFonts w:ascii="Times New Roman" w:hAnsi="Times New Roman" w:cs="Times New Roman"/>
          <w:color w:val="000000"/>
          <w:sz w:val="24"/>
          <w:szCs w:val="24"/>
        </w:rPr>
        <w:t xml:space="preserve">пациентов </w:t>
      </w:r>
      <w:r>
        <w:rPr>
          <w:rFonts w:ascii="Times New Roman" w:hAnsi="Times New Roman" w:cs="Times New Roman"/>
          <w:color w:val="000000"/>
          <w:sz w:val="24"/>
          <w:szCs w:val="24"/>
        </w:rPr>
        <w:t>не зарегистрировано</w:t>
      </w:r>
      <w:r w:rsidRPr="00F2661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Содержание ИЛ-4 в первые сутки в </w:t>
      </w:r>
      <w:r w:rsidR="007141AE">
        <w:rPr>
          <w:rFonts w:ascii="Times New Roman" w:hAnsi="Times New Roman" w:cs="Times New Roman"/>
          <w:color w:val="000000"/>
          <w:sz w:val="24"/>
          <w:szCs w:val="24"/>
        </w:rPr>
        <w:t>двух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группах</w:t>
      </w:r>
      <w:r w:rsidR="007141AE">
        <w:rPr>
          <w:rFonts w:ascii="Times New Roman" w:hAnsi="Times New Roman" w:cs="Times New Roman"/>
          <w:color w:val="000000"/>
          <w:sz w:val="24"/>
          <w:szCs w:val="24"/>
        </w:rPr>
        <w:t>: неосложненный перелом и острый остеомиелит статистически значимо отличалось от контроля.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7AE7" w:rsidRDefault="00227AE7" w:rsidP="00227AE7">
      <w:pPr>
        <w:autoSpaceDE w:val="0"/>
        <w:autoSpaceDN w:val="0"/>
        <w:adjustRightInd w:val="0"/>
        <w:spacing w:after="0" w:line="480" w:lineRule="auto"/>
        <w:ind w:firstLine="708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Таблица </w:t>
      </w:r>
      <w:r w:rsidR="00BF44F9" w:rsidRPr="00221D36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227AE7" w:rsidRPr="00221D36" w:rsidRDefault="00227AE7" w:rsidP="00227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Уровень цитокинов в смешанной слюне пациентов с </w:t>
      </w:r>
      <w:r w:rsidR="00326EF1" w:rsidRPr="00221D36">
        <w:rPr>
          <w:rFonts w:ascii="Times New Roman" w:hAnsi="Times New Roman" w:cs="Times New Roman"/>
          <w:color w:val="000000"/>
          <w:sz w:val="24"/>
          <w:szCs w:val="24"/>
        </w:rPr>
        <w:t xml:space="preserve">острым </w:t>
      </w:r>
      <w:r w:rsidRPr="00221D36">
        <w:rPr>
          <w:rFonts w:ascii="Times New Roman" w:hAnsi="Times New Roman" w:cs="Times New Roman"/>
          <w:color w:val="000000"/>
          <w:sz w:val="24"/>
          <w:szCs w:val="24"/>
        </w:rPr>
        <w:t>посттравматическим остеомиелитом нижней челюсти в зависимости от стадии заболевания в динамике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1021"/>
        <w:gridCol w:w="992"/>
        <w:gridCol w:w="1276"/>
        <w:gridCol w:w="1275"/>
        <w:gridCol w:w="1276"/>
        <w:gridCol w:w="1276"/>
        <w:gridCol w:w="1247"/>
      </w:tblGrid>
      <w:tr w:rsidR="00227AE7" w:rsidRPr="00326EF1" w:rsidTr="002425F4">
        <w:trPr>
          <w:trHeight w:val="1841"/>
        </w:trPr>
        <w:tc>
          <w:tcPr>
            <w:tcW w:w="1106" w:type="dxa"/>
            <w:vMerge w:val="restart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Показатели</w:t>
            </w:r>
          </w:p>
        </w:tc>
        <w:tc>
          <w:tcPr>
            <w:tcW w:w="2013" w:type="dxa"/>
            <w:gridSpan w:val="2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r w:rsidRPr="00326EF1">
              <w:rPr>
                <w:rFonts w:ascii="Times New Roman" w:hAnsi="Times New Roman" w:cs="Times New Roman"/>
                <w:szCs w:val="20"/>
              </w:rPr>
              <w:t>Пациенты с неосложненными переломами челюстей, n=11 (I группа)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26EF1">
              <w:rPr>
                <w:rFonts w:ascii="Times New Roman" w:hAnsi="Times New Roman" w:cs="Times New Roman"/>
                <w:szCs w:val="20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szCs w:val="20"/>
              </w:rPr>
              <w:t xml:space="preserve"> (Q25; Q75)</w:t>
            </w:r>
          </w:p>
        </w:tc>
        <w:tc>
          <w:tcPr>
            <w:tcW w:w="2551" w:type="dxa"/>
            <w:gridSpan w:val="2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szCs w:val="20"/>
              </w:rPr>
              <w:t xml:space="preserve">Острый посттравматический остеомиелит нижней челюсти, </w:t>
            </w:r>
            <w:r w:rsidRPr="00326EF1">
              <w:rPr>
                <w:rFonts w:ascii="Times New Roman" w:hAnsi="Times New Roman" w:cs="Times New Roman"/>
                <w:szCs w:val="20"/>
                <w:lang w:val="en-US"/>
              </w:rPr>
              <w:t>n</w:t>
            </w:r>
            <w:r w:rsidRPr="00326EF1">
              <w:rPr>
                <w:rFonts w:ascii="Times New Roman" w:hAnsi="Times New Roman" w:cs="Times New Roman"/>
                <w:szCs w:val="20"/>
              </w:rPr>
              <w:t>=10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br/>
              <w:t>(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  <w:lang w:val="en-US"/>
              </w:rPr>
              <w:t>II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 xml:space="preserve"> группа) 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26EF1">
              <w:rPr>
                <w:rFonts w:ascii="Times New Roman" w:hAnsi="Times New Roman" w:cs="Times New Roman"/>
                <w:szCs w:val="20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szCs w:val="20"/>
              </w:rPr>
              <w:t xml:space="preserve"> (</w:t>
            </w:r>
            <w:r w:rsidRPr="00326EF1">
              <w:rPr>
                <w:rFonts w:ascii="Times New Roman" w:hAnsi="Times New Roman" w:cs="Times New Roman"/>
                <w:szCs w:val="20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0"/>
              </w:rPr>
              <w:t xml:space="preserve">25; </w:t>
            </w:r>
            <w:r w:rsidRPr="00326EF1">
              <w:rPr>
                <w:rFonts w:ascii="Times New Roman" w:hAnsi="Times New Roman" w:cs="Times New Roman"/>
                <w:szCs w:val="20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0"/>
              </w:rPr>
              <w:t>75)</w:t>
            </w:r>
          </w:p>
        </w:tc>
        <w:tc>
          <w:tcPr>
            <w:tcW w:w="2552" w:type="dxa"/>
            <w:gridSpan w:val="2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326EF1">
              <w:rPr>
                <w:rFonts w:ascii="Times New Roman" w:hAnsi="Times New Roman" w:cs="Times New Roman"/>
                <w:szCs w:val="24"/>
              </w:rPr>
              <w:t>Хронический посттравматический остеомиелит нижней челюсти в стадии обострения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326EF1">
              <w:rPr>
                <w:rFonts w:ascii="Times New Roman" w:hAnsi="Times New Roman" w:cs="Times New Roman"/>
                <w:szCs w:val="24"/>
                <w:lang w:val="en-US"/>
              </w:rPr>
              <w:t>n</w:t>
            </w:r>
            <w:r w:rsidRPr="00326EF1">
              <w:rPr>
                <w:rFonts w:ascii="Times New Roman" w:hAnsi="Times New Roman" w:cs="Times New Roman"/>
                <w:szCs w:val="24"/>
              </w:rPr>
              <w:t xml:space="preserve">=11 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(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I</w:t>
            </w:r>
            <w:r w:rsidR="00B420AF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II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 xml:space="preserve"> группа)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326EF1">
              <w:rPr>
                <w:rFonts w:ascii="Times New Roman" w:hAnsi="Times New Roman" w:cs="Times New Roman"/>
                <w:szCs w:val="24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326EF1">
              <w:rPr>
                <w:rFonts w:ascii="Times New Roman" w:hAnsi="Times New Roman" w:cs="Times New Roman"/>
                <w:szCs w:val="24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4"/>
              </w:rPr>
              <w:t xml:space="preserve">25; </w:t>
            </w:r>
            <w:r w:rsidRPr="00326EF1">
              <w:rPr>
                <w:rFonts w:ascii="Times New Roman" w:hAnsi="Times New Roman" w:cs="Times New Roman"/>
                <w:szCs w:val="24"/>
                <w:lang w:val="en-US"/>
              </w:rPr>
              <w:t>Q</w:t>
            </w:r>
            <w:r w:rsidRPr="00326EF1">
              <w:rPr>
                <w:rFonts w:ascii="Times New Roman" w:hAnsi="Times New Roman" w:cs="Times New Roman"/>
                <w:szCs w:val="24"/>
              </w:rPr>
              <w:t>75)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47" w:type="dxa"/>
            <w:vMerge w:val="restart"/>
          </w:tcPr>
          <w:p w:rsidR="00227AE7" w:rsidRPr="00326EF1" w:rsidRDefault="00227AE7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 xml:space="preserve">Группа контроля, 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n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=26</w:t>
            </w:r>
          </w:p>
          <w:p w:rsidR="00227AE7" w:rsidRPr="00326EF1" w:rsidRDefault="00227AE7" w:rsidP="00307F6C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proofErr w:type="spellStart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Ме</w:t>
            </w:r>
            <w:proofErr w:type="spellEnd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 xml:space="preserve"> (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Q</w:t>
            </w:r>
            <w:proofErr w:type="gramStart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25;</w:t>
            </w:r>
            <w:r w:rsidRPr="00326EF1">
              <w:rPr>
                <w:rFonts w:ascii="Times New Roman" w:hAnsi="Times New Roman" w:cs="Times New Roman"/>
                <w:color w:val="000000"/>
                <w:szCs w:val="24"/>
                <w:lang w:val="en-US"/>
              </w:rPr>
              <w:t>Q</w:t>
            </w:r>
            <w:proofErr w:type="gramEnd"/>
            <w:r w:rsidRPr="00326EF1">
              <w:rPr>
                <w:rFonts w:ascii="Times New Roman" w:hAnsi="Times New Roman" w:cs="Times New Roman"/>
                <w:color w:val="000000"/>
                <w:szCs w:val="24"/>
              </w:rPr>
              <w:t>75)</w:t>
            </w:r>
          </w:p>
          <w:p w:rsidR="00227AE7" w:rsidRPr="00326EF1" w:rsidRDefault="00227AE7" w:rsidP="00307F6C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227AE7" w:rsidRPr="00326EF1" w:rsidTr="002425F4">
        <w:trPr>
          <w:trHeight w:val="368"/>
        </w:trPr>
        <w:tc>
          <w:tcPr>
            <w:tcW w:w="1106" w:type="dxa"/>
            <w:vMerge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1021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 сутки</w:t>
            </w:r>
          </w:p>
        </w:tc>
        <w:tc>
          <w:tcPr>
            <w:tcW w:w="992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10 сутки</w:t>
            </w:r>
          </w:p>
        </w:tc>
        <w:tc>
          <w:tcPr>
            <w:tcW w:w="1276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 сутки</w:t>
            </w:r>
          </w:p>
        </w:tc>
        <w:tc>
          <w:tcPr>
            <w:tcW w:w="1275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10 сутки</w:t>
            </w:r>
          </w:p>
        </w:tc>
        <w:tc>
          <w:tcPr>
            <w:tcW w:w="1276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 сутки</w:t>
            </w:r>
          </w:p>
        </w:tc>
        <w:tc>
          <w:tcPr>
            <w:tcW w:w="1276" w:type="dxa"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10 сутки</w:t>
            </w:r>
          </w:p>
        </w:tc>
        <w:tc>
          <w:tcPr>
            <w:tcW w:w="1247" w:type="dxa"/>
            <w:vMerge/>
          </w:tcPr>
          <w:p w:rsidR="00227AE7" w:rsidRPr="00326EF1" w:rsidRDefault="00227AE7" w:rsidP="00307F6C">
            <w:pPr>
              <w:pStyle w:val="a3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227AE7" w:rsidRPr="00E65550" w:rsidTr="00326EF1">
        <w:trPr>
          <w:cantSplit/>
          <w:trHeight w:val="445"/>
        </w:trPr>
        <w:tc>
          <w:tcPr>
            <w:tcW w:w="1106" w:type="dxa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  <w:lang w:val="en-US"/>
              </w:rPr>
              <w:t>ФНО</w:t>
            </w:r>
            <w:r w:rsidRPr="00326EF1">
              <w:rPr>
                <w:rFonts w:ascii="Times New Roman" w:hAnsi="Times New Roman" w:cs="Times New Roman"/>
                <w:color w:val="000000"/>
              </w:rPr>
              <w:t>α</w:t>
            </w:r>
          </w:p>
          <w:p w:rsidR="00227AE7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26EF1">
              <w:rPr>
                <w:rFonts w:ascii="Times New Roman" w:hAnsi="Times New Roman" w:cs="Times New Roman"/>
              </w:rPr>
              <w:t>(</w:t>
            </w:r>
            <w:proofErr w:type="spellStart"/>
            <w:r w:rsidRPr="00326EF1">
              <w:rPr>
                <w:rFonts w:ascii="Times New Roman" w:hAnsi="Times New Roman" w:cs="Times New Roman"/>
              </w:rPr>
              <w:t>пг</w:t>
            </w:r>
            <w:proofErr w:type="spellEnd"/>
            <w:r w:rsidRPr="00326EF1">
              <w:rPr>
                <w:rFonts w:ascii="Times New Roman" w:hAnsi="Times New Roman" w:cs="Times New Roman"/>
              </w:rPr>
              <w:t>/мл)</w:t>
            </w:r>
          </w:p>
          <w:p w:rsidR="00136F7A" w:rsidRPr="00136F7A" w:rsidRDefault="00136F7A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15/11/11</w:t>
            </w:r>
          </w:p>
        </w:tc>
        <w:tc>
          <w:tcPr>
            <w:tcW w:w="1021" w:type="dxa"/>
          </w:tcPr>
          <w:p w:rsidR="00227AE7" w:rsidRPr="00326EF1" w:rsidRDefault="004B0296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5,01***</w:t>
            </w:r>
          </w:p>
          <w:p w:rsidR="00227AE7" w:rsidRDefault="00227AE7" w:rsidP="00C42C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</w:rPr>
              <w:t>(4,</w:t>
            </w:r>
            <w:r w:rsidR="00B420AF">
              <w:rPr>
                <w:rFonts w:ascii="Times New Roman" w:hAnsi="Times New Roman" w:cs="Times New Roman"/>
                <w:color w:val="000000"/>
                <w:lang w:val="en-US"/>
              </w:rPr>
              <w:t>87</w:t>
            </w:r>
            <w:r w:rsidRPr="00326EF1">
              <w:rPr>
                <w:rFonts w:ascii="Times New Roman" w:hAnsi="Times New Roman" w:cs="Times New Roman"/>
                <w:color w:val="000000"/>
              </w:rPr>
              <w:t>;</w:t>
            </w:r>
            <w:r w:rsidR="00B420AF">
              <w:rPr>
                <w:rFonts w:ascii="Times New Roman" w:hAnsi="Times New Roman" w:cs="Times New Roman"/>
                <w:color w:val="000000"/>
                <w:lang w:val="en-US"/>
              </w:rPr>
              <w:t>6,2</w:t>
            </w:r>
            <w:r w:rsidRPr="00326EF1">
              <w:rPr>
                <w:rFonts w:ascii="Times New Roman" w:hAnsi="Times New Roman" w:cs="Times New Roman"/>
                <w:color w:val="000000"/>
              </w:rPr>
              <w:t xml:space="preserve">) </w:t>
            </w:r>
          </w:p>
          <w:p w:rsidR="00C42CC8" w:rsidRPr="00C42CC8" w:rsidRDefault="00C42CC8" w:rsidP="00C42CC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-II&lt; 0,0001</w:t>
            </w:r>
          </w:p>
        </w:tc>
        <w:tc>
          <w:tcPr>
            <w:tcW w:w="992" w:type="dxa"/>
          </w:tcPr>
          <w:p w:rsidR="00227AE7" w:rsidRPr="00FA794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6EF1">
              <w:rPr>
                <w:rFonts w:ascii="Times New Roman" w:hAnsi="Times New Roman" w:cs="Times New Roman"/>
              </w:rPr>
              <w:t>3,11</w:t>
            </w:r>
            <w:r w:rsidR="00FA7941">
              <w:rPr>
                <w:rFonts w:ascii="Times New Roman" w:hAnsi="Times New Roman" w:cs="Times New Roman"/>
                <w:lang w:val="en-US"/>
              </w:rPr>
              <w:t>***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26EF1">
              <w:rPr>
                <w:rFonts w:ascii="Times New Roman" w:hAnsi="Times New Roman" w:cs="Times New Roman"/>
              </w:rPr>
              <w:t>(2,65;</w:t>
            </w:r>
            <w:r w:rsidR="00FA7941">
              <w:rPr>
                <w:rFonts w:ascii="Times New Roman" w:hAnsi="Times New Roman" w:cs="Times New Roman"/>
                <w:lang w:val="en-US"/>
              </w:rPr>
              <w:t>3</w:t>
            </w:r>
            <w:r w:rsidRPr="00326EF1">
              <w:rPr>
                <w:rFonts w:ascii="Times New Roman" w:hAnsi="Times New Roman" w:cs="Times New Roman"/>
              </w:rPr>
              <w:t>,</w:t>
            </w:r>
            <w:r w:rsidR="00FA7941">
              <w:rPr>
                <w:rFonts w:ascii="Times New Roman" w:hAnsi="Times New Roman" w:cs="Times New Roman"/>
                <w:lang w:val="en-US"/>
              </w:rPr>
              <w:t>43</w:t>
            </w:r>
            <w:r w:rsidRPr="00326EF1">
              <w:rPr>
                <w:rFonts w:ascii="Times New Roman" w:hAnsi="Times New Roman" w:cs="Times New Roman"/>
              </w:rPr>
              <w:t>)</w:t>
            </w:r>
          </w:p>
          <w:p w:rsidR="00227AE7" w:rsidRPr="00326EF1" w:rsidRDefault="00C42CC8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 &lt; 0,01</w:t>
            </w:r>
          </w:p>
        </w:tc>
        <w:tc>
          <w:tcPr>
            <w:tcW w:w="1276" w:type="dxa"/>
          </w:tcPr>
          <w:p w:rsidR="00227AE7" w:rsidRPr="00136F7A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13,45</w:t>
            </w:r>
            <w:r w:rsidR="00136F7A">
              <w:rPr>
                <w:rFonts w:ascii="Times New Roman" w:hAnsi="Times New Roman" w:cs="Times New Roman"/>
                <w:szCs w:val="21"/>
                <w:lang w:val="en-US"/>
              </w:rPr>
              <w:t>**</w:t>
            </w:r>
          </w:p>
          <w:p w:rsidR="00227AE7" w:rsidRPr="00326EF1" w:rsidRDefault="00B420AF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(11,</w:t>
            </w:r>
            <w:r w:rsidR="00227AE7" w:rsidRPr="00326EF1">
              <w:rPr>
                <w:rFonts w:ascii="Times New Roman" w:hAnsi="Times New Roman" w:cs="Times New Roman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  <w:lang w:val="en-US"/>
              </w:rPr>
              <w:t>3</w:t>
            </w:r>
            <w:r w:rsidR="00227AE7" w:rsidRPr="00326EF1">
              <w:rPr>
                <w:rFonts w:ascii="Times New Roman" w:hAnsi="Times New Roman" w:cs="Times New Roman"/>
                <w:szCs w:val="21"/>
              </w:rPr>
              <w:t>;1</w:t>
            </w:r>
            <w:r>
              <w:rPr>
                <w:rFonts w:ascii="Times New Roman" w:hAnsi="Times New Roman" w:cs="Times New Roman"/>
                <w:szCs w:val="21"/>
                <w:lang w:val="en-US"/>
              </w:rPr>
              <w:t>5</w:t>
            </w:r>
            <w:r w:rsidR="00227AE7" w:rsidRPr="00326EF1">
              <w:rPr>
                <w:rFonts w:ascii="Times New Roman" w:hAnsi="Times New Roman" w:cs="Times New Roman"/>
                <w:szCs w:val="21"/>
              </w:rPr>
              <w:t xml:space="preserve">) </w:t>
            </w:r>
          </w:p>
          <w:p w:rsidR="00227AE7" w:rsidRPr="00C42CC8" w:rsidRDefault="00C42CC8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  <w:lang w:val="en-US"/>
              </w:rPr>
              <w:t>pII</w:t>
            </w:r>
            <w:proofErr w:type="spellEnd"/>
            <w:r>
              <w:rPr>
                <w:rFonts w:ascii="Times New Roman" w:hAnsi="Times New Roman" w:cs="Times New Roman"/>
                <w:szCs w:val="21"/>
                <w:lang w:val="en-US"/>
              </w:rPr>
              <w:t>-III &lt; 0,0001</w:t>
            </w:r>
          </w:p>
        </w:tc>
        <w:tc>
          <w:tcPr>
            <w:tcW w:w="1275" w:type="dxa"/>
          </w:tcPr>
          <w:p w:rsidR="00227AE7" w:rsidRPr="00FA794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5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,32**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(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4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93</w:t>
            </w:r>
            <w:r w:rsidRPr="00326EF1">
              <w:rPr>
                <w:rFonts w:ascii="Times New Roman" w:hAnsi="Times New Roman" w:cs="Times New Roman"/>
                <w:szCs w:val="21"/>
              </w:rPr>
              <w:t>;6,65)</w:t>
            </w:r>
          </w:p>
          <w:p w:rsidR="00227AE7" w:rsidRPr="00326EF1" w:rsidRDefault="00C42CC8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pII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-III=0,5</w:t>
            </w:r>
          </w:p>
        </w:tc>
        <w:tc>
          <w:tcPr>
            <w:tcW w:w="1276" w:type="dxa"/>
          </w:tcPr>
          <w:p w:rsidR="00227AE7" w:rsidRPr="00B420AF" w:rsidRDefault="00B420AF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Cs w:val="21"/>
                <w:lang w:val="en-US"/>
              </w:rPr>
              <w:t>2</w:t>
            </w:r>
            <w:r w:rsidR="00227AE7" w:rsidRPr="00326EF1">
              <w:rPr>
                <w:rFonts w:ascii="Times New Roman" w:hAnsi="Times New Roman" w:cs="Times New Roman"/>
                <w:szCs w:val="21"/>
              </w:rPr>
              <w:t>,</w:t>
            </w:r>
            <w:r>
              <w:rPr>
                <w:rFonts w:ascii="Times New Roman" w:hAnsi="Times New Roman" w:cs="Times New Roman"/>
                <w:szCs w:val="21"/>
                <w:lang w:val="en-US"/>
              </w:rPr>
              <w:t>2</w:t>
            </w:r>
            <w:r w:rsidR="00136F7A">
              <w:rPr>
                <w:rFonts w:ascii="Times New Roman" w:hAnsi="Times New Roman" w:cs="Times New Roman"/>
                <w:szCs w:val="21"/>
                <w:lang w:val="en-US"/>
              </w:rPr>
              <w:t>***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(</w:t>
            </w:r>
            <w:r w:rsidR="00B420AF">
              <w:rPr>
                <w:rFonts w:ascii="Times New Roman" w:hAnsi="Times New Roman" w:cs="Times New Roman"/>
                <w:szCs w:val="21"/>
                <w:lang w:val="en-US"/>
              </w:rPr>
              <w:t>0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B420AF">
              <w:rPr>
                <w:rFonts w:ascii="Times New Roman" w:hAnsi="Times New Roman" w:cs="Times New Roman"/>
                <w:szCs w:val="21"/>
                <w:lang w:val="en-US"/>
              </w:rPr>
              <w:t>65</w:t>
            </w:r>
            <w:r w:rsidRPr="00326EF1">
              <w:rPr>
                <w:rFonts w:ascii="Times New Roman" w:hAnsi="Times New Roman" w:cs="Times New Roman"/>
                <w:szCs w:val="21"/>
              </w:rPr>
              <w:t>;</w:t>
            </w:r>
            <w:r w:rsidR="00B420AF">
              <w:rPr>
                <w:rFonts w:ascii="Times New Roman" w:hAnsi="Times New Roman" w:cs="Times New Roman"/>
                <w:szCs w:val="21"/>
                <w:lang w:val="en-US"/>
              </w:rPr>
              <w:t>5,14</w:t>
            </w:r>
            <w:r w:rsidRPr="00326EF1">
              <w:rPr>
                <w:rFonts w:ascii="Times New Roman" w:hAnsi="Times New Roman" w:cs="Times New Roman"/>
                <w:szCs w:val="21"/>
              </w:rPr>
              <w:t>)</w:t>
            </w:r>
          </w:p>
          <w:p w:rsidR="00227AE7" w:rsidRPr="00C42CC8" w:rsidRDefault="00C42CC8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Cs w:val="21"/>
                <w:lang w:val="en-US"/>
              </w:rPr>
              <w:t>-III &lt; 0,05</w:t>
            </w:r>
          </w:p>
        </w:tc>
        <w:tc>
          <w:tcPr>
            <w:tcW w:w="1276" w:type="dxa"/>
          </w:tcPr>
          <w:p w:rsidR="00227AE7" w:rsidRPr="00FA7941" w:rsidRDefault="00FA7941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Cs w:val="21"/>
                <w:lang w:val="en-US"/>
              </w:rPr>
              <w:t>5,4***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(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1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6</w:t>
            </w:r>
            <w:r w:rsidRPr="00326EF1">
              <w:rPr>
                <w:rFonts w:ascii="Times New Roman" w:hAnsi="Times New Roman" w:cs="Times New Roman"/>
                <w:szCs w:val="21"/>
              </w:rPr>
              <w:t>;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6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FA7941">
              <w:rPr>
                <w:rFonts w:ascii="Times New Roman" w:hAnsi="Times New Roman" w:cs="Times New Roman"/>
                <w:szCs w:val="21"/>
                <w:lang w:val="en-US"/>
              </w:rPr>
              <w:t>4</w:t>
            </w:r>
            <w:r w:rsidRPr="00326EF1">
              <w:rPr>
                <w:rFonts w:ascii="Times New Roman" w:hAnsi="Times New Roman" w:cs="Times New Roman"/>
                <w:szCs w:val="21"/>
              </w:rPr>
              <w:t>)</w:t>
            </w:r>
          </w:p>
          <w:p w:rsidR="00227AE7" w:rsidRPr="00326EF1" w:rsidRDefault="00C42CC8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-III=0,7</w:t>
            </w:r>
          </w:p>
        </w:tc>
        <w:tc>
          <w:tcPr>
            <w:tcW w:w="1247" w:type="dxa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</w:rPr>
              <w:t>2,25</w:t>
            </w:r>
            <w:r w:rsidR="00C42CC8">
              <w:rPr>
                <w:rFonts w:ascii="Times New Roman" w:hAnsi="Times New Roman" w:cs="Times New Roman"/>
                <w:color w:val="000000"/>
              </w:rPr>
              <w:t>*</w:t>
            </w:r>
          </w:p>
          <w:p w:rsidR="00227AE7" w:rsidRDefault="00227AE7" w:rsidP="00C42CC8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</w:rPr>
              <w:t>(1,</w:t>
            </w:r>
            <w:r w:rsidR="00C42CC8"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  <w:r w:rsidRPr="00326EF1">
              <w:rPr>
                <w:rFonts w:ascii="Times New Roman" w:hAnsi="Times New Roman" w:cs="Times New Roman"/>
                <w:color w:val="000000"/>
              </w:rPr>
              <w:t>;</w:t>
            </w:r>
            <w:r w:rsidR="00C42CC8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  <w:r w:rsidRPr="00326EF1">
              <w:rPr>
                <w:rFonts w:ascii="Times New Roman" w:hAnsi="Times New Roman" w:cs="Times New Roman"/>
                <w:color w:val="000000"/>
              </w:rPr>
              <w:t>,</w:t>
            </w:r>
            <w:r w:rsidR="00C42CC8"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  <w:r w:rsidRPr="00326EF1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C42CC8" w:rsidRDefault="00C42CC8" w:rsidP="00C42CC8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-I&lt; 0,01</w:t>
            </w:r>
          </w:p>
          <w:p w:rsidR="00C42CC8" w:rsidRDefault="00C42CC8" w:rsidP="00C42CC8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 &lt; 0,001</w:t>
            </w:r>
          </w:p>
          <w:p w:rsidR="00C42CC8" w:rsidRPr="00C42CC8" w:rsidRDefault="00C42CC8" w:rsidP="00C42CC8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-III=0,6</w:t>
            </w:r>
          </w:p>
        </w:tc>
      </w:tr>
      <w:tr w:rsidR="00227AE7" w:rsidRPr="00326EF1" w:rsidTr="002425F4">
        <w:trPr>
          <w:cantSplit/>
          <w:trHeight w:val="732"/>
        </w:trPr>
        <w:tc>
          <w:tcPr>
            <w:tcW w:w="1106" w:type="dxa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  <w:lang w:val="en-US"/>
              </w:rPr>
              <w:t>ИЛ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-17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szCs w:val="20"/>
              </w:rPr>
              <w:t>(</w:t>
            </w:r>
            <w:proofErr w:type="spellStart"/>
            <w:r w:rsidRPr="00326EF1">
              <w:rPr>
                <w:rFonts w:ascii="Times New Roman" w:hAnsi="Times New Roman" w:cs="Times New Roman"/>
                <w:szCs w:val="20"/>
              </w:rPr>
              <w:t>пг</w:t>
            </w:r>
            <w:proofErr w:type="spellEnd"/>
            <w:r w:rsidRPr="00326EF1">
              <w:rPr>
                <w:rFonts w:ascii="Times New Roman" w:hAnsi="Times New Roman" w:cs="Times New Roman"/>
                <w:szCs w:val="20"/>
              </w:rPr>
              <w:t>/мл)</w:t>
            </w:r>
          </w:p>
        </w:tc>
        <w:tc>
          <w:tcPr>
            <w:tcW w:w="1021" w:type="dxa"/>
          </w:tcPr>
          <w:p w:rsidR="00227AE7" w:rsidRPr="00326EF1" w:rsidRDefault="00E65550" w:rsidP="00307F6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227AE7" w:rsidRPr="00326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34</w:t>
            </w:r>
            <w:r w:rsidR="00A055AC">
              <w:rPr>
                <w:rFonts w:ascii="Times New Roman" w:hAnsi="Times New Roman" w:cs="Times New Roman"/>
              </w:rPr>
              <w:t>**</w:t>
            </w:r>
          </w:p>
          <w:p w:rsidR="00227AE7" w:rsidRDefault="00227AE7" w:rsidP="00E6555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26EF1">
              <w:rPr>
                <w:rFonts w:ascii="Times New Roman" w:hAnsi="Times New Roman" w:cs="Times New Roman"/>
              </w:rPr>
              <w:t>(9,4;1</w:t>
            </w:r>
            <w:r w:rsidR="00E65550">
              <w:rPr>
                <w:rFonts w:ascii="Times New Roman" w:hAnsi="Times New Roman" w:cs="Times New Roman"/>
                <w:lang w:val="en-US"/>
              </w:rPr>
              <w:t>3</w:t>
            </w:r>
            <w:r w:rsidRPr="00326EF1">
              <w:rPr>
                <w:rFonts w:ascii="Times New Roman" w:hAnsi="Times New Roman" w:cs="Times New Roman"/>
              </w:rPr>
              <w:t>,</w:t>
            </w:r>
            <w:r w:rsidR="00E65550">
              <w:rPr>
                <w:rFonts w:ascii="Times New Roman" w:hAnsi="Times New Roman" w:cs="Times New Roman"/>
                <w:lang w:val="en-US"/>
              </w:rPr>
              <w:t>8</w:t>
            </w:r>
            <w:r w:rsidRPr="00326EF1">
              <w:rPr>
                <w:rFonts w:ascii="Times New Roman" w:hAnsi="Times New Roman" w:cs="Times New Roman"/>
              </w:rPr>
              <w:t>)</w:t>
            </w:r>
          </w:p>
          <w:p w:rsidR="00A055AC" w:rsidRPr="00A055AC" w:rsidRDefault="00A055AC" w:rsidP="00E65550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-II=0,49</w:t>
            </w:r>
          </w:p>
        </w:tc>
        <w:tc>
          <w:tcPr>
            <w:tcW w:w="992" w:type="dxa"/>
          </w:tcPr>
          <w:p w:rsidR="00227AE7" w:rsidRPr="00E65550" w:rsidRDefault="00E65550" w:rsidP="00307F6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227AE7" w:rsidRPr="00326EF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32</w:t>
            </w:r>
            <w:r w:rsidR="00933FF2">
              <w:rPr>
                <w:rFonts w:ascii="Times New Roman" w:hAnsi="Times New Roman" w:cs="Times New Roman"/>
                <w:lang w:val="en-US"/>
              </w:rPr>
              <w:t>**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6EF1">
              <w:rPr>
                <w:rFonts w:ascii="Times New Roman" w:hAnsi="Times New Roman" w:cs="Times New Roman"/>
              </w:rPr>
              <w:t>(5,</w:t>
            </w:r>
            <w:r w:rsidR="00E65550">
              <w:rPr>
                <w:rFonts w:ascii="Times New Roman" w:hAnsi="Times New Roman" w:cs="Times New Roman"/>
                <w:lang w:val="en-US"/>
              </w:rPr>
              <w:t>4</w:t>
            </w:r>
            <w:r w:rsidRPr="00326EF1">
              <w:rPr>
                <w:rFonts w:ascii="Times New Roman" w:hAnsi="Times New Roman" w:cs="Times New Roman"/>
              </w:rPr>
              <w:t>;8,</w:t>
            </w:r>
            <w:r w:rsidR="00E65550">
              <w:rPr>
                <w:rFonts w:ascii="Times New Roman" w:hAnsi="Times New Roman" w:cs="Times New Roman"/>
                <w:lang w:val="en-US"/>
              </w:rPr>
              <w:t>8</w:t>
            </w:r>
            <w:r w:rsidRPr="00326EF1">
              <w:rPr>
                <w:rFonts w:ascii="Times New Roman" w:hAnsi="Times New Roman" w:cs="Times New Roman"/>
              </w:rPr>
              <w:t>)</w:t>
            </w:r>
          </w:p>
          <w:p w:rsidR="00227AE7" w:rsidRPr="00326EF1" w:rsidRDefault="00A055AC" w:rsidP="00307F6C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-II &lt; 0,01</w:t>
            </w:r>
          </w:p>
        </w:tc>
        <w:tc>
          <w:tcPr>
            <w:tcW w:w="1276" w:type="dxa"/>
          </w:tcPr>
          <w:p w:rsidR="00227AE7" w:rsidRPr="00E65550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13,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21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(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11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65</w:t>
            </w:r>
            <w:r w:rsidR="00E65550">
              <w:rPr>
                <w:rFonts w:ascii="Times New Roman" w:hAnsi="Times New Roman" w:cs="Times New Roman"/>
                <w:szCs w:val="21"/>
              </w:rPr>
              <w:t>;14,7</w:t>
            </w:r>
            <w:r w:rsidRPr="00326EF1">
              <w:rPr>
                <w:rFonts w:ascii="Times New Roman" w:hAnsi="Times New Roman" w:cs="Times New Roman"/>
                <w:szCs w:val="21"/>
              </w:rPr>
              <w:t>)</w:t>
            </w:r>
          </w:p>
          <w:p w:rsidR="00227AE7" w:rsidRPr="00A055AC" w:rsidRDefault="00A055AC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  <w:lang w:val="en-US"/>
              </w:rPr>
              <w:t>pII</w:t>
            </w:r>
            <w:proofErr w:type="spellEnd"/>
            <w:r>
              <w:rPr>
                <w:rFonts w:ascii="Times New Roman" w:hAnsi="Times New Roman" w:cs="Times New Roman"/>
                <w:szCs w:val="21"/>
                <w:lang w:val="en-US"/>
              </w:rPr>
              <w:t>-III=1</w:t>
            </w:r>
          </w:p>
        </w:tc>
        <w:tc>
          <w:tcPr>
            <w:tcW w:w="1275" w:type="dxa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1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8</w:t>
            </w:r>
            <w:r w:rsidR="00E65550">
              <w:rPr>
                <w:rFonts w:ascii="Times New Roman" w:hAnsi="Times New Roman" w:cs="Times New Roman"/>
                <w:szCs w:val="21"/>
              </w:rPr>
              <w:t>,54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(1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7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7</w:t>
            </w:r>
            <w:r w:rsidRPr="00326EF1">
              <w:rPr>
                <w:rFonts w:ascii="Times New Roman" w:hAnsi="Times New Roman" w:cs="Times New Roman"/>
                <w:szCs w:val="21"/>
              </w:rPr>
              <w:t>;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19</w:t>
            </w:r>
            <w:r w:rsidRPr="00326EF1">
              <w:rPr>
                <w:rFonts w:ascii="Times New Roman" w:hAnsi="Times New Roman" w:cs="Times New Roman"/>
                <w:szCs w:val="21"/>
              </w:rPr>
              <w:t xml:space="preserve">,5) </w:t>
            </w:r>
          </w:p>
          <w:p w:rsidR="00227AE7" w:rsidRPr="00326EF1" w:rsidRDefault="00A055AC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pII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-III=0,14</w:t>
            </w:r>
          </w:p>
        </w:tc>
        <w:tc>
          <w:tcPr>
            <w:tcW w:w="1276" w:type="dxa"/>
          </w:tcPr>
          <w:p w:rsidR="00227AE7" w:rsidRPr="00A055AC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12,79</w:t>
            </w:r>
            <w:r w:rsidR="00A055AC">
              <w:rPr>
                <w:rFonts w:ascii="Times New Roman" w:hAnsi="Times New Roman" w:cs="Times New Roman"/>
                <w:szCs w:val="21"/>
                <w:lang w:val="en-US"/>
              </w:rPr>
              <w:t>**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 xml:space="preserve">(10,16;15,43) </w:t>
            </w:r>
          </w:p>
          <w:p w:rsidR="00227AE7" w:rsidRPr="00A055AC" w:rsidRDefault="00A055AC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Cs w:val="21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Cs w:val="21"/>
                <w:lang w:val="en-US"/>
              </w:rPr>
              <w:t>-III=0,35</w:t>
            </w:r>
          </w:p>
        </w:tc>
        <w:tc>
          <w:tcPr>
            <w:tcW w:w="1276" w:type="dxa"/>
          </w:tcPr>
          <w:p w:rsidR="00227AE7" w:rsidRPr="00E65550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1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6</w:t>
            </w:r>
            <w:r w:rsidRPr="00326EF1">
              <w:rPr>
                <w:rFonts w:ascii="Times New Roman" w:hAnsi="Times New Roman" w:cs="Times New Roman"/>
                <w:szCs w:val="21"/>
              </w:rPr>
              <w:t>,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22</w:t>
            </w:r>
            <w:r w:rsidR="00933FF2">
              <w:rPr>
                <w:rFonts w:ascii="Times New Roman" w:hAnsi="Times New Roman" w:cs="Times New Roman"/>
                <w:szCs w:val="21"/>
                <w:lang w:val="en-US"/>
              </w:rPr>
              <w:t>**</w:t>
            </w:r>
          </w:p>
          <w:p w:rsidR="00227AE7" w:rsidRPr="00E65550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szCs w:val="21"/>
                <w:lang w:val="en-US"/>
              </w:rPr>
            </w:pPr>
            <w:r w:rsidRPr="00326EF1">
              <w:rPr>
                <w:rFonts w:ascii="Times New Roman" w:hAnsi="Times New Roman" w:cs="Times New Roman"/>
                <w:szCs w:val="21"/>
              </w:rPr>
              <w:t>(12,4;18,</w:t>
            </w:r>
            <w:r w:rsidR="00E65550">
              <w:rPr>
                <w:rFonts w:ascii="Times New Roman" w:hAnsi="Times New Roman" w:cs="Times New Roman"/>
                <w:szCs w:val="21"/>
                <w:lang w:val="en-US"/>
              </w:rPr>
              <w:t>6</w:t>
            </w:r>
          </w:p>
          <w:p w:rsidR="00227AE7" w:rsidRPr="00A055AC" w:rsidRDefault="00A055AC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-III &lt; 0,0001</w:t>
            </w:r>
          </w:p>
        </w:tc>
        <w:tc>
          <w:tcPr>
            <w:tcW w:w="1247" w:type="dxa"/>
          </w:tcPr>
          <w:p w:rsidR="00227AE7" w:rsidRDefault="00227AE7" w:rsidP="00933FF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326EF1">
              <w:rPr>
                <w:rFonts w:ascii="Times New Roman" w:hAnsi="Times New Roman" w:cs="Times New Roman"/>
              </w:rPr>
              <w:t>3,72</w:t>
            </w:r>
            <w:r w:rsidR="00933FF2">
              <w:rPr>
                <w:rFonts w:ascii="Times New Roman" w:hAnsi="Times New Roman" w:cs="Times New Roman"/>
                <w:lang w:val="en-US"/>
              </w:rPr>
              <w:t xml:space="preserve">*** </w:t>
            </w:r>
            <w:r w:rsidRPr="00326EF1">
              <w:rPr>
                <w:rFonts w:ascii="Times New Roman" w:hAnsi="Times New Roman" w:cs="Times New Roman"/>
              </w:rPr>
              <w:t>(1,42;4,44)</w:t>
            </w:r>
          </w:p>
          <w:p w:rsidR="00933FF2" w:rsidRPr="00933FF2" w:rsidRDefault="00933FF2" w:rsidP="00933FF2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-I,II,II &lt; 0,0001</w:t>
            </w:r>
          </w:p>
        </w:tc>
      </w:tr>
      <w:tr w:rsidR="00227AE7" w:rsidRPr="00326EF1" w:rsidTr="002425F4">
        <w:trPr>
          <w:cantSplit/>
          <w:trHeight w:val="732"/>
        </w:trPr>
        <w:tc>
          <w:tcPr>
            <w:tcW w:w="1106" w:type="dxa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>ИЛ-4</w:t>
            </w:r>
          </w:p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326EF1">
              <w:rPr>
                <w:rFonts w:ascii="Times New Roman" w:hAnsi="Times New Roman" w:cs="Times New Roman"/>
                <w:szCs w:val="20"/>
              </w:rPr>
              <w:t>(</w:t>
            </w:r>
            <w:proofErr w:type="spellStart"/>
            <w:r w:rsidRPr="00326EF1">
              <w:rPr>
                <w:rFonts w:ascii="Times New Roman" w:hAnsi="Times New Roman" w:cs="Times New Roman"/>
                <w:szCs w:val="20"/>
              </w:rPr>
              <w:t>пг</w:t>
            </w:r>
            <w:proofErr w:type="spellEnd"/>
            <w:r w:rsidRPr="00326EF1">
              <w:rPr>
                <w:rFonts w:ascii="Times New Roman" w:hAnsi="Times New Roman" w:cs="Times New Roman"/>
                <w:szCs w:val="20"/>
              </w:rPr>
              <w:t>/мл)</w:t>
            </w:r>
            <w:r w:rsidRPr="00326EF1"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</w:p>
        </w:tc>
        <w:tc>
          <w:tcPr>
            <w:tcW w:w="1021" w:type="dxa"/>
          </w:tcPr>
          <w:p w:rsidR="00227AE7" w:rsidRPr="00326EF1" w:rsidRDefault="00933FF2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  <w:r w:rsidR="00227AE7" w:rsidRPr="00326EF1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16</w:t>
            </w:r>
            <w:r>
              <w:rPr>
                <w:rFonts w:ascii="Times New Roman" w:hAnsi="Times New Roman" w:cs="Times New Roman"/>
                <w:color w:val="000000"/>
              </w:rPr>
              <w:t>***</w:t>
            </w:r>
          </w:p>
          <w:p w:rsidR="00227AE7" w:rsidRDefault="00933FF2" w:rsidP="00933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(2</w:t>
            </w:r>
            <w:r w:rsidR="00227AE7" w:rsidRPr="00326EF1">
              <w:rPr>
                <w:rFonts w:ascii="Times New Roman" w:hAnsi="Times New Roman" w:cs="Times New Roman"/>
                <w:color w:val="000000"/>
              </w:rPr>
              <w:t>;9,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  <w:r w:rsidR="00227AE7" w:rsidRPr="00326EF1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933FF2" w:rsidRPr="00933FF2" w:rsidRDefault="00933FF2" w:rsidP="00933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-II=0,34</w:t>
            </w:r>
          </w:p>
        </w:tc>
        <w:tc>
          <w:tcPr>
            <w:tcW w:w="992" w:type="dxa"/>
          </w:tcPr>
          <w:p w:rsidR="00227AE7" w:rsidRPr="00933FF2" w:rsidRDefault="00933FF2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  <w:r w:rsidR="00227AE7" w:rsidRPr="00326EF1">
              <w:rPr>
                <w:rFonts w:ascii="Times New Roman" w:hAnsi="Times New Roman" w:cs="Times New Roman"/>
                <w:color w:val="000000"/>
              </w:rPr>
              <w:t>,3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9***</w:t>
            </w:r>
          </w:p>
          <w:p w:rsidR="00227AE7" w:rsidRDefault="00227AE7" w:rsidP="00933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</w:rPr>
              <w:t>(1,</w:t>
            </w:r>
            <w:r w:rsidR="00933FF2"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  <w:r w:rsidRPr="00326EF1">
              <w:rPr>
                <w:rFonts w:ascii="Times New Roman" w:hAnsi="Times New Roman" w:cs="Times New Roman"/>
                <w:color w:val="000000"/>
              </w:rPr>
              <w:t>;3,</w:t>
            </w:r>
            <w:r w:rsidR="00933FF2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  <w:r w:rsidRPr="00326EF1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16126E" w:rsidRPr="0016126E" w:rsidRDefault="0016126E" w:rsidP="0016126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 &lt; 0,001</w:t>
            </w:r>
          </w:p>
        </w:tc>
        <w:tc>
          <w:tcPr>
            <w:tcW w:w="1276" w:type="dxa"/>
          </w:tcPr>
          <w:p w:rsidR="00227AE7" w:rsidRPr="00326EF1" w:rsidRDefault="00933FF2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3</w:t>
            </w:r>
            <w:r w:rsidR="00227AE7"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4</w:t>
            </w:r>
            <w:r w:rsidR="00227AE7" w:rsidRPr="00326EF1">
              <w:rPr>
                <w:rFonts w:ascii="Times New Roman" w:hAnsi="Times New Roman" w:cs="Times New Roman"/>
                <w:color w:val="000000"/>
                <w:szCs w:val="21"/>
              </w:rPr>
              <w:t>5</w:t>
            </w:r>
          </w:p>
          <w:p w:rsidR="00227AE7" w:rsidRPr="00326EF1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(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3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21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;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3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7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)</w:t>
            </w:r>
          </w:p>
          <w:p w:rsidR="00227AE7" w:rsidRPr="0016126E" w:rsidRDefault="0016126E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pII</w:t>
            </w:r>
            <w:proofErr w:type="spellEnd"/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-</w:t>
            </w:r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III</w:t>
            </w:r>
            <w:r>
              <w:rPr>
                <w:rFonts w:ascii="Times New Roman" w:hAnsi="Times New Roman" w:cs="Times New Roman"/>
                <w:color w:val="000000"/>
                <w:szCs w:val="21"/>
              </w:rPr>
              <w:t>=0,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2</w:t>
            </w:r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8</w:t>
            </w:r>
          </w:p>
        </w:tc>
        <w:tc>
          <w:tcPr>
            <w:tcW w:w="1275" w:type="dxa"/>
          </w:tcPr>
          <w:p w:rsidR="00227AE7" w:rsidRPr="00326EF1" w:rsidRDefault="00933FF2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18,76</w:t>
            </w:r>
          </w:p>
          <w:p w:rsidR="00227AE7" w:rsidRPr="0016126E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(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1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7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5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;19,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8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)</w:t>
            </w:r>
          </w:p>
          <w:p w:rsidR="00227AE7" w:rsidRPr="0016126E" w:rsidRDefault="0016126E" w:rsidP="00307F6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</w:rPr>
              <w:t>pII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1"/>
              </w:rPr>
              <w:t xml:space="preserve">-III </w:t>
            </w:r>
            <w:proofErr w:type="gramStart"/>
            <w:r>
              <w:rPr>
                <w:rFonts w:ascii="Times New Roman" w:hAnsi="Times New Roman" w:cs="Times New Roman"/>
                <w:color w:val="000000"/>
                <w:szCs w:val="21"/>
              </w:rPr>
              <w:t>&lt; 0</w:t>
            </w:r>
            <w:proofErr w:type="gramEnd"/>
            <w:r>
              <w:rPr>
                <w:rFonts w:ascii="Times New Roman" w:hAnsi="Times New Roman" w:cs="Times New Roman"/>
                <w:color w:val="000000"/>
                <w:szCs w:val="21"/>
              </w:rPr>
              <w:t>,05</w:t>
            </w:r>
          </w:p>
        </w:tc>
        <w:tc>
          <w:tcPr>
            <w:tcW w:w="1276" w:type="dxa"/>
          </w:tcPr>
          <w:p w:rsidR="00227AE7" w:rsidRPr="0016126E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2,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62**</w:t>
            </w:r>
          </w:p>
          <w:p w:rsidR="00227AE7" w:rsidRPr="00326EF1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(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0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2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8</w:t>
            </w:r>
            <w:r w:rsidR="00933FF2">
              <w:rPr>
                <w:rFonts w:ascii="Times New Roman" w:hAnsi="Times New Roman" w:cs="Times New Roman"/>
                <w:color w:val="000000"/>
                <w:szCs w:val="21"/>
              </w:rPr>
              <w:t>;5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32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)</w:t>
            </w:r>
          </w:p>
          <w:p w:rsidR="00227AE7" w:rsidRPr="0016126E" w:rsidRDefault="0016126E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</w:t>
            </w:r>
            <w:proofErr w:type="spellEnd"/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-</w:t>
            </w:r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III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=0,1</w:t>
            </w:r>
          </w:p>
        </w:tc>
        <w:tc>
          <w:tcPr>
            <w:tcW w:w="1276" w:type="dxa"/>
          </w:tcPr>
          <w:p w:rsidR="00227AE7" w:rsidRPr="0016126E" w:rsidRDefault="00227AE7" w:rsidP="00307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11,31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**</w:t>
            </w:r>
          </w:p>
          <w:p w:rsidR="00227AE7" w:rsidRDefault="00227AE7" w:rsidP="00933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(</w:t>
            </w:r>
            <w:r w:rsidRPr="0016126E">
              <w:rPr>
                <w:rFonts w:ascii="Times New Roman" w:hAnsi="Times New Roman" w:cs="Times New Roman"/>
                <w:color w:val="000000"/>
                <w:szCs w:val="21"/>
              </w:rPr>
              <w:t>6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8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;1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3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,</w:t>
            </w:r>
            <w:r w:rsidR="00933FF2" w:rsidRPr="0016126E">
              <w:rPr>
                <w:rFonts w:ascii="Times New Roman" w:hAnsi="Times New Roman" w:cs="Times New Roman"/>
                <w:color w:val="000000"/>
                <w:szCs w:val="21"/>
              </w:rPr>
              <w:t>2</w:t>
            </w:r>
            <w:r w:rsidRPr="00326EF1">
              <w:rPr>
                <w:rFonts w:ascii="Times New Roman" w:hAnsi="Times New Roman" w:cs="Times New Roman"/>
                <w:color w:val="000000"/>
                <w:szCs w:val="21"/>
              </w:rPr>
              <w:t>)</w:t>
            </w:r>
          </w:p>
          <w:p w:rsidR="0016126E" w:rsidRPr="0016126E" w:rsidRDefault="0016126E" w:rsidP="00933F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1"/>
                <w:lang w:val="en-US"/>
              </w:rPr>
              <w:t>-III &lt; 0,001</w:t>
            </w:r>
          </w:p>
        </w:tc>
        <w:tc>
          <w:tcPr>
            <w:tcW w:w="1247" w:type="dxa"/>
          </w:tcPr>
          <w:p w:rsidR="00227AE7" w:rsidRPr="00326EF1" w:rsidRDefault="00227AE7" w:rsidP="00307F6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</w:rPr>
              <w:t>0</w:t>
            </w:r>
            <w:r w:rsidR="0016126E">
              <w:rPr>
                <w:rFonts w:ascii="Times New Roman" w:hAnsi="Times New Roman" w:cs="Times New Roman"/>
                <w:color w:val="000000"/>
              </w:rPr>
              <w:t>,95***</w:t>
            </w:r>
          </w:p>
          <w:p w:rsidR="00227AE7" w:rsidRDefault="00227AE7" w:rsidP="001612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6EF1">
              <w:rPr>
                <w:rFonts w:ascii="Times New Roman" w:hAnsi="Times New Roman" w:cs="Times New Roman"/>
                <w:color w:val="000000"/>
              </w:rPr>
              <w:t>(0,</w:t>
            </w:r>
            <w:r w:rsidR="0016126E">
              <w:rPr>
                <w:rFonts w:ascii="Times New Roman" w:hAnsi="Times New Roman" w:cs="Times New Roman"/>
                <w:color w:val="000000"/>
                <w:lang w:val="en-US"/>
              </w:rPr>
              <w:t>95</w:t>
            </w:r>
            <w:r w:rsidRPr="00326EF1">
              <w:rPr>
                <w:rFonts w:ascii="Times New Roman" w:hAnsi="Times New Roman" w:cs="Times New Roman"/>
                <w:color w:val="000000"/>
              </w:rPr>
              <w:t>;1,12)</w:t>
            </w:r>
          </w:p>
          <w:p w:rsidR="0016126E" w:rsidRDefault="0016126E" w:rsidP="001612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 &lt; 0,01</w:t>
            </w:r>
          </w:p>
          <w:p w:rsidR="0016126E" w:rsidRDefault="0016126E" w:rsidP="001612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 &lt; 0,001</w:t>
            </w:r>
          </w:p>
          <w:p w:rsidR="0016126E" w:rsidRPr="0016126E" w:rsidRDefault="0016126E" w:rsidP="0016126E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Pk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>-III=0,15</w:t>
            </w:r>
          </w:p>
        </w:tc>
      </w:tr>
    </w:tbl>
    <w:p w:rsidR="00326EF1" w:rsidRPr="004412D6" w:rsidRDefault="00326EF1" w:rsidP="00326EF1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12D6">
        <w:rPr>
          <w:rFonts w:ascii="Times New Roman" w:hAnsi="Times New Roman" w:cs="Times New Roman"/>
          <w:color w:val="000000"/>
          <w:sz w:val="24"/>
          <w:szCs w:val="24"/>
        </w:rPr>
        <w:t xml:space="preserve">Примечание. * - </w:t>
      </w:r>
      <w:proofErr w:type="gramStart"/>
      <w:r w:rsidRPr="004412D6">
        <w:rPr>
          <w:rFonts w:ascii="Times New Roman" w:hAnsi="Times New Roman" w:cs="Times New Roman"/>
          <w:color w:val="000000"/>
          <w:sz w:val="24"/>
          <w:szCs w:val="24"/>
        </w:rPr>
        <w:t>р&lt;</w:t>
      </w:r>
      <w:proofErr w:type="gramEnd"/>
      <w:r w:rsidRPr="004412D6">
        <w:rPr>
          <w:rFonts w:ascii="Times New Roman" w:hAnsi="Times New Roman" w:cs="Times New Roman"/>
          <w:color w:val="000000"/>
          <w:sz w:val="24"/>
          <w:szCs w:val="24"/>
        </w:rPr>
        <w:t>0,05; ** - р&lt;0,01; *** - р&lt; 0,001 – статистическая достоверность различий между группами в соответствующие дни.</w:t>
      </w:r>
    </w:p>
    <w:p w:rsidR="007141AE" w:rsidRDefault="007141AE" w:rsidP="000F23C2">
      <w:pPr>
        <w:pStyle w:val="a3"/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F23C2" w:rsidRPr="000F23C2" w:rsidRDefault="000F23C2" w:rsidP="000F23C2">
      <w:pPr>
        <w:pStyle w:val="a3"/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Исследуя про- и противовоспалительные цитокины на разных стадиях посттравматического остеомиелита в первые сутки нами зарегистрирован </w:t>
      </w:r>
      <w:r w:rsidR="007141AE">
        <w:rPr>
          <w:rFonts w:ascii="Times New Roman" w:hAnsi="Times New Roman" w:cs="Times New Roman"/>
          <w:sz w:val="24"/>
          <w:szCs w:val="24"/>
        </w:rPr>
        <w:t xml:space="preserve">низкий </w:t>
      </w:r>
      <w:r w:rsidRPr="00F2661C">
        <w:rPr>
          <w:rFonts w:ascii="Times New Roman" w:hAnsi="Times New Roman" w:cs="Times New Roman"/>
          <w:sz w:val="24"/>
          <w:szCs w:val="24"/>
        </w:rPr>
        <w:t xml:space="preserve">уровень </w:t>
      </w:r>
      <w:r>
        <w:rPr>
          <w:rFonts w:ascii="Times New Roman" w:hAnsi="Times New Roman" w:cs="Times New Roman"/>
          <w:sz w:val="24"/>
          <w:szCs w:val="24"/>
        </w:rPr>
        <w:t>ФНОα</w:t>
      </w:r>
      <w:r w:rsidRPr="00F2661C">
        <w:rPr>
          <w:rFonts w:ascii="Times New Roman" w:hAnsi="Times New Roman" w:cs="Times New Roman"/>
          <w:sz w:val="24"/>
          <w:szCs w:val="24"/>
        </w:rPr>
        <w:t xml:space="preserve"> у пациентов с хроническим посттравматическим остеомиелитом по сравнению с </w:t>
      </w:r>
      <w:r>
        <w:rPr>
          <w:rFonts w:ascii="Times New Roman" w:hAnsi="Times New Roman" w:cs="Times New Roman"/>
          <w:sz w:val="24"/>
          <w:szCs w:val="24"/>
        </w:rPr>
        <w:t>другими</w:t>
      </w:r>
      <w:r w:rsidRPr="00F2661C">
        <w:rPr>
          <w:rFonts w:ascii="Times New Roman" w:hAnsi="Times New Roman" w:cs="Times New Roman"/>
          <w:sz w:val="24"/>
          <w:szCs w:val="24"/>
        </w:rPr>
        <w:t xml:space="preserve"> </w:t>
      </w:r>
      <w:r w:rsidR="007141AE">
        <w:rPr>
          <w:rFonts w:ascii="Times New Roman" w:hAnsi="Times New Roman" w:cs="Times New Roman"/>
          <w:sz w:val="24"/>
          <w:szCs w:val="24"/>
        </w:rPr>
        <w:t>пациентами</w:t>
      </w:r>
      <w:r>
        <w:rPr>
          <w:rFonts w:ascii="Times New Roman" w:hAnsi="Times New Roman" w:cs="Times New Roman"/>
          <w:sz w:val="24"/>
          <w:szCs w:val="24"/>
        </w:rPr>
        <w:t>, что соответствует контрольным величинам</w:t>
      </w:r>
      <w:r w:rsidR="007141AE">
        <w:rPr>
          <w:rFonts w:ascii="Times New Roman" w:hAnsi="Times New Roman" w:cs="Times New Roman"/>
          <w:sz w:val="24"/>
          <w:szCs w:val="24"/>
        </w:rPr>
        <w:t xml:space="preserve"> </w:t>
      </w:r>
      <w:r w:rsidR="007141AE" w:rsidRPr="00F2661C">
        <w:rPr>
          <w:rFonts w:ascii="Times New Roman" w:hAnsi="Times New Roman" w:cs="Times New Roman"/>
          <w:sz w:val="24"/>
          <w:szCs w:val="24"/>
        </w:rPr>
        <w:t>(</w:t>
      </w:r>
      <w:r w:rsidR="007141AE">
        <w:rPr>
          <w:rFonts w:ascii="Times New Roman" w:hAnsi="Times New Roman" w:cs="Times New Roman"/>
          <w:sz w:val="24"/>
          <w:szCs w:val="24"/>
        </w:rPr>
        <w:t>Таблица</w:t>
      </w:r>
      <w:r w:rsidR="007141AE" w:rsidRPr="00F2661C">
        <w:rPr>
          <w:rFonts w:ascii="Times New Roman" w:hAnsi="Times New Roman" w:cs="Times New Roman"/>
          <w:sz w:val="24"/>
          <w:szCs w:val="24"/>
        </w:rPr>
        <w:t xml:space="preserve"> </w:t>
      </w:r>
      <w:r w:rsidR="007141AE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>. Наибольшие показатели</w:t>
      </w:r>
      <w:r w:rsidRPr="00FD78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ФНОα выявлены в группе с острым остеомиелитом, что в среднем в</w:t>
      </w:r>
      <w:r w:rsidR="007141AE">
        <w:rPr>
          <w:rFonts w:ascii="Times New Roman" w:hAnsi="Times New Roman" w:cs="Times New Roman"/>
          <w:sz w:val="24"/>
          <w:szCs w:val="24"/>
        </w:rPr>
        <w:t xml:space="preserve"> несколько </w:t>
      </w:r>
      <w:r>
        <w:rPr>
          <w:rFonts w:ascii="Times New Roman" w:hAnsi="Times New Roman" w:cs="Times New Roman"/>
          <w:sz w:val="24"/>
          <w:szCs w:val="24"/>
        </w:rPr>
        <w:t xml:space="preserve">раз превышали значения группы с обострением хронического остеомиелита (13,45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</w:t>
      </w:r>
      <w:proofErr w:type="spellEnd"/>
      <w:r w:rsidRPr="001219F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мл против </w:t>
      </w:r>
      <w:r w:rsidR="007141A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  <w:r w:rsidR="007141A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пг</w:t>
      </w:r>
      <w:proofErr w:type="spellEnd"/>
      <w:r w:rsidRPr="001219F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мл, р</w:t>
      </w:r>
      <w:r w:rsidRPr="001219F5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>0,0</w:t>
      </w:r>
      <w:r w:rsidR="007141AE">
        <w:rPr>
          <w:rFonts w:ascii="Times New Roman" w:hAnsi="Times New Roman" w:cs="Times New Roman"/>
          <w:sz w:val="24"/>
          <w:szCs w:val="24"/>
        </w:rPr>
        <w:t>001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F2661C">
        <w:rPr>
          <w:rFonts w:ascii="Times New Roman" w:hAnsi="Times New Roman" w:cs="Times New Roman"/>
          <w:sz w:val="24"/>
          <w:szCs w:val="24"/>
        </w:rPr>
        <w:t xml:space="preserve"> В </w:t>
      </w:r>
      <w:r w:rsidR="007141AE">
        <w:rPr>
          <w:rFonts w:ascii="Times New Roman" w:hAnsi="Times New Roman" w:cs="Times New Roman"/>
          <w:sz w:val="24"/>
          <w:szCs w:val="24"/>
        </w:rPr>
        <w:t>трех</w:t>
      </w:r>
      <w:r w:rsidRPr="00F2661C">
        <w:rPr>
          <w:rFonts w:ascii="Times New Roman" w:hAnsi="Times New Roman" w:cs="Times New Roman"/>
          <w:sz w:val="24"/>
          <w:szCs w:val="24"/>
        </w:rPr>
        <w:t xml:space="preserve"> группах </w:t>
      </w:r>
      <w:r w:rsidR="007141AE">
        <w:rPr>
          <w:rFonts w:ascii="Times New Roman" w:hAnsi="Times New Roman" w:cs="Times New Roman"/>
          <w:sz w:val="24"/>
          <w:szCs w:val="24"/>
        </w:rPr>
        <w:t xml:space="preserve">пациентов </w:t>
      </w:r>
      <w:r w:rsidRPr="00F2661C">
        <w:rPr>
          <w:rFonts w:ascii="Times New Roman" w:hAnsi="Times New Roman" w:cs="Times New Roman"/>
          <w:sz w:val="24"/>
          <w:szCs w:val="24"/>
        </w:rPr>
        <w:t xml:space="preserve">уровень </w:t>
      </w:r>
      <w:r w:rsidR="007141AE">
        <w:rPr>
          <w:rFonts w:ascii="Times New Roman" w:hAnsi="Times New Roman" w:cs="Times New Roman"/>
          <w:sz w:val="24"/>
          <w:szCs w:val="24"/>
        </w:rPr>
        <w:t>ИЛ</w:t>
      </w:r>
      <w:r w:rsidRPr="00F2661C">
        <w:rPr>
          <w:rFonts w:ascii="Times New Roman" w:hAnsi="Times New Roman" w:cs="Times New Roman"/>
          <w:sz w:val="24"/>
          <w:szCs w:val="24"/>
        </w:rPr>
        <w:t xml:space="preserve">-17 </w:t>
      </w:r>
      <w:r w:rsidR="007141AE">
        <w:rPr>
          <w:rFonts w:ascii="Times New Roman" w:hAnsi="Times New Roman" w:cs="Times New Roman"/>
          <w:sz w:val="24"/>
          <w:szCs w:val="24"/>
        </w:rPr>
        <w:t>также в несколько</w:t>
      </w:r>
      <w:r w:rsidRPr="00F2661C">
        <w:rPr>
          <w:rFonts w:ascii="Times New Roman" w:hAnsi="Times New Roman" w:cs="Times New Roman"/>
          <w:sz w:val="24"/>
          <w:szCs w:val="24"/>
        </w:rPr>
        <w:t xml:space="preserve"> раз превышал нормальны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2661C">
        <w:rPr>
          <w:rFonts w:ascii="Times New Roman" w:hAnsi="Times New Roman" w:cs="Times New Roman"/>
          <w:sz w:val="24"/>
          <w:szCs w:val="24"/>
        </w:rPr>
        <w:t xml:space="preserve"> значени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141AE">
        <w:rPr>
          <w:rFonts w:ascii="Times New Roman" w:hAnsi="Times New Roman" w:cs="Times New Roman"/>
          <w:sz w:val="24"/>
          <w:szCs w:val="24"/>
        </w:rPr>
        <w:t>, но</w:t>
      </w:r>
      <w:r w:rsidRPr="00F2661C">
        <w:rPr>
          <w:rFonts w:ascii="Times New Roman" w:hAnsi="Times New Roman" w:cs="Times New Roman"/>
          <w:sz w:val="24"/>
          <w:szCs w:val="24"/>
        </w:rPr>
        <w:t xml:space="preserve"> достоверной разницы между группами</w:t>
      </w:r>
      <w:r w:rsidR="007141AE">
        <w:rPr>
          <w:rFonts w:ascii="Times New Roman" w:hAnsi="Times New Roman" w:cs="Times New Roman"/>
          <w:sz w:val="24"/>
          <w:szCs w:val="24"/>
        </w:rPr>
        <w:t xml:space="preserve"> пациентов</w:t>
      </w:r>
      <w:r w:rsidRPr="00F2661C">
        <w:rPr>
          <w:rFonts w:ascii="Times New Roman" w:hAnsi="Times New Roman" w:cs="Times New Roman"/>
          <w:sz w:val="24"/>
          <w:szCs w:val="24"/>
        </w:rPr>
        <w:t xml:space="preserve"> не выявлено. Это подтверждает, что </w:t>
      </w:r>
      <w:r w:rsidR="007141AE">
        <w:rPr>
          <w:rFonts w:ascii="Times New Roman" w:hAnsi="Times New Roman" w:cs="Times New Roman"/>
          <w:sz w:val="24"/>
          <w:szCs w:val="24"/>
        </w:rPr>
        <w:t>ИЛ</w:t>
      </w:r>
      <w:r w:rsidRPr="00F2661C">
        <w:rPr>
          <w:rFonts w:ascii="Times New Roman" w:hAnsi="Times New Roman" w:cs="Times New Roman"/>
          <w:sz w:val="24"/>
          <w:szCs w:val="24"/>
        </w:rPr>
        <w:t xml:space="preserve">-17 участвует в развитии </w:t>
      </w:r>
      <w:proofErr w:type="spellStart"/>
      <w:r w:rsidRPr="00F2661C">
        <w:rPr>
          <w:rFonts w:ascii="Times New Roman" w:hAnsi="Times New Roman" w:cs="Times New Roman"/>
          <w:sz w:val="24"/>
          <w:szCs w:val="24"/>
        </w:rPr>
        <w:t>противоинфекционной</w:t>
      </w:r>
      <w:proofErr w:type="spellEnd"/>
      <w:r w:rsidRPr="00F2661C">
        <w:rPr>
          <w:rFonts w:ascii="Times New Roman" w:hAnsi="Times New Roman" w:cs="Times New Roman"/>
          <w:sz w:val="24"/>
          <w:szCs w:val="24"/>
        </w:rPr>
        <w:t xml:space="preserve"> защиты слизистых оболочек, вызывая экспрессию генов, кодирующих синтез </w:t>
      </w:r>
      <w:proofErr w:type="spellStart"/>
      <w:r w:rsidRPr="00F2661C">
        <w:rPr>
          <w:rFonts w:ascii="Times New Roman" w:hAnsi="Times New Roman" w:cs="Times New Roman"/>
          <w:sz w:val="24"/>
          <w:szCs w:val="24"/>
        </w:rPr>
        <w:t>провоспалительных</w:t>
      </w:r>
      <w:proofErr w:type="spellEnd"/>
      <w:r w:rsidRPr="00F2661C">
        <w:rPr>
          <w:rFonts w:ascii="Times New Roman" w:hAnsi="Times New Roman" w:cs="Times New Roman"/>
          <w:sz w:val="24"/>
          <w:szCs w:val="24"/>
        </w:rPr>
        <w:t xml:space="preserve"> цитокинов, антимикробных пептидов в эпителиальных клетках [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2661C">
        <w:rPr>
          <w:rFonts w:ascii="Times New Roman" w:hAnsi="Times New Roman" w:cs="Times New Roman"/>
          <w:sz w:val="24"/>
          <w:szCs w:val="24"/>
        </w:rPr>
        <w:t>].</w:t>
      </w:r>
      <w:r w:rsidRPr="00F266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Оценивая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2661C">
        <w:rPr>
          <w:rFonts w:ascii="Times New Roman" w:hAnsi="Times New Roman" w:cs="Times New Roman"/>
          <w:sz w:val="24"/>
          <w:szCs w:val="24"/>
        </w:rPr>
        <w:t xml:space="preserve">оказатели </w:t>
      </w:r>
      <w:r w:rsidR="007141AE">
        <w:rPr>
          <w:rFonts w:ascii="Times New Roman" w:hAnsi="Times New Roman" w:cs="Times New Roman"/>
          <w:sz w:val="24"/>
          <w:szCs w:val="24"/>
        </w:rPr>
        <w:t>ИЛ</w:t>
      </w:r>
      <w:r w:rsidRPr="00F2661C">
        <w:rPr>
          <w:rFonts w:ascii="Times New Roman" w:hAnsi="Times New Roman" w:cs="Times New Roman"/>
          <w:sz w:val="24"/>
          <w:szCs w:val="24"/>
        </w:rPr>
        <w:t xml:space="preserve">-4 </w:t>
      </w:r>
      <w:r>
        <w:rPr>
          <w:rFonts w:ascii="Times New Roman" w:hAnsi="Times New Roman" w:cs="Times New Roman"/>
          <w:sz w:val="24"/>
          <w:szCs w:val="24"/>
        </w:rPr>
        <w:t>у обследованных достоверной</w:t>
      </w:r>
      <w:r w:rsidRPr="00F2661C">
        <w:rPr>
          <w:rFonts w:ascii="Times New Roman" w:hAnsi="Times New Roman" w:cs="Times New Roman"/>
          <w:sz w:val="24"/>
          <w:szCs w:val="24"/>
        </w:rPr>
        <w:t xml:space="preserve"> разницы между группами не зафиксировано</w:t>
      </w:r>
      <w:r w:rsidR="007141AE">
        <w:rPr>
          <w:rFonts w:ascii="Times New Roman" w:hAnsi="Times New Roman" w:cs="Times New Roman"/>
          <w:sz w:val="24"/>
          <w:szCs w:val="24"/>
        </w:rPr>
        <w:t xml:space="preserve"> </w:t>
      </w:r>
      <w:r w:rsidR="007141AE" w:rsidRPr="00F2661C">
        <w:rPr>
          <w:rFonts w:ascii="Times New Roman" w:hAnsi="Times New Roman" w:cs="Times New Roman"/>
          <w:sz w:val="24"/>
          <w:szCs w:val="24"/>
        </w:rPr>
        <w:t>(</w:t>
      </w:r>
      <w:r w:rsidR="007141AE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141AE">
        <w:rPr>
          <w:rFonts w:ascii="Times New Roman" w:hAnsi="Times New Roman" w:cs="Times New Roman"/>
          <w:sz w:val="24"/>
          <w:szCs w:val="24"/>
        </w:rPr>
        <w:t>3</w:t>
      </w:r>
      <w:r w:rsidR="007141AE" w:rsidRPr="00F2661C">
        <w:rPr>
          <w:rFonts w:ascii="Times New Roman" w:hAnsi="Times New Roman" w:cs="Times New Roman"/>
          <w:sz w:val="24"/>
          <w:szCs w:val="24"/>
        </w:rPr>
        <w:t>)</w:t>
      </w:r>
      <w:r w:rsidRPr="00F2661C">
        <w:rPr>
          <w:rFonts w:ascii="Times New Roman" w:hAnsi="Times New Roman" w:cs="Times New Roman"/>
          <w:sz w:val="24"/>
          <w:szCs w:val="24"/>
        </w:rPr>
        <w:t>.</w:t>
      </w:r>
    </w:p>
    <w:p w:rsidR="003D0B1F" w:rsidRDefault="003D0B1F" w:rsidP="00227AE7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динамике содержание ФНОα в группе с неосложненными переломами нижней челюсти 1,5 раза снизилось в сравнении с исходными данными (3,11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D6114B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мл против 5,01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D6114B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>мл, против р</w:t>
      </w:r>
      <w:r w:rsidRPr="00D6114B">
        <w:rPr>
          <w:rFonts w:ascii="Times New Roman" w:hAnsi="Times New Roman" w:cs="Times New Roman"/>
          <w:color w:val="000000"/>
          <w:sz w:val="24"/>
          <w:szCs w:val="24"/>
        </w:rPr>
        <w:t>&lt;</w:t>
      </w:r>
      <w:r>
        <w:rPr>
          <w:rFonts w:ascii="Times New Roman" w:hAnsi="Times New Roman" w:cs="Times New Roman"/>
          <w:color w:val="000000"/>
          <w:sz w:val="24"/>
          <w:szCs w:val="24"/>
        </w:rPr>
        <w:t>0,0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1), в группе с </w:t>
      </w:r>
      <w:r w:rsidR="004412D6">
        <w:rPr>
          <w:rFonts w:ascii="Times New Roman" w:hAnsi="Times New Roman" w:cs="Times New Roman"/>
          <w:color w:val="000000"/>
          <w:sz w:val="24"/>
          <w:szCs w:val="24"/>
        </w:rPr>
        <w:t xml:space="preserve">острым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травматическим остеомиелитом в 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раза стало ниже значений первого дня (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5,32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D6114B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мл против 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13,45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D6114B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мл, против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р</w:t>
      </w:r>
      <w:r w:rsidRPr="00D6114B">
        <w:rPr>
          <w:rFonts w:ascii="Times New Roman" w:hAnsi="Times New Roman" w:cs="Times New Roman"/>
          <w:color w:val="000000"/>
          <w:sz w:val="24"/>
          <w:szCs w:val="24"/>
        </w:rPr>
        <w:t>&lt;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0,0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1, Таблица 3). 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 xml:space="preserve">В отличии от двух первых групп 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содержание ФНОα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 xml:space="preserve"> у пациентов с хроническим остеомиелитом в стадии обострения незначительно повысилось (</w:t>
      </w:r>
      <w:r w:rsidR="000D507D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0D507D" w:rsidRPr="000D507D">
        <w:rPr>
          <w:rFonts w:ascii="Times New Roman" w:hAnsi="Times New Roman" w:cs="Times New Roman"/>
          <w:color w:val="000000"/>
          <w:sz w:val="24"/>
          <w:szCs w:val="24"/>
        </w:rPr>
        <w:t>=0,24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>
        <w:rPr>
          <w:rFonts w:ascii="Times New Roman" w:hAnsi="Times New Roman" w:cs="Times New Roman"/>
          <w:color w:val="000000"/>
          <w:sz w:val="24"/>
          <w:szCs w:val="24"/>
        </w:rPr>
        <w:t>Локальный уровень ИЛ-17 у пациентов с неосложненными переломами нижней челюсти снизился к десятому дню по сравнению с первым днем (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12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34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2F7334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мл против 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2F7334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>мл, р</w:t>
      </w:r>
      <w:r w:rsidRPr="002F7334">
        <w:rPr>
          <w:rFonts w:ascii="Times New Roman" w:hAnsi="Times New Roman" w:cs="Times New Roman"/>
          <w:color w:val="000000"/>
          <w:sz w:val="24"/>
          <w:szCs w:val="24"/>
        </w:rPr>
        <w:t>&lt;</w:t>
      </w:r>
      <w:r>
        <w:rPr>
          <w:rFonts w:ascii="Times New Roman" w:hAnsi="Times New Roman" w:cs="Times New Roman"/>
          <w:color w:val="000000"/>
          <w:sz w:val="24"/>
          <w:szCs w:val="24"/>
        </w:rPr>
        <w:t>0,0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1). </w:t>
      </w:r>
      <w:r w:rsidR="00733E54">
        <w:rPr>
          <w:rFonts w:ascii="Times New Roman" w:hAnsi="Times New Roman" w:cs="Times New Roman"/>
          <w:sz w:val="24"/>
          <w:szCs w:val="24"/>
        </w:rPr>
        <w:t>Зарегистрировано достоверное увеличение локального содержания ИЛ-17 у пациентов с острым остеомиелитом на 10 сутки по сравнению с первым днем (</w:t>
      </w:r>
      <w:r w:rsidR="00733E5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733E54" w:rsidRPr="005F6049">
        <w:rPr>
          <w:rFonts w:ascii="Times New Roman" w:hAnsi="Times New Roman" w:cs="Times New Roman"/>
          <w:sz w:val="24"/>
          <w:szCs w:val="24"/>
        </w:rPr>
        <w:t>&lt;0,05</w:t>
      </w:r>
      <w:r w:rsidR="00733E54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Одновременно, показатели ИЛ-17 в группе с 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хроническим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посттравматическим остеомиелитом 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 xml:space="preserve">повысились, но </w:t>
      </w:r>
      <w:r>
        <w:rPr>
          <w:rFonts w:ascii="Times New Roman" w:hAnsi="Times New Roman" w:cs="Times New Roman"/>
          <w:color w:val="000000"/>
          <w:sz w:val="24"/>
          <w:szCs w:val="24"/>
        </w:rPr>
        <w:t>статистически значимо не отлич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0D507D"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сравнению с исходными данными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733E5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733E54">
        <w:rPr>
          <w:rFonts w:ascii="Times New Roman" w:hAnsi="Times New Roman" w:cs="Times New Roman"/>
          <w:sz w:val="24"/>
          <w:szCs w:val="24"/>
        </w:rPr>
        <w:t>=</w:t>
      </w:r>
      <w:r w:rsidR="00733E54" w:rsidRPr="005F6049">
        <w:rPr>
          <w:rFonts w:ascii="Times New Roman" w:hAnsi="Times New Roman" w:cs="Times New Roman"/>
          <w:sz w:val="24"/>
          <w:szCs w:val="24"/>
        </w:rPr>
        <w:t>0,08)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Содержание ИЛ-4 на десятые сутки в группе с неосложненными переломами челюстей 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статистически значимо не отличается от первого дня (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=0,12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 У пациентов с посттравматическим остеомиелитом нижней челюсти, напротив, данный противовоспалительный цитокин в 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несколько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раз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 стал выше исходных величин (4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45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FD78CF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мл против 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18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76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Pr="00FD78CF">
        <w:rPr>
          <w:rFonts w:ascii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мл,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FD78CF">
        <w:rPr>
          <w:rFonts w:ascii="Times New Roman" w:hAnsi="Times New Roman" w:cs="Times New Roman"/>
          <w:color w:val="000000"/>
          <w:sz w:val="24"/>
          <w:szCs w:val="24"/>
        </w:rPr>
        <w:t>&lt;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0,0</w:t>
      </w:r>
      <w:r w:rsidR="00733E54" w:rsidRPr="00733E54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и  </w:t>
      </w:r>
      <w:r w:rsidR="00733E54" w:rsidRPr="00733E5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3E54" w:rsidRPr="00733E54">
        <w:rPr>
          <w:rFonts w:ascii="Times New Roman" w:hAnsi="Times New Roman" w:cs="Times New Roman"/>
          <w:color w:val="000000"/>
          <w:sz w:val="24"/>
          <w:szCs w:val="24"/>
        </w:rPr>
        <w:t>62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33E54"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="00733E54" w:rsidRPr="00FD78CF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мл против 1</w:t>
      </w:r>
      <w:r w:rsidR="00733E54" w:rsidRPr="00733E54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33E54" w:rsidRPr="00733E54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33E54">
        <w:rPr>
          <w:rFonts w:ascii="Times New Roman" w:hAnsi="Times New Roman" w:cs="Times New Roman"/>
          <w:color w:val="000000"/>
          <w:sz w:val="24"/>
          <w:szCs w:val="24"/>
        </w:rPr>
        <w:t>пг</w:t>
      </w:r>
      <w:proofErr w:type="spellEnd"/>
      <w:r w:rsidR="00733E54" w:rsidRPr="00FD78CF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>мл</w:t>
      </w:r>
      <w:r w:rsidR="00733E5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33E54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="00733E54" w:rsidRPr="00733E54">
        <w:rPr>
          <w:rFonts w:ascii="Times New Roman" w:hAnsi="Times New Roman" w:cs="Times New Roman"/>
          <w:color w:val="000000"/>
          <w:sz w:val="24"/>
          <w:szCs w:val="24"/>
        </w:rPr>
        <w:t xml:space="preserve">=0,001, </w:t>
      </w:r>
      <w:r>
        <w:rPr>
          <w:rFonts w:ascii="Times New Roman" w:hAnsi="Times New Roman" w:cs="Times New Roman"/>
          <w:color w:val="000000"/>
          <w:sz w:val="24"/>
          <w:szCs w:val="24"/>
        </w:rPr>
        <w:t>Таблица 3).</w:t>
      </w:r>
    </w:p>
    <w:p w:rsidR="009702C2" w:rsidRDefault="009702C2" w:rsidP="009702C2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>Как показал проведенный анализ, уровни цитокинов ИЛ-17</w:t>
      </w:r>
      <w:r w:rsidR="00881E8C">
        <w:rPr>
          <w:rFonts w:ascii="Times New Roman" w:hAnsi="Times New Roman" w:cs="Times New Roman"/>
          <w:sz w:val="24"/>
          <w:szCs w:val="28"/>
        </w:rPr>
        <w:t>, ИЛ-4</w:t>
      </w:r>
      <w:r>
        <w:rPr>
          <w:rFonts w:ascii="Times New Roman" w:hAnsi="Times New Roman" w:cs="Times New Roman"/>
          <w:sz w:val="24"/>
          <w:szCs w:val="28"/>
        </w:rPr>
        <w:t xml:space="preserve"> и ФНОα</w:t>
      </w:r>
      <w:r w:rsidRPr="0003666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для дифференциации острого остеомиелита от неосложненного перелома нижней челюсти могут быть значимыми.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спользуя однослойную нейронную сеть, были построены несколько моделей для оценки значимости различий в уровне между </w:t>
      </w:r>
      <w:r>
        <w:rPr>
          <w:rFonts w:ascii="Times New Roman" w:hAnsi="Times New Roman" w:cs="Times New Roman"/>
          <w:sz w:val="24"/>
          <w:szCs w:val="28"/>
        </w:rPr>
        <w:t>ИЛ-17</w:t>
      </w:r>
      <w:r w:rsidR="00881E8C">
        <w:rPr>
          <w:rFonts w:ascii="Times New Roman" w:hAnsi="Times New Roman" w:cs="Times New Roman"/>
          <w:sz w:val="24"/>
          <w:szCs w:val="28"/>
        </w:rPr>
        <w:t>, ИЛ-4</w:t>
      </w:r>
      <w:r>
        <w:rPr>
          <w:rFonts w:ascii="Times New Roman" w:hAnsi="Times New Roman" w:cs="Times New Roman"/>
          <w:sz w:val="24"/>
          <w:szCs w:val="28"/>
        </w:rPr>
        <w:t xml:space="preserve"> и ФНОα</w:t>
      </w:r>
      <w:r w:rsidR="00881E8C">
        <w:rPr>
          <w:rFonts w:ascii="Times New Roman" w:hAnsi="Times New Roman" w:cs="Times New Roman"/>
          <w:sz w:val="24"/>
          <w:szCs w:val="28"/>
        </w:rPr>
        <w:t xml:space="preserve"> в смешанной слюне</w:t>
      </w:r>
      <w:r w:rsidRPr="0003666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у пациентов с 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неосложненным переломом нижней челюсти и с острым остеомиелитом или хронического остеомиелита в стадии обострения. </w:t>
      </w:r>
      <w:r w:rsidR="00881E8C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оказатель 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  <w:lang w:val="en-US"/>
        </w:rPr>
        <w:t>z</w:t>
      </w:r>
      <w:r w:rsidRPr="00D47BBF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определяется через уровни ИЛ-17</w:t>
      </w:r>
      <w:r w:rsidR="00881E8C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, ИЛ-4</w:t>
      </w:r>
      <w:r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4"/>
          <w:szCs w:val="28"/>
        </w:rPr>
        <w:t xml:space="preserve">ФНОα в первый и десятый день наблюдения (Таблица </w:t>
      </w:r>
      <w:r w:rsidR="00881E8C">
        <w:rPr>
          <w:rFonts w:ascii="Times New Roman" w:hAnsi="Times New Roman" w:cs="Times New Roman"/>
          <w:sz w:val="24"/>
          <w:szCs w:val="28"/>
        </w:rPr>
        <w:t>4</w:t>
      </w:r>
      <w:r>
        <w:rPr>
          <w:rFonts w:ascii="Times New Roman" w:hAnsi="Times New Roman" w:cs="Times New Roman"/>
          <w:sz w:val="24"/>
          <w:szCs w:val="28"/>
        </w:rPr>
        <w:t>).</w:t>
      </w:r>
    </w:p>
    <w:p w:rsidR="009702C2" w:rsidRDefault="00881E8C" w:rsidP="009702C2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Таблица 4</w:t>
      </w:r>
      <w:r w:rsidR="009702C2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9702C2" w:rsidRPr="00D47BBF" w:rsidRDefault="009702C2" w:rsidP="009702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>Модели логистической регрессии дифференциации неосложненного перелом от острого остеомиелита или хронического в стадии обострения</w:t>
      </w:r>
      <w:r w:rsidR="00881E8C">
        <w:rPr>
          <w:rFonts w:ascii="Times New Roman" w:hAnsi="Times New Roman" w:cs="Times New Roman"/>
          <w:sz w:val="24"/>
          <w:szCs w:val="28"/>
        </w:rPr>
        <w:t xml:space="preserve"> по показателям слюны</w:t>
      </w:r>
    </w:p>
    <w:tbl>
      <w:tblPr>
        <w:tblStyle w:val="ad"/>
        <w:tblW w:w="8500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2268"/>
        <w:gridCol w:w="992"/>
        <w:gridCol w:w="992"/>
      </w:tblGrid>
      <w:tr w:rsidR="009702C2" w:rsidTr="00035AE9">
        <w:tc>
          <w:tcPr>
            <w:tcW w:w="562" w:type="dxa"/>
          </w:tcPr>
          <w:p w:rsidR="009702C2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№</w:t>
            </w:r>
          </w:p>
        </w:tc>
        <w:tc>
          <w:tcPr>
            <w:tcW w:w="2835" w:type="dxa"/>
          </w:tcPr>
          <w:p w:rsidR="009702C2" w:rsidRPr="00307F6C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Модель</w:t>
            </w:r>
          </w:p>
        </w:tc>
        <w:tc>
          <w:tcPr>
            <w:tcW w:w="851" w:type="dxa"/>
          </w:tcPr>
          <w:p w:rsidR="009702C2" w:rsidRPr="00A96D00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День</w:t>
            </w:r>
          </w:p>
        </w:tc>
        <w:tc>
          <w:tcPr>
            <w:tcW w:w="2268" w:type="dxa"/>
          </w:tcPr>
          <w:p w:rsidR="009702C2" w:rsidRPr="00307F6C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Точность</w:t>
            </w:r>
          </w:p>
        </w:tc>
        <w:tc>
          <w:tcPr>
            <w:tcW w:w="992" w:type="dxa"/>
          </w:tcPr>
          <w:p w:rsidR="009702C2" w:rsidRPr="00A96D00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AIC</w:t>
            </w:r>
          </w:p>
        </w:tc>
        <w:tc>
          <w:tcPr>
            <w:tcW w:w="992" w:type="dxa"/>
          </w:tcPr>
          <w:p w:rsidR="009702C2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ROC</w:t>
            </w:r>
          </w:p>
        </w:tc>
      </w:tr>
      <w:tr w:rsidR="009702C2" w:rsidTr="00035AE9">
        <w:tc>
          <w:tcPr>
            <w:tcW w:w="562" w:type="dxa"/>
          </w:tcPr>
          <w:p w:rsidR="009702C2" w:rsidRPr="00825DED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2835" w:type="dxa"/>
          </w:tcPr>
          <w:p w:rsidR="009702C2" w:rsidRPr="00D47BBF" w:rsidRDefault="009702C2" w:rsidP="00881E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*ИЛ-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 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0,63</w:t>
            </w:r>
          </w:p>
        </w:tc>
        <w:tc>
          <w:tcPr>
            <w:tcW w:w="851" w:type="dxa"/>
          </w:tcPr>
          <w:p w:rsidR="009702C2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</w:p>
        </w:tc>
        <w:tc>
          <w:tcPr>
            <w:tcW w:w="2268" w:type="dxa"/>
          </w:tcPr>
          <w:p w:rsidR="009702C2" w:rsidRPr="00A96D00" w:rsidRDefault="009702C2" w:rsidP="00881E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5 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; 0,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)</w:t>
            </w:r>
          </w:p>
        </w:tc>
        <w:tc>
          <w:tcPr>
            <w:tcW w:w="992" w:type="dxa"/>
          </w:tcPr>
          <w:p w:rsidR="009702C2" w:rsidRDefault="009702C2" w:rsidP="00881E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</w:t>
            </w:r>
          </w:p>
        </w:tc>
        <w:tc>
          <w:tcPr>
            <w:tcW w:w="992" w:type="dxa"/>
          </w:tcPr>
          <w:p w:rsidR="009702C2" w:rsidRPr="00B7462E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0,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62</w:t>
            </w:r>
          </w:p>
        </w:tc>
      </w:tr>
      <w:tr w:rsidR="009702C2" w:rsidTr="00035AE9">
        <w:tc>
          <w:tcPr>
            <w:tcW w:w="562" w:type="dxa"/>
          </w:tcPr>
          <w:p w:rsidR="009702C2" w:rsidRPr="00825DED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2</w:t>
            </w:r>
          </w:p>
        </w:tc>
        <w:tc>
          <w:tcPr>
            <w:tcW w:w="2835" w:type="dxa"/>
          </w:tcPr>
          <w:p w:rsidR="009702C2" w:rsidRPr="00D47BBF" w:rsidRDefault="009702C2" w:rsidP="00881E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=-1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*ИЛ-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 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2,5</w:t>
            </w:r>
          </w:p>
        </w:tc>
        <w:tc>
          <w:tcPr>
            <w:tcW w:w="851" w:type="dxa"/>
          </w:tcPr>
          <w:p w:rsidR="009702C2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2268" w:type="dxa"/>
          </w:tcPr>
          <w:p w:rsidR="009702C2" w:rsidRPr="00A96D00" w:rsidRDefault="009702C2" w:rsidP="00881E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0,9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; 0,9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)</w:t>
            </w:r>
          </w:p>
        </w:tc>
        <w:tc>
          <w:tcPr>
            <w:tcW w:w="992" w:type="dxa"/>
          </w:tcPr>
          <w:p w:rsidR="009702C2" w:rsidRDefault="00881E8C" w:rsidP="00881E8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13</w:t>
            </w:r>
            <w:r w:rsidR="009702C2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</w:t>
            </w:r>
          </w:p>
        </w:tc>
        <w:tc>
          <w:tcPr>
            <w:tcW w:w="992" w:type="dxa"/>
          </w:tcPr>
          <w:p w:rsidR="009702C2" w:rsidRPr="00B7462E" w:rsidRDefault="009702C2" w:rsidP="00035AE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</w:t>
            </w:r>
            <w:r w:rsidR="00881E8C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3</w:t>
            </w:r>
          </w:p>
        </w:tc>
      </w:tr>
      <w:tr w:rsidR="006F77AE" w:rsidTr="00035AE9">
        <w:tc>
          <w:tcPr>
            <w:tcW w:w="562" w:type="dxa"/>
          </w:tcPr>
          <w:p w:rsidR="006F77A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3</w:t>
            </w:r>
          </w:p>
        </w:tc>
        <w:tc>
          <w:tcPr>
            <w:tcW w:w="2835" w:type="dxa"/>
          </w:tcPr>
          <w:p w:rsidR="006F77AE" w:rsidRPr="00D47BBF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*ИЛ-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2,7</w:t>
            </w:r>
          </w:p>
        </w:tc>
        <w:tc>
          <w:tcPr>
            <w:tcW w:w="851" w:type="dxa"/>
          </w:tcPr>
          <w:p w:rsidR="006F77A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2268" w:type="dxa"/>
          </w:tcPr>
          <w:p w:rsidR="006F77AE" w:rsidRPr="00A96D00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875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</w:t>
            </w:r>
            <w:r w:rsidRPr="00A96D00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; 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)</w:t>
            </w:r>
          </w:p>
        </w:tc>
        <w:tc>
          <w:tcPr>
            <w:tcW w:w="992" w:type="dxa"/>
          </w:tcPr>
          <w:p w:rsidR="006F77A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7</w:t>
            </w:r>
          </w:p>
        </w:tc>
        <w:tc>
          <w:tcPr>
            <w:tcW w:w="992" w:type="dxa"/>
          </w:tcPr>
          <w:p w:rsidR="006F77AE" w:rsidRPr="00B7462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,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2</w:t>
            </w:r>
          </w:p>
        </w:tc>
      </w:tr>
      <w:tr w:rsidR="006F77AE" w:rsidTr="00035AE9">
        <w:tc>
          <w:tcPr>
            <w:tcW w:w="562" w:type="dxa"/>
          </w:tcPr>
          <w:p w:rsidR="006F77AE" w:rsidRPr="00B7462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3</w:t>
            </w:r>
          </w:p>
        </w:tc>
        <w:tc>
          <w:tcPr>
            <w:tcW w:w="2835" w:type="dxa"/>
          </w:tcPr>
          <w:p w:rsidR="006F77AE" w:rsidRPr="00307F6C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z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=-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4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22</w:t>
            </w:r>
            <w:r w:rsidRPr="00B7462E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ФНО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+1,26</w:t>
            </w:r>
          </w:p>
        </w:tc>
        <w:tc>
          <w:tcPr>
            <w:tcW w:w="851" w:type="dxa"/>
          </w:tcPr>
          <w:p w:rsidR="006F77AE" w:rsidRPr="006F77A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0</w:t>
            </w:r>
          </w:p>
        </w:tc>
        <w:tc>
          <w:tcPr>
            <w:tcW w:w="2268" w:type="dxa"/>
          </w:tcPr>
          <w:p w:rsidR="006F77A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67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 xml:space="preserve"> (0,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; 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</w:rPr>
              <w:t>)</w:t>
            </w:r>
          </w:p>
        </w:tc>
        <w:tc>
          <w:tcPr>
            <w:tcW w:w="992" w:type="dxa"/>
          </w:tcPr>
          <w:p w:rsidR="006F77AE" w:rsidRPr="006F77A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48</w:t>
            </w:r>
          </w:p>
        </w:tc>
        <w:tc>
          <w:tcPr>
            <w:tcW w:w="992" w:type="dxa"/>
          </w:tcPr>
          <w:p w:rsidR="006F77AE" w:rsidRPr="00B7462E" w:rsidRDefault="006F77AE" w:rsidP="006F77A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shd w:val="clear" w:color="auto" w:fill="FFFFFF"/>
                <w:lang w:val="en-US"/>
              </w:rPr>
              <w:t>7</w:t>
            </w:r>
          </w:p>
        </w:tc>
      </w:tr>
    </w:tbl>
    <w:p w:rsidR="006F77AE" w:rsidRDefault="006F77AE" w:rsidP="007C21E5">
      <w:pPr>
        <w:autoSpaceDE w:val="0"/>
        <w:autoSpaceDN w:val="0"/>
        <w:adjustRightInd w:val="0"/>
        <w:spacing w:after="0" w:line="480" w:lineRule="auto"/>
        <w:ind w:firstLine="708"/>
        <w:jc w:val="right"/>
        <w:rPr>
          <w:rFonts w:ascii="Times New Roman" w:hAnsi="Times New Roman" w:cs="Times New Roman"/>
          <w:sz w:val="24"/>
          <w:szCs w:val="28"/>
        </w:rPr>
      </w:pPr>
    </w:p>
    <w:p w:rsidR="0028596E" w:rsidRPr="0028596E" w:rsidRDefault="006F77AE" w:rsidP="006F77AE">
      <w:pPr>
        <w:pStyle w:val="a3"/>
        <w:spacing w:line="48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Построенные логистические модели показывают значимость показателей ИЛ-4 и ИЛ-17 на десятый день в смешанной слюне для дифференциации пациентов с неосложненным остеомиелитом от пациентов с острым </w:t>
      </w:r>
      <w:r w:rsidR="00007BF1">
        <w:rPr>
          <w:rFonts w:ascii="Times New Roman" w:hAnsi="Times New Roman" w:cs="Times New Roman"/>
          <w:color w:val="000000"/>
          <w:sz w:val="24"/>
          <w:szCs w:val="24"/>
        </w:rPr>
        <w:t xml:space="preserve">остеомиелитом и с хроническим в стадии обострения. Уровни цитокинов ИЛ-4 и ИЛ-17 в слюне в первый день и </w:t>
      </w:r>
      <w:r w:rsidR="00007BF1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ФНО</w:t>
      </w:r>
      <w:r w:rsidR="00007BF1">
        <w:rPr>
          <w:rFonts w:ascii="Times New Roman" w:hAnsi="Times New Roman" w:cs="Times New Roman"/>
          <w:sz w:val="24"/>
          <w:szCs w:val="28"/>
        </w:rPr>
        <w:t>α</w:t>
      </w:r>
      <w:r w:rsidR="00007BF1">
        <w:rPr>
          <w:rFonts w:ascii="Times New Roman" w:hAnsi="Times New Roman" w:cs="Times New Roman"/>
          <w:sz w:val="24"/>
          <w:szCs w:val="28"/>
        </w:rPr>
        <w:t xml:space="preserve"> являются незначимыми. </w:t>
      </w:r>
    </w:p>
    <w:p w:rsidR="00913C76" w:rsidRDefault="00C479E0" w:rsidP="0028596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F0B53" w:rsidRPr="00BF0B53">
        <w:rPr>
          <w:rFonts w:ascii="Times New Roman" w:hAnsi="Times New Roman" w:cs="Times New Roman"/>
          <w:sz w:val="24"/>
          <w:szCs w:val="24"/>
        </w:rPr>
        <w:t>роведенное исследование свидетельствует о важной роли нарушений в системе про</w:t>
      </w:r>
      <w:r w:rsidR="00BF0B53">
        <w:rPr>
          <w:rFonts w:ascii="Times New Roman" w:hAnsi="Times New Roman" w:cs="Times New Roman"/>
          <w:sz w:val="24"/>
          <w:szCs w:val="24"/>
        </w:rPr>
        <w:t>- и противо</w:t>
      </w:r>
      <w:r w:rsidR="00BF0B53" w:rsidRPr="00BF0B53">
        <w:rPr>
          <w:rFonts w:ascii="Times New Roman" w:hAnsi="Times New Roman" w:cs="Times New Roman"/>
          <w:sz w:val="24"/>
          <w:szCs w:val="24"/>
        </w:rPr>
        <w:t>воспалительных цитокинов при посттравматическом остеомиелите нижней челюсти</w:t>
      </w:r>
      <w:r w:rsidR="00BF0B53">
        <w:rPr>
          <w:rFonts w:ascii="Times New Roman" w:hAnsi="Times New Roman" w:cs="Times New Roman"/>
          <w:sz w:val="24"/>
          <w:szCs w:val="24"/>
        </w:rPr>
        <w:t xml:space="preserve">. </w:t>
      </w:r>
      <w:r w:rsidRPr="00BF0B53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>в</w:t>
      </w:r>
      <w:r w:rsidR="008A5A59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 xml:space="preserve">ыявлены дополнительные маркеры диагностики посттравматического остеомиелита нижней челюсти </w:t>
      </w:r>
      <w:r w:rsidR="0001308E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 xml:space="preserve">такие как </w:t>
      </w:r>
      <w:r w:rsidR="000F23C2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>ФНО</w:t>
      </w:r>
      <w:r w:rsidR="000F23C2">
        <w:rPr>
          <w:rFonts w:ascii="Times New Roman" w:hAnsi="Times New Roman" w:cs="Times New Roman"/>
          <w:color w:val="000000"/>
          <w:sz w:val="24"/>
          <w:szCs w:val="26"/>
          <w:shd w:val="clear" w:color="auto" w:fill="FFFFFF"/>
        </w:rPr>
        <w:t>α</w:t>
      </w:r>
      <w:r w:rsidR="000F23C2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 xml:space="preserve">, </w:t>
      </w:r>
      <w:r w:rsidR="008A5A59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lastRenderedPageBreak/>
        <w:t>ИЛ-17</w:t>
      </w:r>
      <w:r w:rsidR="00007BF1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 xml:space="preserve"> и ИЛ-4</w:t>
      </w:r>
      <w:r w:rsidR="008A5A59">
        <w:rPr>
          <w:rFonts w:ascii="Times New Roman" w:hAnsi="Times New Roman"/>
          <w:color w:val="000000"/>
          <w:sz w:val="24"/>
          <w:szCs w:val="26"/>
          <w:shd w:val="clear" w:color="auto" w:fill="FFFFFF"/>
        </w:rPr>
        <w:t xml:space="preserve">, </w:t>
      </w:r>
      <w:r w:rsidR="008A5A59" w:rsidRPr="002146B4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определение которых в начале терапии и в динамике ее проведения позволят наиболее </w:t>
      </w:r>
      <w:proofErr w:type="spellStart"/>
      <w:r w:rsidR="008A5A59" w:rsidRPr="002146B4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>персонифицированно</w:t>
      </w:r>
      <w:proofErr w:type="spellEnd"/>
      <w:r w:rsidR="008A5A59" w:rsidRPr="002146B4">
        <w:rPr>
          <w:rFonts w:ascii="Times New Roman" w:eastAsia="Times New Roman" w:hAnsi="Times New Roman" w:cs="Times New Roman"/>
          <w:color w:val="000000"/>
          <w:sz w:val="24"/>
          <w:szCs w:val="26"/>
          <w:shd w:val="clear" w:color="auto" w:fill="FFFFFF"/>
        </w:rPr>
        <w:t xml:space="preserve"> подойти к тактике ведения этой категории больных.</w:t>
      </w:r>
    </w:p>
    <w:p w:rsidR="00407A15" w:rsidRPr="002330E8" w:rsidRDefault="00407A15" w:rsidP="00407A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Исследование выполнено при частичной финансовой поддержке РФФИ в рамках научного проекта № 18-29-03131. </w:t>
      </w:r>
    </w:p>
    <w:p w:rsidR="00407A15" w:rsidRPr="002330E8" w:rsidRDefault="00407A15" w:rsidP="0028596E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37C51" w:rsidRDefault="008C3048" w:rsidP="00967974">
      <w:pPr>
        <w:spacing w:after="0"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8C3048" w:rsidRDefault="008C3048" w:rsidP="00967974">
      <w:pPr>
        <w:pStyle w:val="a4"/>
        <w:numPr>
          <w:ilvl w:val="0"/>
          <w:numId w:val="1"/>
        </w:numPr>
        <w:spacing w:after="0" w:line="480" w:lineRule="auto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Кирпичников М.В.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Подольский В.В. 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К вопросу об этиологических факторах травматического остеомиелита нижней челюсти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Актуальные воп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росы стоматологии. 2017: 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172-176.</w:t>
      </w:r>
    </w:p>
    <w:p w:rsidR="000740BF" w:rsidRDefault="000740BF" w:rsidP="0024790F">
      <w:pPr>
        <w:pStyle w:val="a4"/>
        <w:numPr>
          <w:ilvl w:val="0"/>
          <w:numId w:val="1"/>
        </w:numPr>
        <w:spacing w:line="480" w:lineRule="auto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Малютина</w:t>
      </w:r>
      <w:r w:rsidRP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А.В., Николаева</w:t>
      </w:r>
      <w:r w:rsidRP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Б.В., </w:t>
      </w:r>
      <w:proofErr w:type="spellStart"/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Пинелис</w:t>
      </w:r>
      <w:proofErr w:type="spellEnd"/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И.С. </w:t>
      </w:r>
      <w:r w:rsidRPr="008C304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[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и др.</w:t>
      </w:r>
      <w:r w:rsidRPr="008C3048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]</w:t>
      </w:r>
      <w:r w:rsidRP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Причинно-следственные связи развития травматического остеомиелита челюстей. Медицина завтрашнего дня. 2017: 137-138.</w:t>
      </w:r>
    </w:p>
    <w:p w:rsidR="004861AA" w:rsidRPr="004861AA" w:rsidRDefault="004861AA" w:rsidP="004861AA">
      <w:pPr>
        <w:pStyle w:val="a4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C51">
        <w:rPr>
          <w:rFonts w:ascii="Times New Roman" w:hAnsi="Times New Roman" w:cs="Times New Roman"/>
          <w:bCs/>
          <w:sz w:val="24"/>
          <w:szCs w:val="24"/>
        </w:rPr>
        <w:t>Матвеева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Л.В</w:t>
      </w:r>
      <w:r w:rsidRPr="00637C51">
        <w:rPr>
          <w:rFonts w:ascii="Times New Roman" w:hAnsi="Times New Roman" w:cs="Times New Roman"/>
          <w:bCs/>
          <w:sz w:val="24"/>
          <w:szCs w:val="24"/>
        </w:rPr>
        <w:t>.</w:t>
      </w:r>
      <w:r w:rsidR="000740BF">
        <w:rPr>
          <w:rFonts w:ascii="Times New Roman" w:hAnsi="Times New Roman" w:cs="Times New Roman"/>
          <w:bCs/>
          <w:sz w:val="24"/>
          <w:szCs w:val="24"/>
        </w:rPr>
        <w:t>,</w:t>
      </w:r>
      <w:r w:rsidRPr="00637C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40BF">
        <w:rPr>
          <w:rFonts w:ascii="Times New Roman" w:hAnsi="Times New Roman" w:cs="Times New Roman"/>
          <w:bCs/>
          <w:sz w:val="24"/>
          <w:szCs w:val="24"/>
        </w:rPr>
        <w:t>Мосина</w:t>
      </w:r>
      <w:r w:rsidR="000740BF" w:rsidRPr="00637C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40BF">
        <w:rPr>
          <w:rFonts w:ascii="Times New Roman" w:hAnsi="Times New Roman" w:cs="Times New Roman"/>
          <w:bCs/>
          <w:sz w:val="24"/>
          <w:szCs w:val="24"/>
        </w:rPr>
        <w:t xml:space="preserve">Л.М. </w:t>
      </w:r>
      <w:r w:rsidRPr="00637C51">
        <w:rPr>
          <w:rFonts w:ascii="Times New Roman" w:hAnsi="Times New Roman" w:cs="Times New Roman"/>
          <w:bCs/>
          <w:sz w:val="24"/>
          <w:szCs w:val="24"/>
        </w:rPr>
        <w:t xml:space="preserve">Изменение сывороточной концентрации интерлейкина-17 при заболеваниях </w:t>
      </w:r>
      <w:proofErr w:type="spellStart"/>
      <w:r w:rsidRPr="00637C51">
        <w:rPr>
          <w:rFonts w:ascii="Times New Roman" w:hAnsi="Times New Roman" w:cs="Times New Roman"/>
          <w:bCs/>
          <w:sz w:val="24"/>
          <w:szCs w:val="24"/>
        </w:rPr>
        <w:t>гастродуоденальной</w:t>
      </w:r>
      <w:proofErr w:type="spellEnd"/>
      <w:r w:rsidRPr="00637C51">
        <w:rPr>
          <w:rFonts w:ascii="Times New Roman" w:hAnsi="Times New Roman" w:cs="Times New Roman"/>
          <w:bCs/>
          <w:sz w:val="24"/>
          <w:szCs w:val="24"/>
        </w:rPr>
        <w:t xml:space="preserve"> зоны</w:t>
      </w:r>
      <w:r w:rsidR="000740B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637C51">
        <w:rPr>
          <w:rFonts w:ascii="Times New Roman" w:hAnsi="Times New Roman" w:cs="Times New Roman"/>
          <w:bCs/>
          <w:sz w:val="24"/>
          <w:szCs w:val="24"/>
        </w:rPr>
        <w:t>Экспериментальная и к</w:t>
      </w:r>
      <w:r w:rsidR="000740BF">
        <w:rPr>
          <w:rFonts w:ascii="Times New Roman" w:hAnsi="Times New Roman" w:cs="Times New Roman"/>
          <w:bCs/>
          <w:sz w:val="24"/>
          <w:szCs w:val="24"/>
        </w:rPr>
        <w:t xml:space="preserve">линическая гастроэнтерология. </w:t>
      </w:r>
      <w:r w:rsidRPr="00637C51">
        <w:rPr>
          <w:rFonts w:ascii="Times New Roman" w:hAnsi="Times New Roman" w:cs="Times New Roman"/>
          <w:bCs/>
          <w:sz w:val="24"/>
          <w:szCs w:val="24"/>
        </w:rPr>
        <w:t>2013</w:t>
      </w:r>
      <w:r w:rsidR="000740BF">
        <w:rPr>
          <w:rFonts w:ascii="Times New Roman" w:hAnsi="Times New Roman" w:cs="Times New Roman"/>
          <w:bCs/>
          <w:sz w:val="24"/>
          <w:szCs w:val="24"/>
        </w:rPr>
        <w:t xml:space="preserve">; 8: </w:t>
      </w:r>
      <w:r>
        <w:rPr>
          <w:rFonts w:ascii="Times New Roman" w:hAnsi="Times New Roman" w:cs="Times New Roman"/>
          <w:bCs/>
          <w:sz w:val="24"/>
          <w:szCs w:val="24"/>
        </w:rPr>
        <w:t>24-27.</w:t>
      </w:r>
    </w:p>
    <w:p w:rsidR="004861AA" w:rsidRPr="004861AA" w:rsidRDefault="000740BF" w:rsidP="004861AA">
      <w:pPr>
        <w:pStyle w:val="a4"/>
        <w:numPr>
          <w:ilvl w:val="0"/>
          <w:numId w:val="1"/>
        </w:numPr>
        <w:spacing w:after="0" w:line="480" w:lineRule="auto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bCs/>
          <w:sz w:val="24"/>
          <w:szCs w:val="24"/>
        </w:rPr>
        <w:t>Просекова</w:t>
      </w:r>
      <w:r w:rsidRPr="00074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Е.В.,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Турянская</w:t>
      </w:r>
      <w:proofErr w:type="spellEnd"/>
      <w:r w:rsidRPr="00074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А.И.,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Сабыныч</w:t>
      </w:r>
      <w:proofErr w:type="spellEnd"/>
      <w:r w:rsidRPr="004861A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В.А. </w:t>
      </w:r>
      <w:r w:rsidR="004861AA">
        <w:rPr>
          <w:rFonts w:ascii="Times New Roman" w:hAnsi="Times New Roman" w:cs="Times New Roman"/>
          <w:bCs/>
          <w:sz w:val="24"/>
          <w:szCs w:val="24"/>
        </w:rPr>
        <w:t>Оценка системы интерлейкина-17 у детей с аллергическо</w:t>
      </w:r>
      <w:r>
        <w:rPr>
          <w:rFonts w:ascii="Times New Roman" w:hAnsi="Times New Roman" w:cs="Times New Roman"/>
          <w:bCs/>
          <w:sz w:val="24"/>
          <w:szCs w:val="24"/>
        </w:rPr>
        <w:t xml:space="preserve">й бронхиальной астмой. </w:t>
      </w:r>
      <w:r w:rsidR="004861AA">
        <w:rPr>
          <w:rFonts w:ascii="Times New Roman" w:hAnsi="Times New Roman" w:cs="Times New Roman"/>
          <w:bCs/>
          <w:sz w:val="24"/>
          <w:szCs w:val="24"/>
        </w:rPr>
        <w:t>Тихо</w:t>
      </w:r>
      <w:r>
        <w:rPr>
          <w:rFonts w:ascii="Times New Roman" w:hAnsi="Times New Roman" w:cs="Times New Roman"/>
          <w:bCs/>
          <w:sz w:val="24"/>
          <w:szCs w:val="24"/>
        </w:rPr>
        <w:t>океанский медицинский журнал. 2018; 4:</w:t>
      </w:r>
      <w:r w:rsidR="004861AA">
        <w:rPr>
          <w:rFonts w:ascii="Times New Roman" w:hAnsi="Times New Roman" w:cs="Times New Roman"/>
          <w:bCs/>
          <w:sz w:val="24"/>
          <w:szCs w:val="24"/>
        </w:rPr>
        <w:t xml:space="preserve"> 37-40.</w:t>
      </w:r>
    </w:p>
    <w:p w:rsidR="008C3048" w:rsidRDefault="008C3048" w:rsidP="0024790F">
      <w:pPr>
        <w:pStyle w:val="a4"/>
        <w:numPr>
          <w:ilvl w:val="0"/>
          <w:numId w:val="1"/>
        </w:numPr>
        <w:spacing w:line="480" w:lineRule="auto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>Сивухина</w:t>
      </w:r>
      <w:proofErr w:type="spellEnd"/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О.В.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proofErr w:type="spellStart"/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Горяйнова</w:t>
      </w:r>
      <w:proofErr w:type="spellEnd"/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К.В. 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Оценка факторов риска в развитии травматического остеомиелита при лечении переломов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нижней челюсти. </w:t>
      </w:r>
      <w:r w:rsidR="005B2F2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Студенческая наука и медицина </w:t>
      </w:r>
      <w:r w:rsidR="005B2F2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XXI</w:t>
      </w:r>
      <w:r w:rsidR="005B2F2A" w:rsidRPr="005B2F2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5B2F2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века: традиции, </w:t>
      </w:r>
      <w:r w:rsidR="000740BF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инновации и приоритеты. 2018: </w:t>
      </w:r>
      <w:r w:rsidR="005B2F2A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>357.</w:t>
      </w:r>
      <w:r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455CF1" w:rsidRPr="00455CF1" w:rsidRDefault="00455CF1" w:rsidP="0024790F">
      <w:pPr>
        <w:pStyle w:val="a4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CF1">
        <w:rPr>
          <w:rFonts w:ascii="Times New Roman" w:hAnsi="Times New Roman" w:cs="Times New Roman"/>
          <w:sz w:val="24"/>
          <w:szCs w:val="24"/>
        </w:rPr>
        <w:t xml:space="preserve">Симбирцев А.С. Цитокины в патогенезе и лечении заболеваний человека. - </w:t>
      </w:r>
      <w:proofErr w:type="spellStart"/>
      <w:r w:rsidRPr="00455CF1">
        <w:rPr>
          <w:rFonts w:ascii="Times New Roman" w:hAnsi="Times New Roman" w:cs="Times New Roman"/>
          <w:sz w:val="24"/>
          <w:szCs w:val="24"/>
        </w:rPr>
        <w:t>Спб</w:t>
      </w:r>
      <w:proofErr w:type="spellEnd"/>
      <w:r w:rsidRPr="00455CF1">
        <w:rPr>
          <w:rFonts w:ascii="Times New Roman" w:hAnsi="Times New Roman" w:cs="Times New Roman"/>
          <w:sz w:val="24"/>
          <w:szCs w:val="24"/>
        </w:rPr>
        <w:t>: Фолиант</w:t>
      </w:r>
      <w:r w:rsidR="000740BF">
        <w:rPr>
          <w:rFonts w:ascii="Times New Roman" w:hAnsi="Times New Roman" w:cs="Times New Roman"/>
          <w:sz w:val="24"/>
          <w:szCs w:val="24"/>
        </w:rPr>
        <w:t>;</w:t>
      </w:r>
      <w:r w:rsidRPr="00455CF1">
        <w:rPr>
          <w:rFonts w:ascii="Times New Roman" w:hAnsi="Times New Roman" w:cs="Times New Roman"/>
          <w:sz w:val="24"/>
          <w:szCs w:val="24"/>
        </w:rPr>
        <w:t xml:space="preserve"> 2018</w:t>
      </w:r>
      <w:r w:rsidR="000740BF">
        <w:rPr>
          <w:rFonts w:ascii="Times New Roman" w:hAnsi="Times New Roman" w:cs="Times New Roman"/>
          <w:sz w:val="24"/>
          <w:szCs w:val="24"/>
        </w:rPr>
        <w:t>.</w:t>
      </w:r>
    </w:p>
    <w:p w:rsidR="008C3048" w:rsidRDefault="008C3048" w:rsidP="00F31912">
      <w:pPr>
        <w:rPr>
          <w:rFonts w:ascii="Tahoma" w:hAnsi="Tahoma" w:cs="Tahoma"/>
          <w:color w:val="00008F"/>
          <w:sz w:val="16"/>
          <w:szCs w:val="16"/>
          <w:shd w:val="clear" w:color="auto" w:fill="F5F5F5"/>
        </w:rPr>
      </w:pPr>
    </w:p>
    <w:p w:rsidR="00C370F2" w:rsidRDefault="00C370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67D1C" w:rsidRDefault="00E67D1C" w:rsidP="00E67D1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Паскова Елена Владимировна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Paskova</w:t>
      </w:r>
      <w:proofErr w:type="spellEnd"/>
      <w:r w:rsidRPr="007C59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C5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C5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) – аспирант кафедры нормальной и патологической физиологии ФГБОУ ВО ТГМУ Министерства здравоохранения Российской Федерации,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popovavl</w:t>
      </w:r>
      <w:proofErr w:type="spellEnd"/>
      <w:r w:rsidRPr="00B67E8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list</w:t>
      </w:r>
      <w:r w:rsidRPr="00B67E8F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30535" w:rsidRDefault="00E30535" w:rsidP="00E30535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Маркелова Елена Владимировна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Markelova</w:t>
      </w:r>
      <w:proofErr w:type="spellEnd"/>
      <w:r w:rsidRPr="007C59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C5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C59A4">
        <w:rPr>
          <w:rFonts w:ascii="Times New Roman" w:hAnsi="Times New Roman" w:cs="Times New Roman"/>
          <w:sz w:val="24"/>
          <w:szCs w:val="24"/>
        </w:rPr>
        <w:t>.)</w:t>
      </w:r>
      <w:r w:rsidR="00F45958">
        <w:rPr>
          <w:rFonts w:ascii="Times New Roman" w:hAnsi="Times New Roman" w:cs="Times New Roman"/>
          <w:sz w:val="24"/>
          <w:szCs w:val="24"/>
        </w:rPr>
        <w:t xml:space="preserve"> – д.м.н., профессор, заведующий</w:t>
      </w:r>
      <w:r>
        <w:rPr>
          <w:rFonts w:ascii="Times New Roman" w:hAnsi="Times New Roman" w:cs="Times New Roman"/>
          <w:sz w:val="24"/>
          <w:szCs w:val="24"/>
        </w:rPr>
        <w:t xml:space="preserve"> кафедрой нормальной и патологической физиологии ФГБОУ ВО ТГМУ Министерства здравоохранения Российской Федерации,</w:t>
      </w:r>
      <w:r w:rsidRPr="00B67E8F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patphis</w:t>
        </w:r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vl</w:t>
        </w:r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@</w:t>
        </w:r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mail</w:t>
        </w:r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Pr="00DF4404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DF4404">
        <w:rPr>
          <w:rFonts w:ascii="Times New Roman" w:hAnsi="Times New Roman" w:cs="Times New Roman"/>
          <w:sz w:val="24"/>
          <w:szCs w:val="24"/>
        </w:rPr>
        <w:t>.</w:t>
      </w:r>
    </w:p>
    <w:p w:rsidR="00E67D1C" w:rsidRDefault="00E67D1C" w:rsidP="00E67D1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Шахгельдян Карина Иосифовна (</w:t>
      </w:r>
      <w:r>
        <w:rPr>
          <w:rFonts w:ascii="Times New Roman" w:hAnsi="Times New Roman" w:cs="Times New Roman"/>
          <w:sz w:val="24"/>
          <w:szCs w:val="24"/>
          <w:lang w:val="en-US"/>
        </w:rPr>
        <w:t>Sha</w:t>
      </w:r>
      <w:r w:rsidR="00C370F2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lang w:val="en-US"/>
        </w:rPr>
        <w:t>hgeldyan</w:t>
      </w:r>
      <w:r w:rsidRPr="007C59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7C59A4">
        <w:rPr>
          <w:rFonts w:ascii="Times New Roman" w:hAnsi="Times New Roman" w:cs="Times New Roman"/>
          <w:sz w:val="24"/>
          <w:szCs w:val="24"/>
        </w:rPr>
        <w:t>.</w:t>
      </w:r>
      <w:r w:rsidR="00C370F2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7C59A4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– д.т.н., доцент, директор Института информационных технологий ФГБОУ ВО ВГУЭС, </w:t>
      </w:r>
      <w:r w:rsidR="00C370F2">
        <w:rPr>
          <w:rFonts w:ascii="Times New Roman" w:hAnsi="Times New Roman" w:cs="Times New Roman"/>
          <w:sz w:val="24"/>
          <w:szCs w:val="24"/>
        </w:rPr>
        <w:t xml:space="preserve">заведующий лабораторией анализа больших данных в здравоохранении и биомедицине Школы биомедицины </w:t>
      </w:r>
      <w:r w:rsidR="00DF4404">
        <w:rPr>
          <w:rFonts w:ascii="Times New Roman" w:hAnsi="Times New Roman" w:cs="Times New Roman"/>
          <w:sz w:val="24"/>
          <w:szCs w:val="24"/>
        </w:rPr>
        <w:t xml:space="preserve">ФГАОУ </w:t>
      </w:r>
      <w:r w:rsidR="00C370F2">
        <w:rPr>
          <w:rFonts w:ascii="Times New Roman" w:hAnsi="Times New Roman" w:cs="Times New Roman"/>
          <w:sz w:val="24"/>
          <w:szCs w:val="24"/>
        </w:rPr>
        <w:t>ДВФУ</w:t>
      </w:r>
      <w:r w:rsidR="0071357F">
        <w:rPr>
          <w:rFonts w:ascii="Times New Roman" w:hAnsi="Times New Roman" w:cs="Times New Roman"/>
          <w:sz w:val="24"/>
          <w:szCs w:val="24"/>
        </w:rPr>
        <w:t>,</w:t>
      </w:r>
      <w:r w:rsidR="00C370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carinash</w:t>
      </w:r>
      <w:proofErr w:type="spellEnd"/>
      <w:r w:rsidRPr="00B67E8F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C370F2">
        <w:rPr>
          <w:rFonts w:ascii="Times New Roman" w:hAnsi="Times New Roman" w:cs="Times New Roman"/>
          <w:sz w:val="24"/>
          <w:szCs w:val="24"/>
          <w:lang w:val="en-US"/>
        </w:rPr>
        <w:t>vvsu</w:t>
      </w:r>
      <w:proofErr w:type="spellEnd"/>
      <w:r w:rsidRPr="00B67E8F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370F2" w:rsidRDefault="00C370F2" w:rsidP="00C370F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Гельцер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Борис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Израйльевич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Geltser</w:t>
      </w:r>
      <w:proofErr w:type="spellEnd"/>
      <w:r w:rsidRPr="007C59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7C5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C59A4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– чл.-корр. РАН, проф. д.м.н., директор департамента клинической медицины Школы биомедицины </w:t>
      </w:r>
      <w:r w:rsidR="005D2A2F">
        <w:rPr>
          <w:rFonts w:ascii="Times New Roman" w:hAnsi="Times New Roman" w:cs="Times New Roman"/>
          <w:sz w:val="24"/>
          <w:szCs w:val="24"/>
        </w:rPr>
        <w:t xml:space="preserve">ФГАОУ </w:t>
      </w:r>
      <w:r>
        <w:rPr>
          <w:rFonts w:ascii="Times New Roman" w:hAnsi="Times New Roman" w:cs="Times New Roman"/>
          <w:sz w:val="24"/>
          <w:szCs w:val="24"/>
        </w:rPr>
        <w:t xml:space="preserve">ДВФУ,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boris</w:t>
      </w:r>
      <w:proofErr w:type="spellEnd"/>
      <w:r w:rsidRPr="00C370F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geltser</w:t>
      </w:r>
      <w:proofErr w:type="spellEnd"/>
      <w:r w:rsidRPr="00B67E8F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vvsu</w:t>
      </w:r>
      <w:proofErr w:type="spellEnd"/>
      <w:r w:rsidRPr="00B67E8F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370F2" w:rsidRDefault="00C370F2" w:rsidP="00C370F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Кригер Александра Борисовна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Kriger</w:t>
      </w:r>
      <w:proofErr w:type="spellEnd"/>
      <w:r w:rsidRPr="007C59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C5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7C59A4">
        <w:rPr>
          <w:rFonts w:ascii="Times New Roman" w:hAnsi="Times New Roman" w:cs="Times New Roman"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4"/>
        </w:rPr>
        <w:t xml:space="preserve"> – к.ф.-м.н., доцент Института информационных технологий ФГБОУ ВО ВГУЭС,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ст.н.с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лаборатории анализа больших данных в здравоохранении и биомедицине Школы биомедицины </w:t>
      </w:r>
      <w:r w:rsidR="005D2A2F">
        <w:rPr>
          <w:rFonts w:ascii="Times New Roman" w:hAnsi="Times New Roman" w:cs="Times New Roman"/>
          <w:sz w:val="24"/>
          <w:szCs w:val="24"/>
        </w:rPr>
        <w:t xml:space="preserve">ФГАОУ </w:t>
      </w:r>
      <w:r>
        <w:rPr>
          <w:rFonts w:ascii="Times New Roman" w:hAnsi="Times New Roman" w:cs="Times New Roman"/>
          <w:sz w:val="24"/>
          <w:szCs w:val="24"/>
        </w:rPr>
        <w:t>ДВФУ</w:t>
      </w:r>
      <w:r w:rsidR="0071357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A2F" w:rsidRPr="005D2A2F">
        <w:rPr>
          <w:rFonts w:ascii="Times New Roman" w:hAnsi="Times New Roman" w:cs="Times New Roman"/>
          <w:sz w:val="24"/>
          <w:szCs w:val="24"/>
        </w:rPr>
        <w:t>aleksandra.kriger@vvsu.ru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67D1C" w:rsidRPr="0028596E" w:rsidRDefault="00E67D1C" w:rsidP="00F31912">
      <w:pPr>
        <w:rPr>
          <w:rFonts w:ascii="Tahoma" w:hAnsi="Tahoma" w:cs="Tahoma"/>
          <w:color w:val="00008F"/>
          <w:sz w:val="16"/>
          <w:szCs w:val="16"/>
          <w:shd w:val="clear" w:color="auto" w:fill="F5F5F5"/>
        </w:rPr>
      </w:pPr>
    </w:p>
    <w:sectPr w:rsidR="00E67D1C" w:rsidRPr="0028596E" w:rsidSect="00913C76">
      <w:foot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F6C" w:rsidRDefault="00307F6C" w:rsidP="00F31912">
      <w:pPr>
        <w:spacing w:after="0" w:line="240" w:lineRule="auto"/>
      </w:pPr>
      <w:r>
        <w:separator/>
      </w:r>
    </w:p>
  </w:endnote>
  <w:endnote w:type="continuationSeparator" w:id="0">
    <w:p w:rsidR="00307F6C" w:rsidRDefault="00307F6C" w:rsidP="00F3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2242734"/>
      <w:docPartObj>
        <w:docPartGallery w:val="Page Numbers (Bottom of Page)"/>
        <w:docPartUnique/>
      </w:docPartObj>
    </w:sdtPr>
    <w:sdtContent>
      <w:p w:rsidR="00307F6C" w:rsidRDefault="00307F6C">
        <w:pPr>
          <w:pStyle w:val="aa"/>
          <w:jc w:val="right"/>
        </w:pPr>
        <w:r w:rsidRPr="00913C76">
          <w:rPr>
            <w:rFonts w:ascii="Times New Roman" w:hAnsi="Times New Roman" w:cs="Times New Roman"/>
            <w:sz w:val="24"/>
          </w:rPr>
          <w:fldChar w:fldCharType="begin"/>
        </w:r>
        <w:r w:rsidRPr="00913C76">
          <w:rPr>
            <w:rFonts w:ascii="Times New Roman" w:hAnsi="Times New Roman" w:cs="Times New Roman"/>
            <w:sz w:val="24"/>
          </w:rPr>
          <w:instrText>PAGE   \* MERGEFORMAT</w:instrText>
        </w:r>
        <w:r w:rsidRPr="00913C76">
          <w:rPr>
            <w:rFonts w:ascii="Times New Roman" w:hAnsi="Times New Roman" w:cs="Times New Roman"/>
            <w:sz w:val="24"/>
          </w:rPr>
          <w:fldChar w:fldCharType="separate"/>
        </w:r>
        <w:r w:rsidR="003E1088">
          <w:rPr>
            <w:rFonts w:ascii="Times New Roman" w:hAnsi="Times New Roman" w:cs="Times New Roman"/>
            <w:noProof/>
            <w:sz w:val="24"/>
          </w:rPr>
          <w:t>9</w:t>
        </w:r>
        <w:r w:rsidRPr="00913C76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307F6C" w:rsidRDefault="00307F6C" w:rsidP="00913C76">
    <w:pPr>
      <w:pStyle w:val="aa"/>
      <w:tabs>
        <w:tab w:val="left" w:pos="141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F6C" w:rsidRDefault="00307F6C" w:rsidP="00F31912">
      <w:pPr>
        <w:spacing w:after="0" w:line="240" w:lineRule="auto"/>
      </w:pPr>
      <w:r>
        <w:separator/>
      </w:r>
    </w:p>
  </w:footnote>
  <w:footnote w:type="continuationSeparator" w:id="0">
    <w:p w:rsidR="00307F6C" w:rsidRDefault="00307F6C" w:rsidP="00F319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C21DAE"/>
    <w:multiLevelType w:val="hybridMultilevel"/>
    <w:tmpl w:val="CD688A16"/>
    <w:lvl w:ilvl="0" w:tplc="F2DC6C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43DBB"/>
    <w:multiLevelType w:val="hybridMultilevel"/>
    <w:tmpl w:val="C8D41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E283C"/>
    <w:multiLevelType w:val="hybridMultilevel"/>
    <w:tmpl w:val="8CC4B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B32"/>
    <w:rsid w:val="00007065"/>
    <w:rsid w:val="00007BF1"/>
    <w:rsid w:val="0001308E"/>
    <w:rsid w:val="000326EC"/>
    <w:rsid w:val="00036663"/>
    <w:rsid w:val="00061577"/>
    <w:rsid w:val="000740BF"/>
    <w:rsid w:val="00081003"/>
    <w:rsid w:val="000965E7"/>
    <w:rsid w:val="000D507D"/>
    <w:rsid w:val="000E0A4D"/>
    <w:rsid w:val="000E147F"/>
    <w:rsid w:val="000E6731"/>
    <w:rsid w:val="000F23C2"/>
    <w:rsid w:val="00105A61"/>
    <w:rsid w:val="001130FA"/>
    <w:rsid w:val="001219F5"/>
    <w:rsid w:val="00126D22"/>
    <w:rsid w:val="00136F7A"/>
    <w:rsid w:val="00142A72"/>
    <w:rsid w:val="001450C9"/>
    <w:rsid w:val="00150865"/>
    <w:rsid w:val="00155178"/>
    <w:rsid w:val="00157CF9"/>
    <w:rsid w:val="0016126E"/>
    <w:rsid w:val="00167A21"/>
    <w:rsid w:val="001A2051"/>
    <w:rsid w:val="001B3C22"/>
    <w:rsid w:val="001F5E5D"/>
    <w:rsid w:val="002012CE"/>
    <w:rsid w:val="00201391"/>
    <w:rsid w:val="00220A60"/>
    <w:rsid w:val="00221D36"/>
    <w:rsid w:val="00224FFB"/>
    <w:rsid w:val="00227AE7"/>
    <w:rsid w:val="002330E8"/>
    <w:rsid w:val="002425F4"/>
    <w:rsid w:val="0024790F"/>
    <w:rsid w:val="0028596E"/>
    <w:rsid w:val="002D2DAB"/>
    <w:rsid w:val="002E609B"/>
    <w:rsid w:val="002F534A"/>
    <w:rsid w:val="002F7334"/>
    <w:rsid w:val="002F7A64"/>
    <w:rsid w:val="003038CE"/>
    <w:rsid w:val="00307F6C"/>
    <w:rsid w:val="003147A2"/>
    <w:rsid w:val="00326EF1"/>
    <w:rsid w:val="0032736E"/>
    <w:rsid w:val="003361AD"/>
    <w:rsid w:val="003506A6"/>
    <w:rsid w:val="0035582B"/>
    <w:rsid w:val="003B1D5D"/>
    <w:rsid w:val="003D0B1F"/>
    <w:rsid w:val="003E1088"/>
    <w:rsid w:val="003F2575"/>
    <w:rsid w:val="003F791C"/>
    <w:rsid w:val="003F7ABC"/>
    <w:rsid w:val="00407A15"/>
    <w:rsid w:val="0042653A"/>
    <w:rsid w:val="004412D6"/>
    <w:rsid w:val="004449D8"/>
    <w:rsid w:val="00455CF1"/>
    <w:rsid w:val="0045601B"/>
    <w:rsid w:val="0048240D"/>
    <w:rsid w:val="004861AA"/>
    <w:rsid w:val="00492C61"/>
    <w:rsid w:val="00497F2F"/>
    <w:rsid w:val="004A19C0"/>
    <w:rsid w:val="004B0296"/>
    <w:rsid w:val="004B1A44"/>
    <w:rsid w:val="004D2945"/>
    <w:rsid w:val="004D7060"/>
    <w:rsid w:val="004E771A"/>
    <w:rsid w:val="00510557"/>
    <w:rsid w:val="005201A5"/>
    <w:rsid w:val="0055239A"/>
    <w:rsid w:val="00560B9C"/>
    <w:rsid w:val="00567870"/>
    <w:rsid w:val="005714DF"/>
    <w:rsid w:val="0057714E"/>
    <w:rsid w:val="005821BC"/>
    <w:rsid w:val="005827A4"/>
    <w:rsid w:val="005A096B"/>
    <w:rsid w:val="005B2F2A"/>
    <w:rsid w:val="005C3933"/>
    <w:rsid w:val="005D2A2F"/>
    <w:rsid w:val="005D4593"/>
    <w:rsid w:val="005E1F8E"/>
    <w:rsid w:val="005F6049"/>
    <w:rsid w:val="005F6ECB"/>
    <w:rsid w:val="00606493"/>
    <w:rsid w:val="00607EF3"/>
    <w:rsid w:val="006168B7"/>
    <w:rsid w:val="00626C0C"/>
    <w:rsid w:val="0063243A"/>
    <w:rsid w:val="00635033"/>
    <w:rsid w:val="00637C51"/>
    <w:rsid w:val="00655408"/>
    <w:rsid w:val="00665E73"/>
    <w:rsid w:val="00667468"/>
    <w:rsid w:val="006701DF"/>
    <w:rsid w:val="006805D2"/>
    <w:rsid w:val="00696A38"/>
    <w:rsid w:val="006C02A0"/>
    <w:rsid w:val="006D1B4B"/>
    <w:rsid w:val="006D3DA9"/>
    <w:rsid w:val="006D7FC3"/>
    <w:rsid w:val="006E4AB7"/>
    <w:rsid w:val="006F2B4A"/>
    <w:rsid w:val="006F77AE"/>
    <w:rsid w:val="00707C79"/>
    <w:rsid w:val="0071357F"/>
    <w:rsid w:val="007141AE"/>
    <w:rsid w:val="0072474A"/>
    <w:rsid w:val="00725874"/>
    <w:rsid w:val="00732231"/>
    <w:rsid w:val="00733E54"/>
    <w:rsid w:val="00754E2C"/>
    <w:rsid w:val="00764AFC"/>
    <w:rsid w:val="007A5867"/>
    <w:rsid w:val="007A5DBF"/>
    <w:rsid w:val="007B2377"/>
    <w:rsid w:val="007C21E5"/>
    <w:rsid w:val="007C59A4"/>
    <w:rsid w:val="007E3889"/>
    <w:rsid w:val="00821B54"/>
    <w:rsid w:val="00825DED"/>
    <w:rsid w:val="00842FB2"/>
    <w:rsid w:val="00843D75"/>
    <w:rsid w:val="00846ECC"/>
    <w:rsid w:val="00881E8C"/>
    <w:rsid w:val="008833FB"/>
    <w:rsid w:val="00886421"/>
    <w:rsid w:val="008969C3"/>
    <w:rsid w:val="008A081A"/>
    <w:rsid w:val="008A5A59"/>
    <w:rsid w:val="008C3048"/>
    <w:rsid w:val="008D6483"/>
    <w:rsid w:val="008F775C"/>
    <w:rsid w:val="00906A95"/>
    <w:rsid w:val="00913C76"/>
    <w:rsid w:val="0092485D"/>
    <w:rsid w:val="00933FF2"/>
    <w:rsid w:val="00947062"/>
    <w:rsid w:val="00954B37"/>
    <w:rsid w:val="00961273"/>
    <w:rsid w:val="00967974"/>
    <w:rsid w:val="009702C2"/>
    <w:rsid w:val="00970A7D"/>
    <w:rsid w:val="00990DA3"/>
    <w:rsid w:val="009958E2"/>
    <w:rsid w:val="009A6D58"/>
    <w:rsid w:val="009B4B53"/>
    <w:rsid w:val="009E5B9A"/>
    <w:rsid w:val="009F1603"/>
    <w:rsid w:val="009F1685"/>
    <w:rsid w:val="00A008D8"/>
    <w:rsid w:val="00A055AC"/>
    <w:rsid w:val="00A05DD4"/>
    <w:rsid w:val="00A2411F"/>
    <w:rsid w:val="00A3353E"/>
    <w:rsid w:val="00A4317D"/>
    <w:rsid w:val="00A537BC"/>
    <w:rsid w:val="00A660FA"/>
    <w:rsid w:val="00A66994"/>
    <w:rsid w:val="00A94E98"/>
    <w:rsid w:val="00A96D00"/>
    <w:rsid w:val="00A976D7"/>
    <w:rsid w:val="00B01437"/>
    <w:rsid w:val="00B16E56"/>
    <w:rsid w:val="00B25858"/>
    <w:rsid w:val="00B36CEC"/>
    <w:rsid w:val="00B41895"/>
    <w:rsid w:val="00B420AF"/>
    <w:rsid w:val="00B42B69"/>
    <w:rsid w:val="00B47699"/>
    <w:rsid w:val="00B60A36"/>
    <w:rsid w:val="00B67E8F"/>
    <w:rsid w:val="00B7462E"/>
    <w:rsid w:val="00B86689"/>
    <w:rsid w:val="00B87BCE"/>
    <w:rsid w:val="00B9090D"/>
    <w:rsid w:val="00BA4AEA"/>
    <w:rsid w:val="00BC185C"/>
    <w:rsid w:val="00BD48F6"/>
    <w:rsid w:val="00BE6E7F"/>
    <w:rsid w:val="00BF0B53"/>
    <w:rsid w:val="00BF44F9"/>
    <w:rsid w:val="00C175AC"/>
    <w:rsid w:val="00C25D10"/>
    <w:rsid w:val="00C370F2"/>
    <w:rsid w:val="00C42CC8"/>
    <w:rsid w:val="00C479E0"/>
    <w:rsid w:val="00C81B4D"/>
    <w:rsid w:val="00CA49D2"/>
    <w:rsid w:val="00CC31D3"/>
    <w:rsid w:val="00CC6795"/>
    <w:rsid w:val="00CD0AE9"/>
    <w:rsid w:val="00CF47C0"/>
    <w:rsid w:val="00D051CC"/>
    <w:rsid w:val="00D07453"/>
    <w:rsid w:val="00D316A7"/>
    <w:rsid w:val="00D47BBF"/>
    <w:rsid w:val="00D6114B"/>
    <w:rsid w:val="00D74392"/>
    <w:rsid w:val="00D84DFB"/>
    <w:rsid w:val="00D97D2C"/>
    <w:rsid w:val="00DA395F"/>
    <w:rsid w:val="00DB38BA"/>
    <w:rsid w:val="00DE5E24"/>
    <w:rsid w:val="00DF4404"/>
    <w:rsid w:val="00DF49DB"/>
    <w:rsid w:val="00E05D9C"/>
    <w:rsid w:val="00E06C70"/>
    <w:rsid w:val="00E10EAE"/>
    <w:rsid w:val="00E11B32"/>
    <w:rsid w:val="00E14A0F"/>
    <w:rsid w:val="00E30535"/>
    <w:rsid w:val="00E35490"/>
    <w:rsid w:val="00E45494"/>
    <w:rsid w:val="00E546A9"/>
    <w:rsid w:val="00E5621D"/>
    <w:rsid w:val="00E65550"/>
    <w:rsid w:val="00E67D1C"/>
    <w:rsid w:val="00E92D08"/>
    <w:rsid w:val="00E9439D"/>
    <w:rsid w:val="00EA4069"/>
    <w:rsid w:val="00EC27A6"/>
    <w:rsid w:val="00EE2876"/>
    <w:rsid w:val="00F21659"/>
    <w:rsid w:val="00F31912"/>
    <w:rsid w:val="00F45958"/>
    <w:rsid w:val="00F51379"/>
    <w:rsid w:val="00F631F6"/>
    <w:rsid w:val="00F8344A"/>
    <w:rsid w:val="00FA7941"/>
    <w:rsid w:val="00FB6170"/>
    <w:rsid w:val="00FC18D6"/>
    <w:rsid w:val="00FD0216"/>
    <w:rsid w:val="00FD4711"/>
    <w:rsid w:val="00FD78CF"/>
    <w:rsid w:val="00F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F603675E-22F4-44B3-8154-AF5EFDF5E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B237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9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11B3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C304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C304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D9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31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1912"/>
  </w:style>
  <w:style w:type="paragraph" w:styleId="aa">
    <w:name w:val="footer"/>
    <w:basedOn w:val="a"/>
    <w:link w:val="ab"/>
    <w:uiPriority w:val="99"/>
    <w:unhideWhenUsed/>
    <w:rsid w:val="00F31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31912"/>
  </w:style>
  <w:style w:type="paragraph" w:styleId="HTML">
    <w:name w:val="HTML Preformatted"/>
    <w:basedOn w:val="a"/>
    <w:link w:val="HTML0"/>
    <w:uiPriority w:val="99"/>
    <w:unhideWhenUsed/>
    <w:rsid w:val="009E5B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E5B9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4E7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B2377"/>
    <w:rPr>
      <w:rFonts w:ascii="Times New Roman" w:eastAsia="Times New Roman" w:hAnsi="Times New Roman" w:cs="Times New Roman"/>
      <w:b/>
      <w:sz w:val="96"/>
      <w:szCs w:val="20"/>
      <w:lang w:eastAsia="ru-RU"/>
    </w:rPr>
  </w:style>
  <w:style w:type="character" w:customStyle="1" w:styleId="apple-converted-space">
    <w:name w:val="apple-converted-space"/>
    <w:basedOn w:val="a0"/>
    <w:rsid w:val="009F1685"/>
  </w:style>
  <w:style w:type="table" w:styleId="ad">
    <w:name w:val="Table Grid"/>
    <w:basedOn w:val="a1"/>
    <w:uiPriority w:val="39"/>
    <w:rsid w:val="00D47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povavl@lis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atphis-vl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zdorov.ru/lechenie_rani_nar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FA6A-A582-4D5A-B8CC-894AB994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4490</TotalTime>
  <Pages>11</Pages>
  <Words>2913</Words>
  <Characters>16607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Попова</dc:creator>
  <cp:keywords/>
  <dc:description/>
  <cp:lastModifiedBy>Шахгельдян Карина</cp:lastModifiedBy>
  <cp:revision>10</cp:revision>
  <cp:lastPrinted>2019-02-21T11:44:00Z</cp:lastPrinted>
  <dcterms:created xsi:type="dcterms:W3CDTF">2019-02-19T08:30:00Z</dcterms:created>
  <dcterms:modified xsi:type="dcterms:W3CDTF">2019-02-22T13:06:00Z</dcterms:modified>
</cp:coreProperties>
</file>