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97F" w:rsidRDefault="00440B91" w:rsidP="0041606D">
      <w:pPr>
        <w:jc w:val="center"/>
        <w:rPr>
          <w:b/>
          <w:sz w:val="30"/>
          <w:szCs w:val="30"/>
        </w:rPr>
      </w:pPr>
      <w:r w:rsidRPr="0009497F">
        <w:rPr>
          <w:b/>
          <w:sz w:val="30"/>
          <w:szCs w:val="30"/>
        </w:rPr>
        <w:t xml:space="preserve">УСРЕДНЕНИЕ ПО ПОЛЯМ </w:t>
      </w:r>
      <w:proofErr w:type="gramStart"/>
      <w:r w:rsidRPr="0009497F">
        <w:rPr>
          <w:b/>
          <w:sz w:val="30"/>
          <w:szCs w:val="30"/>
        </w:rPr>
        <w:t>ОБМЕННОГО</w:t>
      </w:r>
      <w:proofErr w:type="gramEnd"/>
      <w:r w:rsidRPr="0009497F">
        <w:rPr>
          <w:b/>
          <w:sz w:val="30"/>
          <w:szCs w:val="30"/>
        </w:rPr>
        <w:t xml:space="preserve"> </w:t>
      </w:r>
    </w:p>
    <w:p w:rsidR="0009497F" w:rsidRDefault="00440B91" w:rsidP="0041606D">
      <w:pPr>
        <w:jc w:val="center"/>
        <w:rPr>
          <w:b/>
          <w:sz w:val="30"/>
          <w:szCs w:val="30"/>
        </w:rPr>
      </w:pPr>
      <w:r w:rsidRPr="0009497F">
        <w:rPr>
          <w:b/>
          <w:sz w:val="30"/>
          <w:szCs w:val="30"/>
        </w:rPr>
        <w:t xml:space="preserve">ВЗАИМОДЕЙСТВИЯ В МОДЕЛИ ПОТТСА </w:t>
      </w:r>
      <w:proofErr w:type="gramStart"/>
      <w:r w:rsidRPr="0009497F">
        <w:rPr>
          <w:b/>
          <w:sz w:val="30"/>
          <w:szCs w:val="30"/>
        </w:rPr>
        <w:t>С</w:t>
      </w:r>
      <w:proofErr w:type="gramEnd"/>
      <w:r w:rsidRPr="0009497F">
        <w:rPr>
          <w:b/>
          <w:sz w:val="30"/>
          <w:szCs w:val="30"/>
        </w:rPr>
        <w:t xml:space="preserve"> </w:t>
      </w:r>
    </w:p>
    <w:p w:rsidR="0041606D" w:rsidRPr="0009497F" w:rsidRDefault="00440B91" w:rsidP="0041606D">
      <w:pPr>
        <w:jc w:val="center"/>
        <w:rPr>
          <w:b/>
          <w:sz w:val="30"/>
          <w:szCs w:val="30"/>
        </w:rPr>
      </w:pPr>
      <w:r w:rsidRPr="0009497F">
        <w:rPr>
          <w:b/>
          <w:sz w:val="30"/>
          <w:szCs w:val="30"/>
        </w:rPr>
        <w:t>ПРОИЗВОЛЬНЫМ ЧИСЛОМ С</w:t>
      </w:r>
      <w:r w:rsidRPr="0009497F">
        <w:rPr>
          <w:b/>
          <w:sz w:val="30"/>
          <w:szCs w:val="30"/>
        </w:rPr>
        <w:t>О</w:t>
      </w:r>
      <w:r w:rsidRPr="0009497F">
        <w:rPr>
          <w:b/>
          <w:sz w:val="30"/>
          <w:szCs w:val="30"/>
        </w:rPr>
        <w:t>СТОЯНИЙ</w:t>
      </w:r>
    </w:p>
    <w:p w:rsidR="00B60194" w:rsidRDefault="0009497F" w:rsidP="0009497F">
      <w:pPr>
        <w:spacing w:before="40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r w:rsidR="00B60194">
        <w:rPr>
          <w:sz w:val="28"/>
          <w:szCs w:val="28"/>
        </w:rPr>
        <w:t>.ф.-м.н</w:t>
      </w:r>
      <w:proofErr w:type="spellEnd"/>
      <w:r w:rsidR="00B60194">
        <w:rPr>
          <w:sz w:val="28"/>
          <w:szCs w:val="28"/>
        </w:rPr>
        <w:t xml:space="preserve">., </w:t>
      </w:r>
      <w:r w:rsidR="00B60194" w:rsidRPr="00680780">
        <w:rPr>
          <w:sz w:val="28"/>
          <w:szCs w:val="28"/>
        </w:rPr>
        <w:t xml:space="preserve">С.В. </w:t>
      </w:r>
      <w:proofErr w:type="spellStart"/>
      <w:r w:rsidR="00B60194" w:rsidRPr="00680780">
        <w:rPr>
          <w:sz w:val="28"/>
          <w:szCs w:val="28"/>
        </w:rPr>
        <w:t>Сёмкин</w:t>
      </w:r>
      <w:proofErr w:type="spellEnd"/>
      <w:r w:rsidR="00B60194" w:rsidRPr="00680780">
        <w:rPr>
          <w:sz w:val="28"/>
          <w:szCs w:val="28"/>
        </w:rPr>
        <w:t xml:space="preserve">, </w:t>
      </w:r>
      <w:r w:rsidR="00B60194">
        <w:rPr>
          <w:sz w:val="28"/>
          <w:szCs w:val="28"/>
        </w:rPr>
        <w:t>ВГУЭС, г. Владивосток,</w:t>
      </w:r>
    </w:p>
    <w:p w:rsidR="0041606D" w:rsidRDefault="0009497F" w:rsidP="0041606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r w:rsidR="0041606D">
        <w:rPr>
          <w:sz w:val="28"/>
          <w:szCs w:val="28"/>
        </w:rPr>
        <w:t>.ф.-м.н</w:t>
      </w:r>
      <w:proofErr w:type="spellEnd"/>
      <w:r w:rsidR="0041606D">
        <w:rPr>
          <w:sz w:val="28"/>
          <w:szCs w:val="28"/>
        </w:rPr>
        <w:t xml:space="preserve">., </w:t>
      </w:r>
      <w:r w:rsidR="0041606D" w:rsidRPr="00680780">
        <w:rPr>
          <w:sz w:val="28"/>
          <w:szCs w:val="28"/>
        </w:rPr>
        <w:t xml:space="preserve">В.П. Смагин, </w:t>
      </w:r>
      <w:r w:rsidR="0041606D">
        <w:rPr>
          <w:sz w:val="28"/>
          <w:szCs w:val="28"/>
        </w:rPr>
        <w:t>ВГУЭС, г. Владивосток</w:t>
      </w:r>
    </w:p>
    <w:p w:rsidR="008948AF" w:rsidRPr="008948AF" w:rsidRDefault="008948AF" w:rsidP="0009497F">
      <w:pPr>
        <w:spacing w:before="400"/>
        <w:jc w:val="both"/>
        <w:rPr>
          <w:sz w:val="28"/>
          <w:szCs w:val="28"/>
        </w:rPr>
      </w:pPr>
      <w:r w:rsidRPr="008948AF">
        <w:rPr>
          <w:sz w:val="28"/>
          <w:szCs w:val="28"/>
        </w:rPr>
        <w:tab/>
        <w:t xml:space="preserve">Модель </w:t>
      </w:r>
      <w:proofErr w:type="spellStart"/>
      <w:r w:rsidRPr="008948AF">
        <w:rPr>
          <w:sz w:val="28"/>
          <w:szCs w:val="28"/>
        </w:rPr>
        <w:t>Поттса</w:t>
      </w:r>
      <w:proofErr w:type="spellEnd"/>
      <w:r w:rsidRPr="008948AF">
        <w:rPr>
          <w:sz w:val="28"/>
          <w:szCs w:val="28"/>
        </w:rPr>
        <w:t xml:space="preserve"> [</w:t>
      </w:r>
      <w:r w:rsidR="00013ED2">
        <w:rPr>
          <w:sz w:val="28"/>
          <w:szCs w:val="28"/>
        </w:rPr>
        <w:t>1</w:t>
      </w:r>
      <w:r w:rsidRPr="008948AF">
        <w:rPr>
          <w:sz w:val="28"/>
          <w:szCs w:val="28"/>
        </w:rPr>
        <w:t xml:space="preserve">] формулируется следующим образом. Рассмотрим некоторую регулярную решетку. Каждому узлу поставим в соответствие величину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Pr="008948AF">
        <w:rPr>
          <w:sz w:val="28"/>
          <w:szCs w:val="28"/>
        </w:rPr>
        <w:t xml:space="preserve"> («спин») которая может принимать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 w:rsidRPr="008948AF">
        <w:rPr>
          <w:sz w:val="28"/>
          <w:szCs w:val="28"/>
        </w:rPr>
        <w:t xml:space="preserve"> различных значений, скажем </w:t>
      </w:r>
      <m:oMath>
        <m:r>
          <w:rPr>
            <w:rFonts w:ascii="Cambria Math"/>
            <w:sz w:val="28"/>
            <w:szCs w:val="28"/>
          </w:rPr>
          <m:t>1,2,</m:t>
        </m:r>
        <m:r>
          <w:rPr>
            <w:rFonts w:ascii="Cambria Math"/>
            <w:sz w:val="28"/>
            <w:szCs w:val="28"/>
          </w:rPr>
          <m:t>…</m:t>
        </m:r>
        <m:r>
          <w:rPr>
            <w:rFonts w:ascii="Cambria Math" w:hAnsi="Cambria Math"/>
            <w:sz w:val="28"/>
            <w:szCs w:val="28"/>
          </w:rPr>
          <m:t>n</m:t>
        </m:r>
      </m:oMath>
      <w:r w:rsidRPr="008948AF">
        <w:rPr>
          <w:sz w:val="28"/>
          <w:szCs w:val="28"/>
        </w:rPr>
        <w:t xml:space="preserve">. Два соседних спина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Pr="008948AF"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</m:oMath>
      <w:r w:rsidRPr="008948AF">
        <w:rPr>
          <w:sz w:val="28"/>
          <w:szCs w:val="28"/>
        </w:rPr>
        <w:t xml:space="preserve"> взаимодействуют с энергией</w:t>
      </w:r>
      <w:proofErr w:type="gramStart"/>
      <w:r w:rsidRPr="008948AF">
        <w:rPr>
          <w:sz w:val="28"/>
          <w:szCs w:val="28"/>
        </w:rPr>
        <w:t xml:space="preserve"> </w:t>
      </w:r>
      <m:oMath>
        <m:r>
          <w:rPr>
            <w:rFonts w:ascii="Cambria Math"/>
            <w:sz w:val="28"/>
            <w:szCs w:val="28"/>
          </w:rPr>
          <m:t>–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  <m:r>
          <w:rPr>
            <w:rFonts w:ascii="Cambria Math" w:hAnsi="Cambria Math"/>
            <w:sz w:val="28"/>
            <w:szCs w:val="28"/>
          </w:rPr>
          <m:t>δ</m:t>
        </m:r>
        <m:r>
          <w:rPr>
            <w:rFonts w:asci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  <m:r>
          <w:rPr>
            <w:rFonts w:ascii="Cambria Math"/>
            <w:sz w:val="28"/>
            <w:szCs w:val="28"/>
          </w:rPr>
          <m:t>,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  <m:r>
          <w:rPr>
            <w:rFonts w:ascii="Cambria Math"/>
            <w:sz w:val="28"/>
            <w:szCs w:val="28"/>
          </w:rPr>
          <m:t>)</m:t>
        </m:r>
      </m:oMath>
      <w:r w:rsidRPr="008948AF">
        <w:rPr>
          <w:sz w:val="28"/>
          <w:szCs w:val="28"/>
        </w:rPr>
        <w:t xml:space="preserve"> </w:t>
      </w:r>
      <w:proofErr w:type="gramEnd"/>
      <w:r w:rsidRPr="008948AF">
        <w:rPr>
          <w:sz w:val="28"/>
          <w:szCs w:val="28"/>
        </w:rPr>
        <w:t>где</w:t>
      </w:r>
    </w:p>
    <w:p w:rsidR="008948AF" w:rsidRPr="008948AF" w:rsidRDefault="008948AF" w:rsidP="008948AF">
      <w:pPr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δ</m:t>
          </m:r>
          <m:r>
            <w:rPr>
              <w:rFonts w:ascii="Cambria Math"/>
              <w:sz w:val="28"/>
              <w:szCs w:val="28"/>
            </w:rPr>
            <m:t>(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</m:sSub>
          <m:r>
            <w:rPr>
              <w:rFonts w:ascii="Cambria Math"/>
              <w:sz w:val="28"/>
              <w:szCs w:val="28"/>
            </w:rPr>
            <m:t>,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j</m:t>
              </m:r>
            </m:sub>
          </m:sSub>
          <m:r>
            <w:rPr>
              <w:rFonts w:ascii="Cambria Math"/>
              <w:sz w:val="28"/>
              <w:szCs w:val="28"/>
            </w:rPr>
            <m:t>)=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mPr>
                <m:m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1,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 xml:space="preserve">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/>
                        <w:sz w:val="28"/>
                        <w:szCs w:val="28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j</m:t>
                        </m:r>
                      </m:sub>
                    </m:sSub>
                    <m:r>
                      <w:rPr>
                        <w:rFonts w:ascii="Cambria Math"/>
                        <w:sz w:val="28"/>
                        <w:szCs w:val="28"/>
                      </w:rPr>
                      <m:t xml:space="preserve"> </m:t>
                    </m:r>
                  </m:e>
                </m:mr>
                <m:mr>
                  <m:e>
                    <m:r>
                      <w:rPr>
                        <w:rFonts w:ascii="Cambria Math"/>
                        <w:sz w:val="28"/>
                        <w:szCs w:val="28"/>
                      </w:rPr>
                      <m:t>0,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 xml:space="preserve">  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/>
                        <w:sz w:val="28"/>
                        <w:szCs w:val="28"/>
                      </w:rPr>
                      <m:t>≠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σ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j</m:t>
                        </m:r>
                      </m:sub>
                    </m:sSub>
                  </m:e>
                </m:mr>
              </m:m>
            </m:e>
          </m:d>
        </m:oMath>
      </m:oMathPara>
    </w:p>
    <w:p w:rsidR="008948AF" w:rsidRPr="008948AF" w:rsidRDefault="008948AF" w:rsidP="00C12147">
      <w:pPr>
        <w:ind w:firstLine="708"/>
        <w:jc w:val="both"/>
        <w:rPr>
          <w:sz w:val="28"/>
          <w:szCs w:val="28"/>
        </w:rPr>
      </w:pPr>
      <w:r w:rsidRPr="008948AF">
        <w:rPr>
          <w:sz w:val="28"/>
          <w:szCs w:val="28"/>
        </w:rPr>
        <w:t xml:space="preserve">Пусть есть внешнее поле </w:t>
      </w:r>
      <m:oMath>
        <m:r>
          <w:rPr>
            <w:rFonts w:ascii="Cambria Math" w:hAnsi="Cambria Math"/>
            <w:sz w:val="28"/>
            <w:szCs w:val="28"/>
          </w:rPr>
          <m:t>H</m:t>
        </m:r>
      </m:oMath>
      <w:r w:rsidRPr="008948AF">
        <w:rPr>
          <w:sz w:val="28"/>
          <w:szCs w:val="28"/>
        </w:rPr>
        <w:t xml:space="preserve">, которое действует на состояние 1. Тогда полная энергия равна </w:t>
      </w:r>
    </w:p>
    <w:p w:rsidR="008948AF" w:rsidRPr="008948AF" w:rsidRDefault="008948AF" w:rsidP="00C12147">
      <w:pPr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E</m:t>
        </m:r>
        <m:r>
          <w:rPr>
            <w:rFonts w:ascii="Cambria Math"/>
            <w:sz w:val="28"/>
            <w:szCs w:val="28"/>
          </w:rPr>
          <m:t>=</m:t>
        </m:r>
        <m:r>
          <w:rPr>
            <w:rFonts w:asci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i</m:t>
            </m:r>
            <m:r>
              <w:rPr>
                <w:rFonts w:ascii="Cambria Math"/>
                <w:sz w:val="28"/>
                <w:szCs w:val="28"/>
              </w:rPr>
              <m:t>,</m:t>
            </m:r>
            <m:r>
              <w:rPr>
                <w:rFonts w:ascii="Cambria Math" w:hAnsi="Cambria Math"/>
                <w:sz w:val="28"/>
                <w:szCs w:val="28"/>
              </w:rPr>
              <m:t>j</m:t>
            </m:r>
            <m:r>
              <w:rPr>
                <w:rFonts w:ascii="Cambria Math"/>
                <w:sz w:val="28"/>
                <w:szCs w:val="28"/>
              </w:rPr>
              <m:t>)</m:t>
            </m:r>
          </m:sub>
          <m:sup/>
          <m:e>
            <m:r>
              <w:rPr>
                <w:rFonts w:ascii="Cambria Math" w:hAnsi="Cambria Math"/>
                <w:sz w:val="28"/>
                <w:szCs w:val="28"/>
              </w:rPr>
              <m:t>δ</m:t>
            </m:r>
            <m:r>
              <w:rPr>
                <w:rFonts w:ascii="Cambria Math"/>
                <w:sz w:val="28"/>
                <w:szCs w:val="28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i</m:t>
                </m:r>
              </m:sub>
            </m:sSub>
            <m:r>
              <w:rPr>
                <w:rFonts w:ascii="Cambria Math"/>
                <w:sz w:val="28"/>
                <w:szCs w:val="28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j</m:t>
                </m:r>
              </m:sub>
            </m:sSub>
            <m:r>
              <w:rPr>
                <w:rFonts w:ascii="Cambria Math"/>
                <w:sz w:val="28"/>
                <w:szCs w:val="28"/>
              </w:rPr>
              <m:t>)</m:t>
            </m:r>
            <m:r>
              <w:rPr>
                <w:rFonts w:asci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  <m:nary>
              <m:naryPr>
                <m:chr m:val="∑"/>
                <m:limLoc m:val="undOvr"/>
                <m:supHide m:val="on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naryPr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  <m:sup/>
              <m:e>
                <m:r>
                  <w:rPr>
                    <w:rFonts w:ascii="Cambria Math" w:hAnsi="Cambria Math"/>
                    <w:sz w:val="28"/>
                    <w:szCs w:val="28"/>
                  </w:rPr>
                  <m:t>δ</m:t>
                </m:r>
                <m:r>
                  <w:rPr>
                    <w:rFonts w:ascii="Cambria Math"/>
                    <w:sz w:val="28"/>
                    <w:szCs w:val="28"/>
                  </w:rPr>
                  <m:t>(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σ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i</m:t>
                    </m:r>
                  </m:sub>
                </m:sSub>
                <m:r>
                  <w:rPr>
                    <w:rFonts w:ascii="Cambria Math"/>
                    <w:sz w:val="28"/>
                    <w:szCs w:val="28"/>
                  </w:rPr>
                  <m:t>,1)</m:t>
                </m:r>
              </m:e>
            </m:nary>
          </m:e>
        </m:nary>
      </m:oMath>
      <w:r w:rsidRPr="008948AF">
        <w:rPr>
          <w:sz w:val="28"/>
          <w:szCs w:val="28"/>
        </w:rPr>
        <w:t>,</w:t>
      </w:r>
    </w:p>
    <w:p w:rsidR="008948AF" w:rsidRPr="008948AF" w:rsidRDefault="008948AF" w:rsidP="00C12147">
      <w:pPr>
        <w:ind w:firstLine="708"/>
        <w:jc w:val="both"/>
        <w:rPr>
          <w:sz w:val="28"/>
          <w:szCs w:val="28"/>
        </w:rPr>
      </w:pPr>
      <w:r w:rsidRPr="008948AF">
        <w:rPr>
          <w:sz w:val="28"/>
          <w:szCs w:val="28"/>
        </w:rPr>
        <w:t xml:space="preserve">Допустим, что в некоторых узлах решетки вместо спинов могут быть </w:t>
      </w:r>
      <w:r w:rsidR="00C12147">
        <w:rPr>
          <w:sz w:val="28"/>
          <w:szCs w:val="28"/>
        </w:rPr>
        <w:t xml:space="preserve">неподвижные </w:t>
      </w:r>
      <w:r w:rsidRPr="008948AF">
        <w:rPr>
          <w:sz w:val="28"/>
          <w:szCs w:val="28"/>
        </w:rPr>
        <w:t>немагнитные атомы («</w:t>
      </w:r>
      <w:r w:rsidR="00C12147">
        <w:rPr>
          <w:sz w:val="28"/>
          <w:szCs w:val="28"/>
        </w:rPr>
        <w:t xml:space="preserve">вмороженные </w:t>
      </w:r>
      <w:r w:rsidRPr="008948AF">
        <w:rPr>
          <w:sz w:val="28"/>
          <w:szCs w:val="28"/>
        </w:rPr>
        <w:t xml:space="preserve">примеси»). Пусть </w:t>
      </w:r>
      <m:oMath>
        <m:r>
          <w:rPr>
            <w:rFonts w:ascii="Cambria Math" w:hAnsi="Cambria Math"/>
            <w:sz w:val="28"/>
            <w:szCs w:val="28"/>
          </w:rPr>
          <m:t>b</m:t>
        </m:r>
      </m:oMath>
      <w:r w:rsidRPr="008948AF">
        <w:rPr>
          <w:sz w:val="28"/>
          <w:szCs w:val="28"/>
        </w:rPr>
        <w:t xml:space="preserve"> д</w:t>
      </w:r>
      <w:r w:rsidRPr="008948AF">
        <w:rPr>
          <w:sz w:val="28"/>
          <w:szCs w:val="28"/>
        </w:rPr>
        <w:t>о</w:t>
      </w:r>
      <w:r w:rsidRPr="008948AF">
        <w:rPr>
          <w:sz w:val="28"/>
          <w:szCs w:val="28"/>
        </w:rPr>
        <w:t xml:space="preserve">ля спинов и, соответственно, </w:t>
      </w:r>
      <m:oMath>
        <m:r>
          <w:rPr>
            <w:rFonts w:ascii="Cambria Math"/>
            <w:sz w:val="28"/>
            <w:szCs w:val="28"/>
          </w:rPr>
          <m:t>1</m:t>
        </m:r>
        <m:r>
          <w:rPr>
            <w:rFonts w:ascii="Cambria Math"/>
            <w:sz w:val="28"/>
            <w:szCs w:val="28"/>
          </w:rPr>
          <m:t>-</m:t>
        </m:r>
        <m:r>
          <w:rPr>
            <w:rFonts w:ascii="Cambria Math" w:hAnsi="Cambria Math"/>
            <w:sz w:val="28"/>
            <w:szCs w:val="28"/>
            <w:lang w:val="en-US"/>
          </w:rPr>
          <m:t>b</m:t>
        </m:r>
      </m:oMath>
      <w:r w:rsidRPr="008948AF">
        <w:rPr>
          <w:sz w:val="28"/>
          <w:szCs w:val="28"/>
        </w:rPr>
        <w:t xml:space="preserve"> – доля примесей в решетке. </w:t>
      </w:r>
    </w:p>
    <w:p w:rsidR="008948AF" w:rsidRPr="008948AF" w:rsidRDefault="008948AF" w:rsidP="008948AF">
      <w:pPr>
        <w:jc w:val="both"/>
        <w:rPr>
          <w:sz w:val="28"/>
          <w:szCs w:val="28"/>
        </w:rPr>
      </w:pPr>
      <w:r w:rsidRPr="008948AF">
        <w:rPr>
          <w:sz w:val="28"/>
          <w:szCs w:val="28"/>
        </w:rPr>
        <w:tab/>
        <w:t xml:space="preserve">Рассмотрим некоторый узел решетки занятый магнитным атомом. Пусть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/>
                <w:sz w:val="28"/>
                <w:szCs w:val="28"/>
              </w:rPr>
              <m:t>1</m:t>
            </m:r>
          </m:sub>
        </m:sSub>
        <m:r>
          <w:rPr>
            <w:rFonts w:asci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</m:sSub>
        <m:r>
          <w:rPr>
            <w:rFonts w:ascii="Cambria Math"/>
            <w:sz w:val="28"/>
            <w:szCs w:val="28"/>
          </w:rPr>
          <m:t>…</m:t>
        </m:r>
        <m:r>
          <w:rPr>
            <w:rFonts w:ascii="Cambria Math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</m:oMath>
      <w:r w:rsidRPr="008948AF">
        <w:rPr>
          <w:sz w:val="28"/>
          <w:szCs w:val="28"/>
        </w:rPr>
        <w:t xml:space="preserve"> количества атомов первой координационной сферы эт</w:t>
      </w:r>
      <w:r w:rsidRPr="008948AF">
        <w:rPr>
          <w:sz w:val="28"/>
          <w:szCs w:val="28"/>
        </w:rPr>
        <w:t>о</w:t>
      </w:r>
      <w:r w:rsidRPr="008948AF">
        <w:rPr>
          <w:sz w:val="28"/>
          <w:szCs w:val="28"/>
        </w:rPr>
        <w:t xml:space="preserve">го узла, находящихся в состоянии </w:t>
      </w:r>
      <m:oMath>
        <m:r>
          <w:rPr>
            <w:rFonts w:ascii="Cambria Math"/>
            <w:sz w:val="28"/>
            <w:szCs w:val="28"/>
          </w:rPr>
          <m:t xml:space="preserve">1,2 </m:t>
        </m:r>
        <m:r>
          <w:rPr>
            <w:rFonts w:ascii="Cambria Math"/>
            <w:sz w:val="28"/>
            <w:szCs w:val="28"/>
          </w:rPr>
          <m:t>…</m:t>
        </m:r>
        <m:r>
          <w:rPr>
            <w:rFonts w:asci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</w:rPr>
          <m:t>s</m:t>
        </m:r>
      </m:oMath>
      <w:r w:rsidRPr="008948AF">
        <w:rPr>
          <w:sz w:val="28"/>
          <w:szCs w:val="28"/>
        </w:rPr>
        <w:t xml:space="preserve"> соответственно. Все числа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Pr="008948AF">
        <w:rPr>
          <w:sz w:val="28"/>
          <w:szCs w:val="28"/>
        </w:rPr>
        <w:t xml:space="preserve"> являются случайными величинами, меняющимися от узла к узлу с совм</w:t>
      </w:r>
      <w:r w:rsidRPr="008948AF">
        <w:rPr>
          <w:sz w:val="28"/>
          <w:szCs w:val="28"/>
        </w:rPr>
        <w:t>е</w:t>
      </w:r>
      <w:r w:rsidRPr="008948AF">
        <w:rPr>
          <w:sz w:val="28"/>
          <w:szCs w:val="28"/>
        </w:rPr>
        <w:t xml:space="preserve">стной функцией распределения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  <m:r>
              <w:rPr>
                <w:rFonts w:asci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/>
                <w:sz w:val="28"/>
                <w:szCs w:val="28"/>
              </w:rPr>
              <m:t>1</m:t>
            </m:r>
          </m:sub>
        </m:sSub>
        <m:r>
          <w:rPr>
            <w:rFonts w:asci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/>
                <w:sz w:val="28"/>
                <w:szCs w:val="28"/>
              </w:rPr>
              <m:t>2</m:t>
            </m:r>
          </m:sub>
        </m:sSub>
        <m:r>
          <w:rPr>
            <w:rFonts w:ascii="Cambria Math"/>
            <w:sz w:val="28"/>
            <w:szCs w:val="28"/>
          </w:rPr>
          <m:t>…</m:t>
        </m:r>
        <m:r>
          <w:rPr>
            <w:rFonts w:ascii="Cambria Math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/>
            <w:sz w:val="28"/>
            <w:szCs w:val="28"/>
          </w:rPr>
          <m:t>)</m:t>
        </m:r>
      </m:oMath>
      <w:r w:rsidRPr="008948AF">
        <w:rPr>
          <w:sz w:val="28"/>
          <w:szCs w:val="28"/>
        </w:rPr>
        <w:t xml:space="preserve">. Пусть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sub>
        </m:sSub>
      </m:oMath>
      <w:r w:rsidRPr="008948AF">
        <w:rPr>
          <w:sz w:val="28"/>
          <w:szCs w:val="28"/>
        </w:rPr>
        <w:t xml:space="preserve"> - вероятность о</w:t>
      </w:r>
      <w:r w:rsidRPr="008948AF">
        <w:rPr>
          <w:sz w:val="28"/>
          <w:szCs w:val="28"/>
        </w:rPr>
        <w:t>б</w:t>
      </w:r>
      <w:r w:rsidRPr="008948AF">
        <w:rPr>
          <w:sz w:val="28"/>
          <w:szCs w:val="28"/>
        </w:rPr>
        <w:t xml:space="preserve">наружить магнитный атом в состоянии </w:t>
      </w:r>
      <m:oMath>
        <m:r>
          <w:rPr>
            <w:rFonts w:ascii="Cambria Math" w:hAnsi="Cambria Math"/>
            <w:sz w:val="28"/>
            <w:szCs w:val="28"/>
          </w:rPr>
          <m:t>j</m:t>
        </m:r>
      </m:oMath>
      <w:r w:rsidRPr="008948AF">
        <w:rPr>
          <w:sz w:val="28"/>
          <w:szCs w:val="28"/>
        </w:rPr>
        <w:t xml:space="preserve">. Очевидно, что для вмороженных примесей </w:t>
      </w:r>
    </w:p>
    <w:p w:rsidR="008948AF" w:rsidRPr="008948AF" w:rsidRDefault="00A820DC" w:rsidP="008948AF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j</m:t>
                    </m:r>
                  </m:sub>
                </m:sSub>
              </m:e>
            </m:d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sub>
        </m:sSub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qb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sub>
        </m:sSub>
      </m:oMath>
      <w:r w:rsidR="008948AF" w:rsidRPr="008948AF">
        <w:rPr>
          <w:sz w:val="28"/>
          <w:szCs w:val="28"/>
        </w:rPr>
        <w:t xml:space="preserve">.      </w:t>
      </w:r>
      <w:r w:rsidR="00C12147">
        <w:rPr>
          <w:sz w:val="28"/>
          <w:szCs w:val="28"/>
        </w:rPr>
        <w:t xml:space="preserve">             </w:t>
      </w:r>
      <w:r w:rsidR="00440B91">
        <w:rPr>
          <w:sz w:val="28"/>
          <w:szCs w:val="28"/>
        </w:rPr>
        <w:t xml:space="preserve">   </w:t>
      </w:r>
      <w:r w:rsidR="002A48BE">
        <w:rPr>
          <w:sz w:val="28"/>
          <w:szCs w:val="28"/>
        </w:rPr>
        <w:t xml:space="preserve">  </w:t>
      </w:r>
      <w:r w:rsidR="008948AF" w:rsidRPr="008948AF">
        <w:rPr>
          <w:sz w:val="28"/>
          <w:szCs w:val="28"/>
        </w:rPr>
        <w:t xml:space="preserve">                        (1)</w:t>
      </w:r>
    </w:p>
    <w:p w:rsidR="008948AF" w:rsidRPr="008948AF" w:rsidRDefault="008948AF" w:rsidP="008948AF">
      <w:pPr>
        <w:jc w:val="both"/>
        <w:rPr>
          <w:sz w:val="28"/>
          <w:szCs w:val="28"/>
        </w:rPr>
      </w:pPr>
      <w:r w:rsidRPr="008948AF">
        <w:rPr>
          <w:sz w:val="28"/>
          <w:szCs w:val="28"/>
        </w:rPr>
        <w:t>Будем исходить из соотношения</w:t>
      </w:r>
    </w:p>
    <w:p w:rsidR="008948AF" w:rsidRPr="008948AF" w:rsidRDefault="00A820DC" w:rsidP="008948AF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szCs w:val="28"/>
                            <w:lang w:val="en-US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K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j</m:t>
                            </m:r>
                          </m:sub>
                        </m:sSub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h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δ</m:t>
                        </m:r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(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j</m:t>
                        </m:r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,1)</m:t>
                        </m:r>
                      </m:sup>
                    </m:sSup>
                  </m:num>
                  <m:den>
                    <m:nary>
                      <m:naryPr>
                        <m:chr m:val="∑"/>
                        <m:limLoc m:val="undOvr"/>
                        <m:supHide m:val="on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i</m:t>
                        </m:r>
                      </m:sub>
                      <m:sup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  <w:lang w:val="en-US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K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i</m:t>
                                </m:r>
                              </m:sub>
                            </m:sSub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+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h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δ</m:t>
                            </m:r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(</m:t>
                            </m:r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i</m:t>
                            </m:r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,1)</m:t>
                            </m:r>
                          </m:sup>
                        </m:sSup>
                      </m:e>
                    </m:nary>
                  </m:den>
                </m:f>
              </m:e>
            </m:d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sub>
        </m:sSub>
        <m:r>
          <w:rPr>
            <w:rFonts w:asci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sub>
        </m:sSub>
      </m:oMath>
      <w:r w:rsidR="00C12147">
        <w:rPr>
          <w:sz w:val="28"/>
          <w:szCs w:val="28"/>
        </w:rPr>
        <w:t xml:space="preserve">               </w:t>
      </w:r>
      <w:r w:rsidR="00440B91">
        <w:rPr>
          <w:sz w:val="28"/>
          <w:szCs w:val="28"/>
        </w:rPr>
        <w:t xml:space="preserve">      </w:t>
      </w:r>
      <w:r w:rsidR="002A48BE">
        <w:rPr>
          <w:sz w:val="28"/>
          <w:szCs w:val="28"/>
        </w:rPr>
        <w:t xml:space="preserve">  </w:t>
      </w:r>
      <w:r w:rsidR="00440B91">
        <w:rPr>
          <w:sz w:val="28"/>
          <w:szCs w:val="28"/>
        </w:rPr>
        <w:t xml:space="preserve"> </w:t>
      </w:r>
      <w:r w:rsidR="008948AF" w:rsidRPr="008948AF">
        <w:rPr>
          <w:sz w:val="28"/>
          <w:szCs w:val="28"/>
        </w:rPr>
        <w:t xml:space="preserve">                     (2)</w:t>
      </w:r>
    </w:p>
    <w:p w:rsidR="00B44C23" w:rsidRDefault="008948AF" w:rsidP="008948AF">
      <w:pPr>
        <w:jc w:val="both"/>
        <w:rPr>
          <w:sz w:val="28"/>
          <w:szCs w:val="28"/>
        </w:rPr>
      </w:pPr>
      <w:proofErr w:type="gramStart"/>
      <w:r w:rsidRPr="008948AF">
        <w:rPr>
          <w:sz w:val="28"/>
          <w:szCs w:val="28"/>
        </w:rPr>
        <w:t>которое</w:t>
      </w:r>
      <w:proofErr w:type="gramEnd"/>
      <w:r w:rsidRPr="008948AF">
        <w:rPr>
          <w:sz w:val="28"/>
          <w:szCs w:val="28"/>
        </w:rPr>
        <w:t xml:space="preserve"> является обобщением формулы, приведенной в работе [</w:t>
      </w:r>
      <w:r w:rsidR="002A48BE">
        <w:rPr>
          <w:sz w:val="28"/>
          <w:szCs w:val="28"/>
        </w:rPr>
        <w:t>2]</w:t>
      </w:r>
      <w:r w:rsidRPr="008948AF">
        <w:rPr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</w:rPr>
          <m:t>K</m:t>
        </m:r>
        <m:r>
          <w:rPr>
            <w:rFonts w:asci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p</m:t>
            </m:r>
          </m:sub>
        </m:sSub>
        <m:r>
          <w:rPr>
            <w:rFonts w:ascii="Cambria Math"/>
            <w:sz w:val="28"/>
            <w:szCs w:val="28"/>
          </w:rPr>
          <m:t>/</m:t>
        </m:r>
        <m:r>
          <w:rPr>
            <w:rFonts w:ascii="Cambria Math" w:hAnsi="Cambria Math"/>
            <w:sz w:val="28"/>
            <w:szCs w:val="28"/>
          </w:rPr>
          <m:t>kT</m:t>
        </m:r>
      </m:oMath>
      <w:r w:rsidRPr="008948AF">
        <w:rPr>
          <w:sz w:val="28"/>
          <w:szCs w:val="28"/>
        </w:rPr>
        <w:t xml:space="preserve">, </w:t>
      </w:r>
      <m:oMath>
        <m:r>
          <w:rPr>
            <w:rFonts w:hAnsi="Cambria Math"/>
            <w:sz w:val="28"/>
            <w:szCs w:val="28"/>
          </w:rPr>
          <m:t>h</m:t>
        </m:r>
        <m:r>
          <w:rPr>
            <w:rFonts w:asci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</w:rPr>
          <m:t>H</m:t>
        </m:r>
        <m:r>
          <w:rPr>
            <w:rFonts w:ascii="Cambria Math"/>
            <w:sz w:val="28"/>
            <w:szCs w:val="28"/>
          </w:rPr>
          <m:t>/</m:t>
        </m:r>
        <m:r>
          <w:rPr>
            <w:rFonts w:ascii="Cambria Math" w:hAnsi="Cambria Math"/>
            <w:sz w:val="28"/>
            <w:szCs w:val="28"/>
          </w:rPr>
          <m:t>kT</m:t>
        </m:r>
      </m:oMath>
      <w:r w:rsidRPr="008948AF">
        <w:rPr>
          <w:sz w:val="28"/>
          <w:szCs w:val="28"/>
        </w:rPr>
        <w:t xml:space="preserve"> (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 w:rsidRPr="008948AF">
        <w:rPr>
          <w:sz w:val="28"/>
          <w:szCs w:val="28"/>
        </w:rPr>
        <w:t xml:space="preserve"> - постоянная Больцмана). </w:t>
      </w:r>
      <w:r w:rsidR="00B44C23">
        <w:rPr>
          <w:sz w:val="28"/>
          <w:szCs w:val="28"/>
        </w:rPr>
        <w:t xml:space="preserve">Для модели </w:t>
      </w:r>
      <w:proofErr w:type="spellStart"/>
      <w:r w:rsidR="00B44C23">
        <w:rPr>
          <w:sz w:val="28"/>
          <w:szCs w:val="28"/>
        </w:rPr>
        <w:t>Изинга</w:t>
      </w:r>
      <w:proofErr w:type="spellEnd"/>
      <w:r w:rsidR="00B44C23">
        <w:rPr>
          <w:sz w:val="28"/>
          <w:szCs w:val="28"/>
        </w:rPr>
        <w:t>, к</w:t>
      </w:r>
      <w:r w:rsidR="00B44C23">
        <w:rPr>
          <w:sz w:val="28"/>
          <w:szCs w:val="28"/>
        </w:rPr>
        <w:t>о</w:t>
      </w:r>
      <w:r w:rsidR="00B44C23">
        <w:rPr>
          <w:sz w:val="28"/>
          <w:szCs w:val="28"/>
        </w:rPr>
        <w:t xml:space="preserve">торую можно рассматривать как частный случай модели </w:t>
      </w:r>
      <w:proofErr w:type="spellStart"/>
      <w:r w:rsidR="00B44C23">
        <w:rPr>
          <w:sz w:val="28"/>
          <w:szCs w:val="28"/>
        </w:rPr>
        <w:t>Поттса</w:t>
      </w:r>
      <w:proofErr w:type="spellEnd"/>
      <w:r w:rsidR="00B44C23">
        <w:rPr>
          <w:sz w:val="28"/>
          <w:szCs w:val="28"/>
        </w:rPr>
        <w:t xml:space="preserve"> при </w:t>
      </w:r>
      <m:oMath>
        <m:r>
          <w:rPr>
            <w:rFonts w:ascii="Cambria Math" w:hAnsi="Cambria Math"/>
            <w:sz w:val="28"/>
            <w:szCs w:val="28"/>
          </w:rPr>
          <m:t>s=2</m:t>
        </m:r>
      </m:oMath>
      <w:r w:rsidR="00B44C23">
        <w:rPr>
          <w:sz w:val="28"/>
          <w:szCs w:val="28"/>
        </w:rPr>
        <w:t>, применение усреднения по обменным полям позволяет построить разли</w:t>
      </w:r>
      <w:r w:rsidR="00B44C23">
        <w:rPr>
          <w:sz w:val="28"/>
          <w:szCs w:val="28"/>
        </w:rPr>
        <w:t>ч</w:t>
      </w:r>
      <w:r w:rsidR="00B44C23">
        <w:rPr>
          <w:sz w:val="28"/>
          <w:szCs w:val="28"/>
        </w:rPr>
        <w:t xml:space="preserve">ные приближенные решения </w:t>
      </w:r>
      <w:r w:rsidR="00B44C23" w:rsidRPr="00B44C23">
        <w:rPr>
          <w:sz w:val="28"/>
          <w:szCs w:val="28"/>
        </w:rPr>
        <w:t>[</w:t>
      </w:r>
      <w:r w:rsidR="00433E04">
        <w:rPr>
          <w:sz w:val="28"/>
          <w:szCs w:val="28"/>
        </w:rPr>
        <w:t>3-5</w:t>
      </w:r>
      <w:r w:rsidR="00B44C23" w:rsidRPr="00B44C23">
        <w:rPr>
          <w:sz w:val="28"/>
          <w:szCs w:val="28"/>
        </w:rPr>
        <w:t>]</w:t>
      </w:r>
      <w:r w:rsidR="00B44C23">
        <w:rPr>
          <w:sz w:val="28"/>
          <w:szCs w:val="28"/>
        </w:rPr>
        <w:t>. В настоящей работе мы покажем, что применение усреднения по обменным полям, основанного на (2), возмо</w:t>
      </w:r>
      <w:r w:rsidR="00B44C23">
        <w:rPr>
          <w:sz w:val="28"/>
          <w:szCs w:val="28"/>
        </w:rPr>
        <w:t>ж</w:t>
      </w:r>
      <w:r w:rsidR="00B44C23">
        <w:rPr>
          <w:sz w:val="28"/>
          <w:szCs w:val="28"/>
        </w:rPr>
        <w:t xml:space="preserve">но и для модели </w:t>
      </w:r>
      <w:proofErr w:type="spellStart"/>
      <w:r w:rsidR="00B44C23">
        <w:rPr>
          <w:sz w:val="28"/>
          <w:szCs w:val="28"/>
        </w:rPr>
        <w:t>Поттса</w:t>
      </w:r>
      <w:proofErr w:type="spellEnd"/>
      <w:r w:rsidR="00B44C23">
        <w:rPr>
          <w:sz w:val="28"/>
          <w:szCs w:val="28"/>
        </w:rPr>
        <w:t xml:space="preserve"> с произвольным числом состояний спина.</w:t>
      </w:r>
    </w:p>
    <w:p w:rsidR="008948AF" w:rsidRPr="00433E04" w:rsidRDefault="008948AF" w:rsidP="00B44C23">
      <w:pPr>
        <w:ind w:firstLine="708"/>
        <w:jc w:val="both"/>
        <w:rPr>
          <w:sz w:val="28"/>
          <w:szCs w:val="28"/>
        </w:rPr>
      </w:pPr>
      <w:r w:rsidRPr="008948AF">
        <w:rPr>
          <w:sz w:val="28"/>
          <w:szCs w:val="28"/>
        </w:rPr>
        <w:t xml:space="preserve">Определим намагниченность для </w:t>
      </w:r>
      <w:r w:rsidR="00433E04">
        <w:rPr>
          <w:sz w:val="28"/>
          <w:szCs w:val="28"/>
        </w:rPr>
        <w:t xml:space="preserve">модели </w:t>
      </w:r>
      <w:proofErr w:type="spellStart"/>
      <w:r w:rsidR="00433E04">
        <w:rPr>
          <w:sz w:val="28"/>
          <w:szCs w:val="28"/>
        </w:rPr>
        <w:t>Поттса</w:t>
      </w:r>
      <w:proofErr w:type="spellEnd"/>
      <w:r w:rsidR="00433E04">
        <w:rPr>
          <w:sz w:val="28"/>
          <w:szCs w:val="28"/>
        </w:rPr>
        <w:t xml:space="preserve"> следующим образом </w:t>
      </w:r>
      <w:r w:rsidR="00433E04" w:rsidRPr="00433E04">
        <w:rPr>
          <w:sz w:val="28"/>
          <w:szCs w:val="28"/>
        </w:rPr>
        <w:t>[6]</w:t>
      </w:r>
    </w:p>
    <w:p w:rsidR="008948AF" w:rsidRPr="008948AF" w:rsidRDefault="008948AF" w:rsidP="008948AF">
      <w:pPr>
        <w:jc w:val="both"/>
        <w:rPr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w:lastRenderedPageBreak/>
            <m:t>M</m:t>
          </m:r>
          <m:r>
            <w:rPr>
              <w:rFonts w:asci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s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/>
                      <w:sz w:val="28"/>
                      <w:szCs w:val="28"/>
                    </w:rPr>
                    <m:t>1</m:t>
                  </m:r>
                </m:sub>
              </m:sSub>
              <m:r>
                <w:rPr>
                  <w:rFonts w:ascii="Cambria Math"/>
                  <w:sz w:val="28"/>
                  <w:szCs w:val="28"/>
                </w:rPr>
                <m:t>-</m:t>
              </m:r>
              <m:r>
                <w:rPr>
                  <w:rFonts w:asci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s</m:t>
              </m:r>
              <m:r>
                <w:rPr>
                  <w:rFonts w:ascii="Cambria Math"/>
                  <w:sz w:val="28"/>
                  <w:szCs w:val="28"/>
                </w:rPr>
                <m:t>-</m:t>
              </m:r>
              <m:r>
                <w:rPr>
                  <w:rFonts w:ascii="Cambria Math"/>
                  <w:sz w:val="28"/>
                  <w:szCs w:val="28"/>
                </w:rPr>
                <m:t>1</m:t>
              </m:r>
            </m:den>
          </m:f>
        </m:oMath>
      </m:oMathPara>
    </w:p>
    <w:p w:rsidR="008948AF" w:rsidRPr="008948AF" w:rsidRDefault="008948AF" w:rsidP="008948AF">
      <w:pPr>
        <w:jc w:val="both"/>
        <w:rPr>
          <w:i/>
          <w:sz w:val="28"/>
          <w:szCs w:val="28"/>
        </w:rPr>
      </w:pPr>
      <w:r w:rsidRPr="008948AF">
        <w:rPr>
          <w:sz w:val="28"/>
          <w:szCs w:val="28"/>
        </w:rPr>
        <w:t xml:space="preserve">Из этого определения и из условия нормировки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/>
                <w:sz w:val="28"/>
                <w:szCs w:val="28"/>
              </w:rPr>
              <m:t>1</m:t>
            </m:r>
          </m:sub>
        </m:sSub>
        <m:r>
          <w:rPr>
            <w:rFonts w:ascii="Cambria Math"/>
            <w:sz w:val="28"/>
            <w:szCs w:val="28"/>
          </w:rPr>
          <m:t>+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  <m:r>
              <w:rPr>
                <w:rFonts w:ascii="Cambria Math"/>
                <w:sz w:val="28"/>
                <w:szCs w:val="28"/>
              </w:rPr>
              <m:t>=2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nary>
        <m:r>
          <w:rPr>
            <w:rFonts w:ascii="Cambria Math"/>
            <w:sz w:val="28"/>
            <w:szCs w:val="28"/>
          </w:rPr>
          <m:t>=1</m:t>
        </m:r>
      </m:oMath>
      <w:r w:rsidRPr="008948AF">
        <w:rPr>
          <w:sz w:val="28"/>
          <w:szCs w:val="28"/>
        </w:rPr>
        <w:t xml:space="preserve"> получим</w:t>
      </w:r>
    </w:p>
    <w:p w:rsidR="008948AF" w:rsidRPr="008948AF" w:rsidRDefault="008948AF" w:rsidP="008948AF">
      <w:pPr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M</m:t>
          </m:r>
          <m:r>
            <w:rPr>
              <w:rFonts w:asci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s</m:t>
              </m:r>
              <m:r>
                <w:rPr>
                  <w:rFonts w:ascii="Cambria Math"/>
                  <w:sz w:val="28"/>
                  <w:szCs w:val="28"/>
                </w:rPr>
                <m:t>-</m:t>
              </m:r>
              <m:r>
                <w:rPr>
                  <w:rFonts w:ascii="Cambria Math"/>
                  <w:sz w:val="28"/>
                  <w:szCs w:val="28"/>
                </w:rPr>
                <m:t>1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i</m:t>
              </m:r>
              <m:r>
                <w:rPr>
                  <w:rFonts w:ascii="Cambria Math"/>
                  <w:sz w:val="28"/>
                  <w:szCs w:val="28"/>
                </w:rPr>
                <m:t>=2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i</m:t>
                  </m:r>
                </m:sub>
              </m:sSub>
            </m:e>
          </m:nary>
        </m:oMath>
      </m:oMathPara>
    </w:p>
    <w:p w:rsidR="008948AF" w:rsidRPr="008948AF" w:rsidRDefault="008948AF" w:rsidP="008948AF">
      <w:pPr>
        <w:jc w:val="both"/>
        <w:rPr>
          <w:sz w:val="28"/>
          <w:szCs w:val="28"/>
        </w:rPr>
      </w:pPr>
      <w:r w:rsidRPr="008948AF">
        <w:rPr>
          <w:sz w:val="28"/>
          <w:szCs w:val="28"/>
        </w:rPr>
        <w:t>что, согласно (1), приводит к выражению</w:t>
      </w:r>
    </w:p>
    <w:p w:rsidR="008948AF" w:rsidRPr="008948AF" w:rsidRDefault="008948AF" w:rsidP="00C12147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szCs w:val="28"/>
                            <w:lang w:val="en-US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K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h</m:t>
                        </m:r>
                      </m:sup>
                    </m:sSup>
                    <m:r>
                      <w:rPr>
                        <w:rFonts w:ascii="Cambria Math"/>
                        <w:sz w:val="28"/>
                        <w:szCs w:val="28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</m:t>
                        </m:r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-</m:t>
                        </m:r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1</m:t>
                        </m:r>
                      </m:den>
                    </m:f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i</m:t>
                        </m:r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=2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s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  <w:lang w:val="en-US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K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i</m:t>
                                </m:r>
                              </m:sub>
                            </m:sSub>
                          </m:sup>
                        </m:sSup>
                      </m:e>
                    </m:nary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szCs w:val="28"/>
                            <w:lang w:val="en-US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K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/>
                                <w:sz w:val="28"/>
                                <w:szCs w:val="28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h</m:t>
                        </m:r>
                      </m:sup>
                    </m:sSup>
                    <m:r>
                      <w:rPr>
                        <w:rFonts w:ascii="Cambria Math"/>
                        <w:sz w:val="28"/>
                        <w:szCs w:val="28"/>
                      </w:rPr>
                      <m:t>+</m:t>
                    </m:r>
                    <m:nary>
                      <m:naryPr>
                        <m:chr m:val="∑"/>
                        <m:limLoc m:val="undOvr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naryPr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i</m:t>
                        </m:r>
                        <m:r>
                          <w:rPr>
                            <w:rFonts w:ascii="Cambria Math"/>
                            <w:sz w:val="28"/>
                            <w:szCs w:val="28"/>
                          </w:rPr>
                          <m:t>=2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en-US"/>
                          </w:rPr>
                          <m:t>s</m:t>
                        </m:r>
                      </m:sup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szCs w:val="28"/>
                                <w:lang w:val="en-US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en-US"/>
                              </w:rPr>
                              <m:t>K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8"/>
                                    <w:szCs w:val="28"/>
                                    <w:lang w:val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n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  <w:lang w:val="en-US"/>
                                  </w:rPr>
                                  <m:t>i</m:t>
                                </m:r>
                              </m:sub>
                            </m:sSub>
                          </m:sup>
                        </m:sSup>
                      </m:e>
                    </m:nary>
                  </m:den>
                </m:f>
              </m:e>
            </m:d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</m:sub>
        </m:sSub>
      </m:oMath>
      <w:r w:rsidRPr="008948AF">
        <w:rPr>
          <w:sz w:val="28"/>
          <w:szCs w:val="28"/>
        </w:rPr>
        <w:t xml:space="preserve">     </w:t>
      </w:r>
      <w:r w:rsidR="00C12147">
        <w:rPr>
          <w:sz w:val="28"/>
          <w:szCs w:val="28"/>
        </w:rPr>
        <w:t xml:space="preserve">                </w:t>
      </w:r>
      <w:r w:rsidRPr="008948AF">
        <w:rPr>
          <w:sz w:val="28"/>
          <w:szCs w:val="28"/>
        </w:rPr>
        <w:t xml:space="preserve">                (3)</w:t>
      </w:r>
    </w:p>
    <w:p w:rsidR="00013ED2" w:rsidRPr="00013ED2" w:rsidRDefault="00013ED2" w:rsidP="00013ED2">
      <w:pPr>
        <w:ind w:firstLine="709"/>
        <w:jc w:val="both"/>
        <w:rPr>
          <w:sz w:val="28"/>
          <w:szCs w:val="28"/>
        </w:rPr>
      </w:pPr>
      <w:r w:rsidRPr="00013ED2">
        <w:rPr>
          <w:sz w:val="28"/>
          <w:szCs w:val="28"/>
        </w:rPr>
        <w:t xml:space="preserve">Функцию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  <m:r>
              <w:rPr>
                <w:rFonts w:ascii="Cambria Math" w:hAnsi="Cambria Math"/>
                <w:sz w:val="28"/>
                <w:szCs w:val="28"/>
              </w:rPr>
              <m:t>(n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…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013ED2">
        <w:rPr>
          <w:sz w:val="28"/>
          <w:szCs w:val="28"/>
        </w:rPr>
        <w:t>, по которой производится усреднение в правой части (3), можно представить в следующем виде</w:t>
      </w:r>
    </w:p>
    <w:p w:rsidR="00013ED2" w:rsidRPr="00013ED2" w:rsidRDefault="00A820DC" w:rsidP="00013ED2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W</m:t>
            </m:r>
            <m:r>
              <w:rPr>
                <w:rFonts w:ascii="Cambria Math" w:hAnsi="Cambria Math"/>
                <w:sz w:val="28"/>
                <w:szCs w:val="28"/>
              </w:rPr>
              <m:t>(n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…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  <m:r>
              <w:rPr>
                <w:rFonts w:ascii="Cambria Math" w:hAnsi="Cambria Math"/>
                <w:sz w:val="28"/>
                <w:szCs w:val="28"/>
              </w:rPr>
              <m:t>=0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sup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</m:nary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W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(n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…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="00013ED2">
        <w:rPr>
          <w:sz w:val="28"/>
          <w:szCs w:val="28"/>
        </w:rPr>
        <w:t xml:space="preserve">            </w:t>
      </w:r>
      <w:r w:rsidR="00013ED2" w:rsidRPr="00013ED2">
        <w:rPr>
          <w:sz w:val="28"/>
          <w:szCs w:val="28"/>
        </w:rPr>
        <w:t xml:space="preserve">          (</w:t>
      </w:r>
      <w:r w:rsidR="00433E04">
        <w:rPr>
          <w:sz w:val="28"/>
          <w:szCs w:val="28"/>
        </w:rPr>
        <w:t>4</w:t>
      </w:r>
      <w:r w:rsidR="00013ED2" w:rsidRPr="00013ED2">
        <w:rPr>
          <w:sz w:val="28"/>
          <w:szCs w:val="28"/>
        </w:rPr>
        <w:t>)</w:t>
      </w:r>
    </w:p>
    <w:p w:rsidR="00013ED2" w:rsidRPr="00013ED2" w:rsidRDefault="00013ED2" w:rsidP="00013ED2">
      <w:pPr>
        <w:jc w:val="both"/>
        <w:rPr>
          <w:sz w:val="28"/>
          <w:szCs w:val="28"/>
        </w:rPr>
      </w:pPr>
      <w:r w:rsidRPr="00013ED2">
        <w:rPr>
          <w:sz w:val="28"/>
          <w:szCs w:val="28"/>
        </w:rPr>
        <w:t>где</w:t>
      </w:r>
      <w:proofErr w:type="gramStart"/>
      <w:r w:rsidRPr="00013ED2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P</m:t>
        </m:r>
        <m: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  <w:lang w:val="en-US"/>
          </w:rPr>
          <m:t>z</m:t>
        </m:r>
        <m:r>
          <w:rPr>
            <w:rFonts w:ascii="Cambria Math" w:hAnsi="Cambria Math"/>
            <w:sz w:val="28"/>
            <w:szCs w:val="28"/>
          </w:rPr>
          <m:t>)</m:t>
        </m:r>
      </m:oMath>
      <w:r w:rsidRPr="00013ED2">
        <w:rPr>
          <w:sz w:val="28"/>
          <w:szCs w:val="28"/>
        </w:rPr>
        <w:t xml:space="preserve"> - </w:t>
      </w:r>
      <w:proofErr w:type="gramEnd"/>
      <w:r w:rsidRPr="00013ED2">
        <w:rPr>
          <w:sz w:val="28"/>
          <w:szCs w:val="28"/>
        </w:rPr>
        <w:t xml:space="preserve">вероятность обнаружить </w:t>
      </w:r>
      <m:oMath>
        <m:r>
          <w:rPr>
            <w:rFonts w:ascii="Cambria Math" w:hAnsi="Cambria Math"/>
            <w:sz w:val="28"/>
            <w:szCs w:val="28"/>
            <w:lang w:val="en-US"/>
          </w:rPr>
          <m:t>z</m:t>
        </m:r>
      </m:oMath>
      <w:r w:rsidRPr="00013ED2">
        <w:rPr>
          <w:sz w:val="28"/>
          <w:szCs w:val="28"/>
        </w:rPr>
        <w:t xml:space="preserve"> магнитных атомов в первой коорд</w:t>
      </w:r>
      <w:r w:rsidRPr="00013ED2">
        <w:rPr>
          <w:sz w:val="28"/>
          <w:szCs w:val="28"/>
        </w:rPr>
        <w:t>и</w:t>
      </w:r>
      <w:r w:rsidRPr="00013ED2">
        <w:rPr>
          <w:sz w:val="28"/>
          <w:szCs w:val="28"/>
        </w:rPr>
        <w:t xml:space="preserve">национной сфере узла, занятого магнитным атомом. Для вмороженных примесей, очевидно </w:t>
      </w:r>
    </w:p>
    <w:p w:rsidR="00013ED2" w:rsidRPr="00013ED2" w:rsidRDefault="00013ED2" w:rsidP="00013ED2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P</m:t>
        </m:r>
        <m:r>
          <w:rPr>
            <w:rFonts w:ascii="Cambria Math" w:hAnsi="Cambria Math"/>
            <w:sz w:val="28"/>
            <w:szCs w:val="28"/>
          </w:rPr>
          <m:t>(</m:t>
        </m:r>
        <m:r>
          <w:rPr>
            <w:rFonts w:ascii="Cambria Math" w:hAnsi="Cambria Math"/>
            <w:sz w:val="28"/>
            <w:szCs w:val="28"/>
            <w:lang w:val="en-US"/>
          </w:rPr>
          <m:t>z</m:t>
        </m:r>
        <m:r>
          <w:rPr>
            <w:rFonts w:ascii="Cambria Math" w:hAnsi="Cambria Math"/>
            <w:sz w:val="28"/>
            <w:szCs w:val="28"/>
          </w:rPr>
          <m:t>)=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</m:sup>
        </m:sSubSup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(1-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  <m:r>
              <w:rPr>
                <w:rFonts w:ascii="Cambria Math" w:hAnsi="Cambria Math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</m:sup>
        </m:sSup>
      </m:oMath>
      <w:r w:rsidRPr="00013ED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</w:t>
      </w:r>
      <w:r w:rsidRPr="00013ED2">
        <w:rPr>
          <w:sz w:val="28"/>
          <w:szCs w:val="28"/>
        </w:rPr>
        <w:t xml:space="preserve">               (</w:t>
      </w:r>
      <w:r w:rsidR="00433E04">
        <w:rPr>
          <w:sz w:val="28"/>
          <w:szCs w:val="28"/>
        </w:rPr>
        <w:t>5</w:t>
      </w:r>
      <w:r w:rsidRPr="00013ED2">
        <w:rPr>
          <w:sz w:val="28"/>
          <w:szCs w:val="28"/>
        </w:rPr>
        <w:t>)</w:t>
      </w:r>
    </w:p>
    <w:p w:rsidR="00013ED2" w:rsidRPr="00013ED2" w:rsidRDefault="00013ED2" w:rsidP="00013ED2">
      <w:pPr>
        <w:jc w:val="both"/>
        <w:rPr>
          <w:sz w:val="28"/>
          <w:szCs w:val="28"/>
        </w:rPr>
      </w:pPr>
      <w:r w:rsidRPr="00013ED2">
        <w:rPr>
          <w:sz w:val="28"/>
          <w:szCs w:val="28"/>
        </w:rPr>
        <w:t xml:space="preserve">где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</m:sup>
        </m:sSubSup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  <m:r>
              <w:rPr>
                <w:rFonts w:ascii="Cambria Math" w:hAnsi="Cambria Math"/>
                <w:sz w:val="28"/>
                <w:szCs w:val="28"/>
              </w:rPr>
              <m:t>!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  <m:r>
              <w:rPr>
                <w:rFonts w:ascii="Cambria Math" w:hAnsi="Cambria Math"/>
                <w:sz w:val="28"/>
                <w:szCs w:val="28"/>
              </w:rPr>
              <m:t>!(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  <m:r>
              <w:rPr>
                <w:rFonts w:ascii="Cambria Math" w:hAnsi="Cambria Math"/>
                <w:sz w:val="28"/>
                <w:szCs w:val="28"/>
              </w:rPr>
              <m:t>)!</m:t>
            </m:r>
          </m:den>
        </m:f>
      </m:oMath>
      <w:r w:rsidRPr="00013ED2">
        <w:rPr>
          <w:sz w:val="28"/>
          <w:szCs w:val="28"/>
        </w:rPr>
        <w:t xml:space="preserve"> - биномиальные коэффициенты </w:t>
      </w:r>
    </w:p>
    <w:p w:rsidR="00013ED2" w:rsidRPr="00013ED2" w:rsidRDefault="00013ED2" w:rsidP="00013ED2">
      <w:pPr>
        <w:ind w:firstLine="709"/>
        <w:jc w:val="both"/>
        <w:rPr>
          <w:sz w:val="28"/>
          <w:szCs w:val="28"/>
        </w:rPr>
      </w:pPr>
      <w:r w:rsidRPr="00013ED2">
        <w:rPr>
          <w:sz w:val="28"/>
          <w:szCs w:val="28"/>
        </w:rPr>
        <w:t xml:space="preserve">Нахождение точного вида функций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W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(n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…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013ED2">
        <w:rPr>
          <w:sz w:val="28"/>
          <w:szCs w:val="28"/>
        </w:rPr>
        <w:t xml:space="preserve"> фактически э</w:t>
      </w:r>
      <w:r w:rsidRPr="00013ED2">
        <w:rPr>
          <w:sz w:val="28"/>
          <w:szCs w:val="28"/>
        </w:rPr>
        <w:t>к</w:t>
      </w:r>
      <w:r w:rsidRPr="00013ED2">
        <w:rPr>
          <w:sz w:val="28"/>
          <w:szCs w:val="28"/>
        </w:rPr>
        <w:t xml:space="preserve">вивалентно точному решению задачи об определении намагниченности разбавленного </w:t>
      </w:r>
      <w:proofErr w:type="spellStart"/>
      <w:r w:rsidRPr="00013ED2">
        <w:rPr>
          <w:sz w:val="28"/>
          <w:szCs w:val="28"/>
        </w:rPr>
        <w:t>поттсовского</w:t>
      </w:r>
      <w:proofErr w:type="spellEnd"/>
      <w:r w:rsidRPr="00013ED2">
        <w:rPr>
          <w:sz w:val="28"/>
          <w:szCs w:val="28"/>
        </w:rPr>
        <w:t xml:space="preserve"> магнетика. Для приближенного решения этой задачи можно предложить следующий метод. Построим, основываясь на тех или иных предположениях, явное выражение для функций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W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(n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…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013ED2">
        <w:rPr>
          <w:sz w:val="28"/>
          <w:szCs w:val="28"/>
        </w:rPr>
        <w:t xml:space="preserve"> так, чтобы они были функциями намагниченности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Pr="00013ED2">
        <w:rPr>
          <w:sz w:val="28"/>
          <w:szCs w:val="28"/>
        </w:rPr>
        <w:t>. Т</w:t>
      </w:r>
      <w:r w:rsidRPr="00013ED2">
        <w:rPr>
          <w:sz w:val="28"/>
          <w:szCs w:val="28"/>
        </w:rPr>
        <w:t>о</w:t>
      </w:r>
      <w:r w:rsidRPr="00013ED2">
        <w:rPr>
          <w:sz w:val="28"/>
          <w:szCs w:val="28"/>
        </w:rPr>
        <w:t xml:space="preserve">гда, после подстановки в (3), получим самосогласованное уравнение </w:t>
      </w:r>
      <w:proofErr w:type="gramStart"/>
      <w:r w:rsidRPr="00013ED2">
        <w:rPr>
          <w:sz w:val="28"/>
          <w:szCs w:val="28"/>
        </w:rPr>
        <w:t>для</w:t>
      </w:r>
      <w:proofErr w:type="gramEnd"/>
      <w:r w:rsidRPr="00013ED2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Pr="00013ED2">
        <w:rPr>
          <w:sz w:val="28"/>
          <w:szCs w:val="28"/>
        </w:rPr>
        <w:t>.</w:t>
      </w:r>
    </w:p>
    <w:p w:rsidR="00013ED2" w:rsidRPr="00013ED2" w:rsidRDefault="00013ED2" w:rsidP="00013ED2">
      <w:pPr>
        <w:jc w:val="both"/>
        <w:rPr>
          <w:sz w:val="28"/>
          <w:szCs w:val="28"/>
        </w:rPr>
      </w:pPr>
      <w:r w:rsidRPr="00013ED2">
        <w:rPr>
          <w:sz w:val="28"/>
          <w:szCs w:val="28"/>
        </w:rPr>
        <w:tab/>
      </w:r>
      <w:r>
        <w:rPr>
          <w:sz w:val="28"/>
          <w:szCs w:val="28"/>
        </w:rPr>
        <w:t>Например, можно строить</w:t>
      </w:r>
      <w:r w:rsidRPr="00013ED2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W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(n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…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013ED2">
        <w:rPr>
          <w:sz w:val="28"/>
          <w:szCs w:val="28"/>
        </w:rPr>
        <w:t xml:space="preserve"> следующим образом. Об</w:t>
      </w:r>
      <w:r w:rsidRPr="00013ED2">
        <w:rPr>
          <w:sz w:val="28"/>
          <w:szCs w:val="28"/>
        </w:rPr>
        <w:t>о</w:t>
      </w:r>
      <w:r w:rsidRPr="00013ED2">
        <w:rPr>
          <w:sz w:val="28"/>
          <w:szCs w:val="28"/>
        </w:rPr>
        <w:t xml:space="preserve">значим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Ω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Pr="00013ED2">
        <w:rPr>
          <w:sz w:val="28"/>
          <w:szCs w:val="28"/>
        </w:rPr>
        <w:t xml:space="preserve"> совокупность таких магнитных атомов, которые являются с</w:t>
      </w:r>
      <w:r w:rsidRPr="00013ED2">
        <w:rPr>
          <w:sz w:val="28"/>
          <w:szCs w:val="28"/>
        </w:rPr>
        <w:t>о</w:t>
      </w:r>
      <w:r w:rsidRPr="00013ED2">
        <w:rPr>
          <w:sz w:val="28"/>
          <w:szCs w:val="28"/>
        </w:rPr>
        <w:t xml:space="preserve">седними к магнитным атомам, имеющим ровно </w:t>
      </w:r>
      <m:oMath>
        <m:r>
          <w:rPr>
            <w:rFonts w:ascii="Cambria Math" w:hAnsi="Cambria Math"/>
            <w:sz w:val="28"/>
            <w:szCs w:val="28"/>
            <w:lang w:val="en-US"/>
          </w:rPr>
          <m:t>z</m:t>
        </m:r>
      </m:oMath>
      <w:r w:rsidRPr="00013ED2">
        <w:rPr>
          <w:sz w:val="28"/>
          <w:szCs w:val="28"/>
        </w:rPr>
        <w:t xml:space="preserve"> магнитных соседей. Пусть</w:t>
      </w:r>
      <w:proofErr w:type="gramStart"/>
      <w:r w:rsidRPr="00013ED2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  <m:r>
          <w:rPr>
            <w:rFonts w:ascii="Cambria Math" w:hAnsi="Cambria Math"/>
            <w:sz w:val="28"/>
            <w:szCs w:val="28"/>
          </w:rPr>
          <m:t>(z)</m:t>
        </m:r>
      </m:oMath>
      <w:r w:rsidRPr="00013ED2">
        <w:rPr>
          <w:sz w:val="28"/>
          <w:szCs w:val="28"/>
        </w:rPr>
        <w:t xml:space="preserve"> - </w:t>
      </w:r>
      <w:proofErr w:type="gramEnd"/>
      <w:r w:rsidRPr="00013ED2">
        <w:rPr>
          <w:sz w:val="28"/>
          <w:szCs w:val="28"/>
        </w:rPr>
        <w:t xml:space="preserve">вероятность обнаружить в состоянии </w:t>
      </w:r>
      <m:oMath>
        <m:r>
          <w:rPr>
            <w:rFonts w:ascii="Cambria Math" w:hAnsi="Cambria Math"/>
            <w:sz w:val="28"/>
            <w:szCs w:val="28"/>
          </w:rPr>
          <m:t>j</m:t>
        </m:r>
      </m:oMath>
      <w:r w:rsidRPr="00013ED2">
        <w:rPr>
          <w:sz w:val="28"/>
          <w:szCs w:val="28"/>
        </w:rPr>
        <w:t xml:space="preserve"> атом из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Ω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z</m:t>
            </m:r>
          </m:sub>
        </m:sSub>
      </m:oMath>
      <w:r w:rsidRPr="00013ED2">
        <w:rPr>
          <w:sz w:val="28"/>
          <w:szCs w:val="28"/>
        </w:rPr>
        <w:t xml:space="preserve">. Для всех последующих приближений будем считать, что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  <m:r>
          <w:rPr>
            <w:rFonts w:ascii="Cambria Math" w:hAnsi="Cambria Math"/>
            <w:sz w:val="28"/>
            <w:szCs w:val="28"/>
          </w:rPr>
          <m:t>(z)=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sub>
        </m:sSub>
      </m:oMath>
      <w:r w:rsidRPr="00013ED2">
        <w:rPr>
          <w:sz w:val="28"/>
          <w:szCs w:val="28"/>
        </w:rPr>
        <w:t xml:space="preserve">. Тогда средние значения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</m:oMath>
      <w:r w:rsidRPr="00013ED2">
        <w:rPr>
          <w:sz w:val="28"/>
          <w:szCs w:val="28"/>
        </w:rPr>
        <w:t xml:space="preserve">, вычисленные по функциям распределения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W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(n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…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013ED2">
        <w:rPr>
          <w:sz w:val="28"/>
          <w:szCs w:val="28"/>
        </w:rPr>
        <w:t xml:space="preserve"> равны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zp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sub>
        </m:sSub>
      </m:oMath>
      <w:r w:rsidRPr="00013ED2">
        <w:rPr>
          <w:sz w:val="28"/>
          <w:szCs w:val="28"/>
        </w:rPr>
        <w:t xml:space="preserve">. Самым простым способом задания функций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W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(n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…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013ED2">
        <w:rPr>
          <w:sz w:val="28"/>
          <w:szCs w:val="28"/>
        </w:rPr>
        <w:t xml:space="preserve"> я</w:t>
      </w:r>
      <w:r w:rsidRPr="00013ED2">
        <w:rPr>
          <w:sz w:val="28"/>
          <w:szCs w:val="28"/>
        </w:rPr>
        <w:t>в</w:t>
      </w:r>
      <w:r w:rsidRPr="00013ED2">
        <w:rPr>
          <w:sz w:val="28"/>
          <w:szCs w:val="28"/>
        </w:rPr>
        <w:t>ляется следующий:</w:t>
      </w:r>
    </w:p>
    <w:p w:rsidR="00013ED2" w:rsidRPr="00013ED2" w:rsidRDefault="00A820DC" w:rsidP="00013ED2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W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(n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…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nary>
          <m:naryPr>
            <m:chr m:val="∏"/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  <m:r>
              <w:rPr>
                <w:rFonts w:ascii="Cambria Math" w:hAnsi="Cambria Math"/>
                <w:sz w:val="28"/>
                <w:szCs w:val="28"/>
              </w:rPr>
              <m:t>=1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s</m:t>
            </m:r>
          </m:sup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δ</m:t>
            </m:r>
            <m:r>
              <w:rPr>
                <w:rFonts w:ascii="Cambria Math" w:hAnsi="Cambria Math"/>
                <w:sz w:val="28"/>
                <w:szCs w:val="28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j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-</m:t>
            </m:r>
          </m:e>
        </m:nary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zp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="00013ED2">
        <w:rPr>
          <w:sz w:val="28"/>
          <w:szCs w:val="28"/>
        </w:rPr>
        <w:t xml:space="preserve">             </w:t>
      </w:r>
      <w:r w:rsidR="00013ED2" w:rsidRPr="00013ED2">
        <w:rPr>
          <w:sz w:val="28"/>
          <w:szCs w:val="28"/>
        </w:rPr>
        <w:t xml:space="preserve">   </w:t>
      </w:r>
      <w:r w:rsidR="00433E04">
        <w:rPr>
          <w:sz w:val="28"/>
          <w:szCs w:val="28"/>
        </w:rPr>
        <w:t xml:space="preserve"> </w:t>
      </w:r>
      <w:r w:rsidR="00013ED2" w:rsidRPr="00013ED2">
        <w:rPr>
          <w:sz w:val="28"/>
          <w:szCs w:val="28"/>
        </w:rPr>
        <w:t xml:space="preserve">           (</w:t>
      </w:r>
      <w:r w:rsidR="00433E04">
        <w:rPr>
          <w:sz w:val="28"/>
          <w:szCs w:val="28"/>
        </w:rPr>
        <w:t>6</w:t>
      </w:r>
      <w:r w:rsidR="00013ED2" w:rsidRPr="00013ED2">
        <w:rPr>
          <w:sz w:val="28"/>
          <w:szCs w:val="28"/>
        </w:rPr>
        <w:t>)</w:t>
      </w:r>
    </w:p>
    <w:p w:rsidR="00013ED2" w:rsidRPr="00013ED2" w:rsidRDefault="00013ED2" w:rsidP="00013ED2">
      <w:pPr>
        <w:jc w:val="both"/>
        <w:rPr>
          <w:sz w:val="28"/>
          <w:szCs w:val="28"/>
        </w:rPr>
      </w:pPr>
      <w:r w:rsidRPr="00013ED2">
        <w:rPr>
          <w:sz w:val="28"/>
          <w:szCs w:val="28"/>
        </w:rPr>
        <w:t xml:space="preserve">То есть, для каждого конкретного значения </w:t>
      </w:r>
      <m:oMath>
        <m:r>
          <w:rPr>
            <w:rFonts w:ascii="Cambria Math" w:hAnsi="Cambria Math"/>
            <w:sz w:val="28"/>
            <w:szCs w:val="28"/>
            <w:lang w:val="en-US"/>
          </w:rPr>
          <m:t>z</m:t>
        </m:r>
      </m:oMath>
      <w:r w:rsidRPr="00013ED2">
        <w:rPr>
          <w:sz w:val="28"/>
          <w:szCs w:val="28"/>
        </w:rPr>
        <w:t xml:space="preserve"> приравняем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j</m:t>
            </m:r>
          </m:sub>
        </m:sSub>
      </m:oMath>
      <w:r w:rsidRPr="00013ED2">
        <w:rPr>
          <w:sz w:val="28"/>
          <w:szCs w:val="28"/>
        </w:rPr>
        <w:t xml:space="preserve"> их средним значениям. Для чистого (</w:t>
      </w:r>
      <m:oMath>
        <m:r>
          <w:rPr>
            <w:rFonts w:ascii="Cambria Math" w:hAnsi="Cambria Math"/>
            <w:sz w:val="28"/>
            <w:szCs w:val="28"/>
          </w:rPr>
          <m:t>b=1</m:t>
        </m:r>
      </m:oMath>
      <w:r w:rsidRPr="00013ED2">
        <w:rPr>
          <w:sz w:val="28"/>
          <w:szCs w:val="28"/>
        </w:rPr>
        <w:t xml:space="preserve">) магнетика </w:t>
      </w:r>
      <w:proofErr w:type="spellStart"/>
      <w:r w:rsidRPr="00013ED2">
        <w:rPr>
          <w:sz w:val="28"/>
          <w:szCs w:val="28"/>
        </w:rPr>
        <w:t>Поттса</w:t>
      </w:r>
      <w:proofErr w:type="spellEnd"/>
      <w:r w:rsidRPr="00013ED2">
        <w:rPr>
          <w:sz w:val="28"/>
          <w:szCs w:val="28"/>
        </w:rPr>
        <w:t xml:space="preserve"> это соответствует пр</w:t>
      </w:r>
      <w:r w:rsidRPr="00013ED2">
        <w:rPr>
          <w:sz w:val="28"/>
          <w:szCs w:val="28"/>
        </w:rPr>
        <w:t>и</w:t>
      </w:r>
      <w:r w:rsidRPr="00013ED2">
        <w:rPr>
          <w:sz w:val="28"/>
          <w:szCs w:val="28"/>
        </w:rPr>
        <w:t xml:space="preserve">ближению среднего поля. Используя (4), получим самосогласованное уравнение для определения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</w:p>
    <w:p w:rsidR="00013ED2" w:rsidRPr="00013ED2" w:rsidRDefault="00013ED2" w:rsidP="00013ED2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  <m:r>
              <w:rPr>
                <w:rFonts w:ascii="Cambria Math" w:hAnsi="Cambria Math"/>
                <w:sz w:val="28"/>
                <w:szCs w:val="28"/>
              </w:rPr>
              <m:t>=0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q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p>
            </m:sSub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(1-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q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p>
            </m:s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KzM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+h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KzM</m:t>
                    </m: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+h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-1+s</m:t>
                </m:r>
              </m:den>
            </m:f>
          </m:e>
        </m:nary>
      </m:oMath>
      <w:r w:rsidRPr="00013ED2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</w:t>
      </w:r>
      <w:r w:rsidRPr="00013ED2">
        <w:rPr>
          <w:sz w:val="28"/>
          <w:szCs w:val="28"/>
        </w:rPr>
        <w:t xml:space="preserve">              (</w:t>
      </w:r>
      <w:r w:rsidR="00433E04">
        <w:rPr>
          <w:sz w:val="28"/>
          <w:szCs w:val="28"/>
        </w:rPr>
        <w:t>7</w:t>
      </w:r>
      <w:r w:rsidRPr="00013ED2">
        <w:rPr>
          <w:sz w:val="28"/>
          <w:szCs w:val="28"/>
        </w:rPr>
        <w:t>)</w:t>
      </w:r>
    </w:p>
    <w:p w:rsidR="00013ED2" w:rsidRPr="00013ED2" w:rsidRDefault="00013ED2" w:rsidP="00013ED2">
      <w:pPr>
        <w:jc w:val="both"/>
        <w:rPr>
          <w:i/>
          <w:sz w:val="28"/>
          <w:szCs w:val="28"/>
        </w:rPr>
      </w:pPr>
      <w:r w:rsidRPr="00013ED2">
        <w:rPr>
          <w:sz w:val="28"/>
          <w:szCs w:val="28"/>
        </w:rPr>
        <w:lastRenderedPageBreak/>
        <w:t xml:space="preserve">При </w:t>
      </w:r>
      <m:oMath>
        <m:r>
          <w:rPr>
            <w:rFonts w:ascii="Cambria Math" w:hAnsi="Cambria Math"/>
            <w:sz w:val="28"/>
            <w:szCs w:val="28"/>
          </w:rPr>
          <m:t>h=0</m:t>
        </m:r>
      </m:oMath>
      <w:r w:rsidRPr="00013ED2">
        <w:rPr>
          <w:sz w:val="28"/>
          <w:szCs w:val="28"/>
        </w:rPr>
        <w:t xml:space="preserve"> у (</w:t>
      </w:r>
      <w:r w:rsidR="00433E04">
        <w:rPr>
          <w:sz w:val="28"/>
          <w:szCs w:val="28"/>
        </w:rPr>
        <w:t>7</w:t>
      </w:r>
      <w:r w:rsidRPr="00013ED2">
        <w:rPr>
          <w:sz w:val="28"/>
          <w:szCs w:val="28"/>
        </w:rPr>
        <w:t xml:space="preserve">) всегда есть решение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=0</m:t>
        </m:r>
      </m:oMath>
      <w:r w:rsidRPr="00013ED2">
        <w:rPr>
          <w:sz w:val="28"/>
          <w:szCs w:val="28"/>
        </w:rPr>
        <w:t xml:space="preserve">. Однако это решение является </w:t>
      </w:r>
      <w:proofErr w:type="gramStart"/>
      <w:r w:rsidRPr="00013ED2">
        <w:rPr>
          <w:sz w:val="28"/>
          <w:szCs w:val="28"/>
        </w:rPr>
        <w:t>устойчивым</w:t>
      </w:r>
      <w:proofErr w:type="gramEnd"/>
      <w:r w:rsidRPr="00013ED2">
        <w:rPr>
          <w:sz w:val="28"/>
          <w:szCs w:val="28"/>
        </w:rPr>
        <w:t xml:space="preserve"> только если производная по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Pr="00013ED2">
        <w:rPr>
          <w:sz w:val="28"/>
          <w:szCs w:val="28"/>
        </w:rPr>
        <w:t xml:space="preserve"> от правой части (</w:t>
      </w:r>
      <w:r w:rsidR="00433E04">
        <w:rPr>
          <w:sz w:val="28"/>
          <w:szCs w:val="28"/>
        </w:rPr>
        <w:t>7</w:t>
      </w:r>
      <w:r w:rsidRPr="00013ED2">
        <w:rPr>
          <w:sz w:val="28"/>
          <w:szCs w:val="28"/>
        </w:rPr>
        <w:t xml:space="preserve">) меньше 1 при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=0</m:t>
        </m:r>
      </m:oMath>
      <w:r w:rsidRPr="00013ED2">
        <w:rPr>
          <w:sz w:val="28"/>
          <w:szCs w:val="28"/>
        </w:rPr>
        <w:t xml:space="preserve">. Вычислив эту производную, можно убедиться, что нулевое решение устойчиво </w:t>
      </w:r>
      <w:proofErr w:type="gramStart"/>
      <w:r w:rsidRPr="00013ED2">
        <w:rPr>
          <w:sz w:val="28"/>
          <w:szCs w:val="28"/>
        </w:rPr>
        <w:t>при</w:t>
      </w:r>
      <w:proofErr w:type="gramEnd"/>
      <w:r w:rsidRPr="00013ED2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y</m:t>
        </m:r>
        <m:r>
          <w:rPr>
            <w:rFonts w:ascii="Cambria Math" w:hAnsi="Cambria Math"/>
            <w:sz w:val="28"/>
            <w:szCs w:val="28"/>
          </w:rPr>
          <m:t>≤s</m:t>
        </m:r>
      </m:oMath>
      <w:r w:rsidRPr="00013ED2">
        <w:rPr>
          <w:sz w:val="28"/>
          <w:szCs w:val="28"/>
        </w:rPr>
        <w:t xml:space="preserve">, что приводит к следующей зависимости температуры фазового перехода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=1/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</m:oMath>
      <w:r w:rsidRPr="00013ED2">
        <w:rPr>
          <w:sz w:val="28"/>
          <w:szCs w:val="28"/>
        </w:rPr>
        <w:t xml:space="preserve"> от концентрации </w:t>
      </w:r>
      <m:oMath>
        <m:r>
          <w:rPr>
            <w:rFonts w:ascii="Cambria Math" w:hAnsi="Cambria Math"/>
            <w:sz w:val="28"/>
            <w:szCs w:val="28"/>
          </w:rPr>
          <m:t>b</m:t>
        </m:r>
      </m:oMath>
      <w:r w:rsidRPr="00013ED2">
        <w:rPr>
          <w:sz w:val="28"/>
          <w:szCs w:val="28"/>
        </w:rPr>
        <w:t>, числа с</w:t>
      </w:r>
      <w:proofErr w:type="spellStart"/>
      <w:r w:rsidRPr="00013ED2">
        <w:rPr>
          <w:sz w:val="28"/>
          <w:szCs w:val="28"/>
        </w:rPr>
        <w:t>о</w:t>
      </w:r>
      <w:r w:rsidRPr="00013ED2">
        <w:rPr>
          <w:sz w:val="28"/>
          <w:szCs w:val="28"/>
        </w:rPr>
        <w:t>стояний</w:t>
      </w:r>
      <w:proofErr w:type="spellEnd"/>
      <w:r w:rsidRPr="00013ED2">
        <w:rPr>
          <w:sz w:val="28"/>
          <w:szCs w:val="28"/>
        </w:rPr>
        <w:t xml:space="preserve"> спина </w:t>
      </w:r>
      <m:oMath>
        <m:r>
          <w:rPr>
            <w:rFonts w:ascii="Cambria Math" w:hAnsi="Cambria Math"/>
            <w:sz w:val="28"/>
            <w:szCs w:val="28"/>
          </w:rPr>
          <m:t>s</m:t>
        </m:r>
      </m:oMath>
      <w:r w:rsidRPr="00013ED2">
        <w:rPr>
          <w:sz w:val="28"/>
          <w:szCs w:val="28"/>
        </w:rPr>
        <w:t xml:space="preserve"> и координационного числа </w:t>
      </w:r>
      <m:oMath>
        <m:r>
          <w:rPr>
            <w:rFonts w:ascii="Cambria Math" w:hAnsi="Cambria Math"/>
            <w:sz w:val="28"/>
            <w:szCs w:val="28"/>
          </w:rPr>
          <m:t>q</m:t>
        </m:r>
      </m:oMath>
    </w:p>
    <w:p w:rsidR="00013ED2" w:rsidRPr="00013ED2" w:rsidRDefault="00A820DC" w:rsidP="00013ED2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qb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s</m:t>
            </m:r>
          </m:den>
        </m:f>
      </m:oMath>
      <w:r w:rsidR="00013ED2" w:rsidRPr="00013ED2">
        <w:rPr>
          <w:sz w:val="28"/>
          <w:szCs w:val="28"/>
        </w:rPr>
        <w:t xml:space="preserve">.   </w:t>
      </w:r>
      <w:r w:rsidR="00013ED2">
        <w:rPr>
          <w:sz w:val="28"/>
          <w:szCs w:val="28"/>
        </w:rPr>
        <w:t xml:space="preserve">                   </w:t>
      </w:r>
      <w:r w:rsidR="00013ED2" w:rsidRPr="00013ED2">
        <w:rPr>
          <w:sz w:val="28"/>
          <w:szCs w:val="28"/>
        </w:rPr>
        <w:t xml:space="preserve">                               (</w:t>
      </w:r>
      <w:r w:rsidR="00433E04">
        <w:rPr>
          <w:sz w:val="28"/>
          <w:szCs w:val="28"/>
        </w:rPr>
        <w:t>8</w:t>
      </w:r>
      <w:r w:rsidR="00013ED2" w:rsidRPr="00013ED2">
        <w:rPr>
          <w:sz w:val="28"/>
          <w:szCs w:val="28"/>
        </w:rPr>
        <w:t>)</w:t>
      </w:r>
    </w:p>
    <w:p w:rsidR="00013ED2" w:rsidRPr="00013ED2" w:rsidRDefault="00013ED2" w:rsidP="00013ED2">
      <w:pPr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013ED2">
        <w:rPr>
          <w:sz w:val="28"/>
          <w:szCs w:val="28"/>
        </w:rPr>
        <w:t xml:space="preserve"> уравнения (</w:t>
      </w:r>
      <w:r w:rsidR="00433E04">
        <w:rPr>
          <w:sz w:val="28"/>
          <w:szCs w:val="28"/>
        </w:rPr>
        <w:t>7</w:t>
      </w:r>
      <w:r w:rsidRPr="00013ED2">
        <w:rPr>
          <w:sz w:val="28"/>
          <w:szCs w:val="28"/>
        </w:rPr>
        <w:t xml:space="preserve">) существует </w:t>
      </w:r>
      <w:proofErr w:type="gramStart"/>
      <w:r w:rsidRPr="00013ED2">
        <w:rPr>
          <w:sz w:val="28"/>
          <w:szCs w:val="28"/>
        </w:rPr>
        <w:t>при</w:t>
      </w:r>
      <w:proofErr w:type="gramEnd"/>
      <w:r w:rsidRPr="00013ED2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T&lt;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Pr="00013ED2">
        <w:rPr>
          <w:sz w:val="28"/>
          <w:szCs w:val="28"/>
        </w:rPr>
        <w:t xml:space="preserve"> устойчивое ненулевое решение, которое и определяет спонтанную намагниченность. Если </w:t>
      </w:r>
      <m:oMath>
        <m:r>
          <w:rPr>
            <w:rFonts w:ascii="Cambria Math" w:hAnsi="Cambria Math"/>
            <w:sz w:val="28"/>
            <w:szCs w:val="28"/>
          </w:rPr>
          <m:t>s=2</m:t>
        </m:r>
      </m:oMath>
      <w:r w:rsidRPr="00013ED2">
        <w:rPr>
          <w:sz w:val="28"/>
          <w:szCs w:val="28"/>
        </w:rPr>
        <w:t xml:space="preserve"> (модель Изинга) это решение обращается в ноль при </w:t>
      </w:r>
      <m:oMath>
        <m:r>
          <w:rPr>
            <w:rFonts w:ascii="Cambria Math" w:hAnsi="Cambria Math"/>
            <w:sz w:val="28"/>
            <w:szCs w:val="28"/>
          </w:rPr>
          <m:t>T→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-0</m:t>
        </m:r>
      </m:oMath>
      <w:r w:rsidRPr="00013ED2">
        <w:rPr>
          <w:sz w:val="28"/>
          <w:szCs w:val="28"/>
        </w:rPr>
        <w:t xml:space="preserve">, а при </w:t>
      </w:r>
      <m:oMath>
        <m:r>
          <w:rPr>
            <w:rFonts w:ascii="Cambria Math" w:hAnsi="Cambria Math"/>
            <w:sz w:val="28"/>
            <w:szCs w:val="28"/>
          </w:rPr>
          <m:t>s&gt;2</m:t>
        </m:r>
      </m:oMath>
      <w:r w:rsidRPr="00013ED2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M→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*</m:t>
            </m:r>
          </m:sup>
        </m:sSup>
        <m:r>
          <w:rPr>
            <w:rFonts w:ascii="Cambria Math" w:hAnsi="Cambria Math"/>
            <w:sz w:val="28"/>
            <w:szCs w:val="28"/>
          </w:rPr>
          <m:t>&gt;0</m:t>
        </m:r>
      </m:oMath>
      <w:r w:rsidRPr="00013ED2">
        <w:rPr>
          <w:sz w:val="28"/>
          <w:szCs w:val="28"/>
        </w:rPr>
        <w:t xml:space="preserve">. То есть, фазовый переход при </w:t>
      </w:r>
      <m:oMath>
        <m:r>
          <w:rPr>
            <w:rFonts w:ascii="Cambria Math" w:hAnsi="Cambria Math"/>
            <w:sz w:val="28"/>
            <w:szCs w:val="28"/>
          </w:rPr>
          <m:t>s=2</m:t>
        </m:r>
      </m:oMath>
      <w:r w:rsidRPr="00013ED2">
        <w:rPr>
          <w:sz w:val="28"/>
          <w:szCs w:val="28"/>
        </w:rPr>
        <w:t xml:space="preserve"> является переходом вт</w:t>
      </w:r>
      <w:r w:rsidRPr="00013ED2">
        <w:rPr>
          <w:sz w:val="28"/>
          <w:szCs w:val="28"/>
        </w:rPr>
        <w:t>о</w:t>
      </w:r>
      <w:r w:rsidRPr="00013ED2">
        <w:rPr>
          <w:sz w:val="28"/>
          <w:szCs w:val="28"/>
        </w:rPr>
        <w:t xml:space="preserve">рого рода, а при </w:t>
      </w:r>
      <m:oMath>
        <m:r>
          <w:rPr>
            <w:rFonts w:ascii="Cambria Math" w:hAnsi="Cambria Math"/>
            <w:sz w:val="28"/>
            <w:szCs w:val="28"/>
          </w:rPr>
          <m:t>s&gt;2</m:t>
        </m:r>
      </m:oMath>
      <w:r w:rsidRPr="00013ED2">
        <w:rPr>
          <w:sz w:val="28"/>
          <w:szCs w:val="28"/>
        </w:rPr>
        <w:t xml:space="preserve"> - первого.</w:t>
      </w:r>
    </w:p>
    <w:p w:rsidR="00013ED2" w:rsidRPr="00013ED2" w:rsidRDefault="00013ED2" w:rsidP="00013ED2">
      <w:pPr>
        <w:jc w:val="both"/>
        <w:rPr>
          <w:sz w:val="28"/>
          <w:szCs w:val="28"/>
        </w:rPr>
      </w:pPr>
      <w:r w:rsidRPr="00013ED2">
        <w:rPr>
          <w:sz w:val="28"/>
          <w:szCs w:val="28"/>
        </w:rPr>
        <w:tab/>
      </w:r>
      <w:r>
        <w:rPr>
          <w:sz w:val="28"/>
          <w:szCs w:val="28"/>
        </w:rPr>
        <w:t>В</w:t>
      </w:r>
      <w:r w:rsidRPr="00013ED2">
        <w:rPr>
          <w:sz w:val="28"/>
          <w:szCs w:val="28"/>
        </w:rPr>
        <w:t xml:space="preserve">еличина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*</m:t>
            </m:r>
          </m:sup>
        </m:sSup>
      </m:oMath>
      <w:r w:rsidRPr="00013ED2">
        <w:rPr>
          <w:sz w:val="28"/>
          <w:szCs w:val="28"/>
        </w:rPr>
        <w:t xml:space="preserve"> зависит от </w:t>
      </w: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</m:oMath>
      <w:r w:rsidRPr="00013ED2"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  <w:lang w:val="en-US"/>
          </w:rPr>
          <m:t>b</m:t>
        </m:r>
      </m:oMath>
      <w:r w:rsidRPr="00013ED2">
        <w:rPr>
          <w:sz w:val="28"/>
          <w:szCs w:val="28"/>
        </w:rPr>
        <w:t xml:space="preserve"> </w:t>
      </w:r>
      <w:proofErr w:type="gramStart"/>
      <w:r w:rsidRPr="00013ED2">
        <w:rPr>
          <w:sz w:val="28"/>
          <w:szCs w:val="28"/>
        </w:rPr>
        <w:t>и</w:t>
      </w:r>
      <w:proofErr w:type="gramEnd"/>
      <w:r w:rsidRPr="00013ED2">
        <w:rPr>
          <w:sz w:val="28"/>
          <w:szCs w:val="28"/>
        </w:rPr>
        <w:t xml:space="preserve"> определяется из уравнения</w:t>
      </w:r>
    </w:p>
    <w:p w:rsidR="00013ED2" w:rsidRPr="00013ED2" w:rsidRDefault="00A820DC" w:rsidP="00013ED2">
      <w:pPr>
        <w:jc w:val="right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*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  <m:r>
              <w:rPr>
                <w:rFonts w:ascii="Cambria Math" w:hAnsi="Cambria Math"/>
                <w:sz w:val="28"/>
                <w:szCs w:val="28"/>
              </w:rPr>
              <m:t>=0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q</m:t>
            </m:r>
          </m:sup>
          <m:e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q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p>
            </m:sSub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(1-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q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z</m:t>
                </m:r>
              </m:sup>
            </m:s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exp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z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*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qb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exp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z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sM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*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qb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-1+s</m:t>
                </m:r>
              </m:den>
            </m:f>
          </m:e>
        </m:nary>
      </m:oMath>
      <w:r w:rsidR="00433E04">
        <w:rPr>
          <w:sz w:val="28"/>
          <w:szCs w:val="28"/>
        </w:rPr>
        <w:t xml:space="preserve">                     </w:t>
      </w:r>
      <w:r w:rsidR="00013ED2" w:rsidRPr="00013ED2">
        <w:rPr>
          <w:sz w:val="28"/>
          <w:szCs w:val="28"/>
        </w:rPr>
        <w:t xml:space="preserve">        (</w:t>
      </w:r>
      <w:r w:rsidR="00433E04">
        <w:rPr>
          <w:sz w:val="28"/>
          <w:szCs w:val="28"/>
        </w:rPr>
        <w:t>9</w:t>
      </w:r>
      <w:r w:rsidR="00013ED2" w:rsidRPr="00013ED2">
        <w:rPr>
          <w:sz w:val="28"/>
          <w:szCs w:val="28"/>
        </w:rPr>
        <w:t>)</w:t>
      </w:r>
    </w:p>
    <w:p w:rsidR="00013ED2" w:rsidRPr="00013ED2" w:rsidRDefault="00013ED2" w:rsidP="00013ED2">
      <w:pPr>
        <w:jc w:val="both"/>
        <w:rPr>
          <w:sz w:val="28"/>
          <w:szCs w:val="28"/>
        </w:rPr>
      </w:pPr>
      <w:r w:rsidRPr="00013ED2">
        <w:rPr>
          <w:sz w:val="28"/>
          <w:szCs w:val="28"/>
        </w:rPr>
        <w:tab/>
        <w:t>Дифференцируя (</w:t>
      </w:r>
      <w:r w:rsidR="00433E04">
        <w:rPr>
          <w:sz w:val="28"/>
          <w:szCs w:val="28"/>
        </w:rPr>
        <w:t>7</w:t>
      </w:r>
      <w:r w:rsidRPr="00013ED2">
        <w:rPr>
          <w:sz w:val="28"/>
          <w:szCs w:val="28"/>
        </w:rPr>
        <w:t xml:space="preserve">) </w:t>
      </w:r>
      <w:proofErr w:type="gramStart"/>
      <w:r w:rsidRPr="00013ED2">
        <w:rPr>
          <w:sz w:val="28"/>
          <w:szCs w:val="28"/>
        </w:rPr>
        <w:t>по</w:t>
      </w:r>
      <w:proofErr w:type="gramEnd"/>
      <w:r w:rsidRPr="00013ED2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H</m:t>
        </m:r>
      </m:oMath>
      <w:r w:rsidRPr="00013ED2">
        <w:rPr>
          <w:sz w:val="28"/>
          <w:szCs w:val="28"/>
        </w:rPr>
        <w:t xml:space="preserve"> </w:t>
      </w:r>
      <w:proofErr w:type="gramStart"/>
      <w:r w:rsidRPr="00013ED2">
        <w:rPr>
          <w:sz w:val="28"/>
          <w:szCs w:val="28"/>
        </w:rPr>
        <w:t>найдем</w:t>
      </w:r>
      <w:proofErr w:type="gramEnd"/>
      <w:r w:rsidRPr="00013ED2">
        <w:rPr>
          <w:sz w:val="28"/>
          <w:szCs w:val="28"/>
        </w:rPr>
        <w:t xml:space="preserve"> магнитную восприимчивость. При </w:t>
      </w:r>
      <m:oMath>
        <m:r>
          <w:rPr>
            <w:rFonts w:ascii="Cambria Math" w:hAnsi="Cambria Math"/>
            <w:sz w:val="28"/>
            <w:szCs w:val="28"/>
          </w:rPr>
          <m:t>T&gt;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Pr="00013ED2">
        <w:rPr>
          <w:sz w:val="28"/>
          <w:szCs w:val="28"/>
        </w:rPr>
        <w:t xml:space="preserve"> (в этом случае </w:t>
      </w:r>
      <w:proofErr w:type="gramStart"/>
      <w:r w:rsidRPr="00013ED2">
        <w:rPr>
          <w:sz w:val="28"/>
          <w:szCs w:val="28"/>
        </w:rPr>
        <w:t>спонтанная</w:t>
      </w:r>
      <w:proofErr w:type="gramEnd"/>
      <w:r w:rsidRPr="00013ED2">
        <w:rPr>
          <w:sz w:val="28"/>
          <w:szCs w:val="28"/>
        </w:rPr>
        <w:t xml:space="preserve"> намагниченности равна нулю), получим:</w:t>
      </w:r>
    </w:p>
    <w:p w:rsidR="00013ED2" w:rsidRPr="00013ED2" w:rsidRDefault="00013ED2" w:rsidP="00433E04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χ</m:t>
        </m:r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sub>
            </m:sSub>
          </m:den>
        </m:f>
        <m:nary>
          <m:naryPr>
            <m:chr m:val="∑"/>
            <m:limLoc m:val="undOvr"/>
            <m:ctrlPr>
              <w:rPr>
                <w:rFonts w:ascii="Cambria Math" w:hAnsi="Cambria Math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/>
                <w:sz w:val="28"/>
                <w:szCs w:val="28"/>
              </w:rPr>
              <m:t>z=0</m:t>
            </m:r>
          </m:sub>
          <m:sup>
            <m:r>
              <w:rPr>
                <w:rFonts w:ascii="Cambria Math" w:hAnsi="Cambria Math"/>
                <w:sz w:val="28"/>
                <w:szCs w:val="28"/>
              </w:rPr>
              <m:t>q</m:t>
            </m:r>
          </m:sup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Kzχ+1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den>
            </m:f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q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sup>
            </m:sSub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z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(1-b)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q-z</m:t>
                </m:r>
              </m:sup>
            </m:sSup>
          </m:e>
        </m:nary>
      </m:oMath>
      <w:r w:rsidR="00433E04">
        <w:rPr>
          <w:sz w:val="28"/>
          <w:szCs w:val="28"/>
        </w:rPr>
        <w:t xml:space="preserve">                          (10)</w:t>
      </w:r>
    </w:p>
    <w:p w:rsidR="00013ED2" w:rsidRPr="00013ED2" w:rsidRDefault="00013ED2" w:rsidP="00013ED2">
      <w:pPr>
        <w:jc w:val="both"/>
        <w:rPr>
          <w:sz w:val="28"/>
          <w:szCs w:val="28"/>
        </w:rPr>
      </w:pPr>
      <w:r w:rsidRPr="00013ED2">
        <w:rPr>
          <w:sz w:val="28"/>
          <w:szCs w:val="28"/>
        </w:rPr>
        <w:t xml:space="preserve">что сводится к </w:t>
      </w:r>
      <m:oMath>
        <m:r>
          <w:rPr>
            <w:rFonts w:ascii="Cambria Math" w:hAnsi="Cambria Math"/>
            <w:sz w:val="28"/>
            <w:szCs w:val="28"/>
          </w:rPr>
          <m:t>χ=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sub>
            </m:sSub>
          </m:den>
        </m:f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s-y</m:t>
            </m:r>
          </m:den>
        </m:f>
      </m:oMath>
      <w:r w:rsidRPr="00013ED2">
        <w:rPr>
          <w:sz w:val="28"/>
          <w:szCs w:val="28"/>
        </w:rPr>
        <w:t xml:space="preserve">. </w:t>
      </w:r>
      <w:proofErr w:type="gramStart"/>
      <w:r w:rsidRPr="00013ED2">
        <w:rPr>
          <w:sz w:val="28"/>
          <w:szCs w:val="28"/>
        </w:rPr>
        <w:t>При</w:t>
      </w:r>
      <w:proofErr w:type="gramEnd"/>
      <w:r w:rsidRPr="00013ED2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T&lt;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Pr="00013ED2">
        <w:rPr>
          <w:sz w:val="28"/>
          <w:szCs w:val="28"/>
        </w:rPr>
        <w:t xml:space="preserve"> получим следующее уравнение для восприимчивости</w:t>
      </w:r>
    </w:p>
    <w:p w:rsidR="00013ED2" w:rsidRPr="00013ED2" w:rsidRDefault="00013ED2" w:rsidP="00013ED2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χ=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p</m:t>
                </m:r>
              </m:sub>
            </m:sSub>
          </m:den>
        </m:f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φ(z)</m:t>
                </m:r>
              </m:e>
            </m:d>
          </m:num>
          <m:den>
            <m:r>
              <w:rPr>
                <w:rFonts w:ascii="Cambria Math" w:hAnsi="Cambria Math"/>
                <w:sz w:val="28"/>
                <w:szCs w:val="28"/>
              </w:rPr>
              <m:t>1-Kχ</m:t>
            </m:r>
            <m:d>
              <m:dPr>
                <m:begChr m:val="〈"/>
                <m:endChr m:val="〉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zφ(z)</m:t>
                </m:r>
              </m:e>
            </m:d>
          </m:den>
        </m:f>
      </m:oMath>
      <w:r w:rsidR="00433E04">
        <w:rPr>
          <w:sz w:val="28"/>
          <w:szCs w:val="28"/>
        </w:rPr>
        <w:t xml:space="preserve">                            </w:t>
      </w:r>
      <w:r w:rsidRPr="00013ED2">
        <w:rPr>
          <w:sz w:val="28"/>
          <w:szCs w:val="28"/>
        </w:rPr>
        <w:t xml:space="preserve">          (1</w:t>
      </w:r>
      <w:r w:rsidR="00433E04">
        <w:rPr>
          <w:sz w:val="28"/>
          <w:szCs w:val="28"/>
        </w:rPr>
        <w:t>1</w:t>
      </w:r>
      <w:r w:rsidRPr="00013ED2">
        <w:rPr>
          <w:sz w:val="28"/>
          <w:szCs w:val="28"/>
        </w:rPr>
        <w:t>)</w:t>
      </w:r>
    </w:p>
    <w:p w:rsidR="00013ED2" w:rsidRPr="00013ED2" w:rsidRDefault="00013ED2" w:rsidP="00013ED2">
      <w:pPr>
        <w:jc w:val="both"/>
        <w:rPr>
          <w:sz w:val="28"/>
          <w:szCs w:val="28"/>
        </w:rPr>
      </w:pPr>
      <w:r w:rsidRPr="00013ED2">
        <w:rPr>
          <w:sz w:val="28"/>
          <w:szCs w:val="28"/>
        </w:rPr>
        <w:t xml:space="preserve">где </w:t>
      </w:r>
    </w:p>
    <w:p w:rsidR="00013ED2" w:rsidRPr="00433E04" w:rsidRDefault="00013ED2" w:rsidP="00433E04">
      <w:pPr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φ(z)=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KzM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KzM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-1+s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KzM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-1)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KzM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KzM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-1+s)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433E04">
        <w:rPr>
          <w:sz w:val="28"/>
          <w:szCs w:val="28"/>
        </w:rPr>
        <w:t>,</w:t>
      </w:r>
    </w:p>
    <w:p w:rsidR="00013ED2" w:rsidRPr="00013ED2" w:rsidRDefault="00013ED2" w:rsidP="00013ED2">
      <w:pPr>
        <w:jc w:val="both"/>
        <w:rPr>
          <w:i/>
          <w:sz w:val="28"/>
          <w:szCs w:val="28"/>
        </w:rPr>
      </w:pPr>
      <w:r w:rsidRPr="00013ED2">
        <w:rPr>
          <w:sz w:val="28"/>
          <w:szCs w:val="28"/>
        </w:rPr>
        <w:t>а треугольные скобки означают усреднение по биноминальному распред</w:t>
      </w:r>
      <w:r w:rsidRPr="00013ED2">
        <w:rPr>
          <w:sz w:val="28"/>
          <w:szCs w:val="28"/>
        </w:rPr>
        <w:t>е</w:t>
      </w:r>
      <w:r w:rsidRPr="00013ED2">
        <w:rPr>
          <w:sz w:val="28"/>
          <w:szCs w:val="28"/>
        </w:rPr>
        <w:t>лению (</w:t>
      </w:r>
      <w:r w:rsidR="00433E04">
        <w:rPr>
          <w:sz w:val="28"/>
          <w:szCs w:val="28"/>
        </w:rPr>
        <w:t>5</w:t>
      </w:r>
      <w:r w:rsidRPr="00013ED2">
        <w:rPr>
          <w:sz w:val="28"/>
          <w:szCs w:val="28"/>
        </w:rPr>
        <w:t>).</w:t>
      </w:r>
      <w:r w:rsidR="00433E04">
        <w:rPr>
          <w:sz w:val="28"/>
          <w:szCs w:val="28"/>
        </w:rPr>
        <w:t xml:space="preserve"> </w:t>
      </w:r>
      <w:proofErr w:type="gramStart"/>
      <w:r w:rsidRPr="00013ED2">
        <w:rPr>
          <w:sz w:val="28"/>
          <w:szCs w:val="28"/>
        </w:rPr>
        <w:t>При</w:t>
      </w:r>
      <w:proofErr w:type="gramEnd"/>
      <w:r w:rsidRPr="00013ED2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T&lt;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</m:oMath>
      <w:r w:rsidRPr="00013ED2">
        <w:rPr>
          <w:sz w:val="28"/>
          <w:szCs w:val="28"/>
        </w:rPr>
        <w:t xml:space="preserve"> восприимчивость </w:t>
      </w:r>
      <m:oMath>
        <m:r>
          <w:rPr>
            <w:rFonts w:ascii="Cambria Math" w:hAnsi="Cambria Math"/>
            <w:sz w:val="28"/>
            <w:szCs w:val="28"/>
          </w:rPr>
          <m:t>χ</m:t>
        </m:r>
      </m:oMath>
      <w:r w:rsidRPr="00013ED2">
        <w:rPr>
          <w:sz w:val="28"/>
          <w:szCs w:val="28"/>
        </w:rPr>
        <w:t xml:space="preserve"> монотонно растет с ростом те</w:t>
      </w:r>
      <w:r w:rsidRPr="00013ED2">
        <w:rPr>
          <w:sz w:val="28"/>
          <w:szCs w:val="28"/>
        </w:rPr>
        <w:t>м</w:t>
      </w:r>
      <w:r w:rsidRPr="00013ED2">
        <w:rPr>
          <w:sz w:val="28"/>
          <w:szCs w:val="28"/>
        </w:rPr>
        <w:t xml:space="preserve">пературы, достигая конечного предельного значения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χ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*</m:t>
            </m:r>
          </m:sup>
        </m:sSup>
      </m:oMath>
      <w:r w:rsidRPr="00013ED2">
        <w:rPr>
          <w:sz w:val="28"/>
          <w:szCs w:val="28"/>
        </w:rPr>
        <w:t xml:space="preserve"> при </w:t>
      </w:r>
      <m:oMath>
        <m:r>
          <w:rPr>
            <w:rFonts w:ascii="Cambria Math" w:hAnsi="Cambria Math"/>
            <w:sz w:val="28"/>
            <w:szCs w:val="28"/>
          </w:rPr>
          <m:t>T=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c</m:t>
            </m:r>
          </m:sub>
        </m:sSub>
        <m:r>
          <w:rPr>
            <w:rFonts w:ascii="Cambria Math" w:hAnsi="Cambria Math"/>
            <w:sz w:val="28"/>
            <w:szCs w:val="28"/>
          </w:rPr>
          <m:t>-0</m:t>
        </m:r>
      </m:oMath>
      <w:r w:rsidRPr="00013ED2">
        <w:rPr>
          <w:sz w:val="28"/>
          <w:szCs w:val="28"/>
        </w:rPr>
        <w:t xml:space="preserve">. </w:t>
      </w:r>
    </w:p>
    <w:p w:rsidR="008948AF" w:rsidRPr="008948AF" w:rsidRDefault="008948AF" w:rsidP="008948AF">
      <w:pPr>
        <w:jc w:val="both"/>
        <w:rPr>
          <w:i/>
          <w:sz w:val="28"/>
          <w:szCs w:val="28"/>
        </w:rPr>
      </w:pPr>
    </w:p>
    <w:p w:rsidR="001A7B71" w:rsidRDefault="001A7B71" w:rsidP="001A7B71">
      <w:pPr>
        <w:jc w:val="center"/>
        <w:rPr>
          <w:sz w:val="28"/>
          <w:szCs w:val="28"/>
        </w:rPr>
      </w:pPr>
      <w:r w:rsidRPr="001A7B71">
        <w:rPr>
          <w:sz w:val="28"/>
          <w:szCs w:val="28"/>
        </w:rPr>
        <w:t>Литература</w:t>
      </w:r>
    </w:p>
    <w:p w:rsidR="00987389" w:rsidRPr="005F3E0F" w:rsidRDefault="00987389" w:rsidP="001A7B71">
      <w:pPr>
        <w:jc w:val="both"/>
        <w:rPr>
          <w:sz w:val="28"/>
          <w:szCs w:val="28"/>
        </w:rPr>
      </w:pPr>
    </w:p>
    <w:p w:rsidR="002A48BE" w:rsidRPr="0009497F" w:rsidRDefault="002A48BE" w:rsidP="00B265DF">
      <w:pPr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1. </w:t>
      </w:r>
      <w:r w:rsidRPr="001A7B71">
        <w:rPr>
          <w:sz w:val="28"/>
          <w:szCs w:val="28"/>
        </w:rPr>
        <w:t>Р.</w:t>
      </w:r>
      <w:r w:rsidRPr="00B265DF">
        <w:rPr>
          <w:sz w:val="28"/>
          <w:szCs w:val="28"/>
        </w:rPr>
        <w:t xml:space="preserve"> </w:t>
      </w:r>
      <w:proofErr w:type="spellStart"/>
      <w:r w:rsidRPr="001A7B71">
        <w:rPr>
          <w:sz w:val="28"/>
          <w:szCs w:val="28"/>
        </w:rPr>
        <w:t>Бэкстер</w:t>
      </w:r>
      <w:proofErr w:type="spellEnd"/>
      <w:r w:rsidRPr="001A7B71">
        <w:rPr>
          <w:sz w:val="28"/>
          <w:szCs w:val="28"/>
        </w:rPr>
        <w:t>, Точно решаемые модели в статистической механике. М</w:t>
      </w:r>
      <w:r w:rsidRPr="0009497F">
        <w:rPr>
          <w:sz w:val="28"/>
          <w:szCs w:val="28"/>
          <w:lang w:val="en-US"/>
        </w:rPr>
        <w:t xml:space="preserve">.: </w:t>
      </w:r>
      <w:r w:rsidRPr="001A7B71">
        <w:rPr>
          <w:sz w:val="28"/>
          <w:szCs w:val="28"/>
        </w:rPr>
        <w:t>Мир</w:t>
      </w:r>
      <w:r w:rsidRPr="0009497F">
        <w:rPr>
          <w:sz w:val="28"/>
          <w:szCs w:val="28"/>
          <w:lang w:val="en-US"/>
        </w:rPr>
        <w:t xml:space="preserve">, 1985, 486 </w:t>
      </w:r>
      <w:proofErr w:type="gramStart"/>
      <w:r w:rsidRPr="001A7B71">
        <w:rPr>
          <w:sz w:val="28"/>
          <w:szCs w:val="28"/>
        </w:rPr>
        <w:t>с</w:t>
      </w:r>
      <w:proofErr w:type="gramEnd"/>
      <w:r w:rsidRPr="0009497F">
        <w:rPr>
          <w:sz w:val="28"/>
          <w:szCs w:val="28"/>
          <w:lang w:val="en-US"/>
        </w:rPr>
        <w:t>.</w:t>
      </w:r>
    </w:p>
    <w:p w:rsidR="00433E04" w:rsidRPr="00C841A5" w:rsidRDefault="002A48BE" w:rsidP="00433E04">
      <w:pPr>
        <w:jc w:val="both"/>
        <w:rPr>
          <w:sz w:val="28"/>
          <w:szCs w:val="28"/>
        </w:rPr>
      </w:pPr>
      <w:r w:rsidRPr="00433E04">
        <w:rPr>
          <w:sz w:val="28"/>
          <w:szCs w:val="28"/>
          <w:lang w:val="en-US"/>
        </w:rPr>
        <w:t xml:space="preserve">2. </w:t>
      </w:r>
      <w:proofErr w:type="spellStart"/>
      <w:r w:rsidR="00433E04" w:rsidRPr="001A7B71">
        <w:rPr>
          <w:sz w:val="28"/>
          <w:szCs w:val="28"/>
          <w:lang w:val="en-US"/>
        </w:rPr>
        <w:t>Callen</w:t>
      </w:r>
      <w:proofErr w:type="spellEnd"/>
      <w:r w:rsidR="00433E04" w:rsidRPr="00DF01DC">
        <w:rPr>
          <w:sz w:val="28"/>
          <w:szCs w:val="28"/>
          <w:lang w:val="en-US"/>
        </w:rPr>
        <w:t xml:space="preserve"> </w:t>
      </w:r>
      <w:r w:rsidR="00433E04" w:rsidRPr="001A7B71">
        <w:rPr>
          <w:sz w:val="28"/>
          <w:szCs w:val="28"/>
          <w:lang w:val="en-US"/>
        </w:rPr>
        <w:t>H</w:t>
      </w:r>
      <w:r w:rsidR="00433E04" w:rsidRPr="00DF01DC">
        <w:rPr>
          <w:sz w:val="28"/>
          <w:szCs w:val="28"/>
          <w:lang w:val="en-US"/>
        </w:rPr>
        <w:t>.</w:t>
      </w:r>
      <w:r w:rsidR="00433E04" w:rsidRPr="001A7B71">
        <w:rPr>
          <w:sz w:val="28"/>
          <w:szCs w:val="28"/>
          <w:lang w:val="en-US"/>
        </w:rPr>
        <w:t>B</w:t>
      </w:r>
      <w:r w:rsidR="00433E04" w:rsidRPr="00DF01DC">
        <w:rPr>
          <w:sz w:val="28"/>
          <w:szCs w:val="28"/>
          <w:lang w:val="en-US"/>
        </w:rPr>
        <w:t xml:space="preserve">., </w:t>
      </w:r>
      <w:r w:rsidR="00433E04" w:rsidRPr="001A7B71">
        <w:rPr>
          <w:sz w:val="28"/>
          <w:szCs w:val="28"/>
          <w:lang w:val="en-US"/>
        </w:rPr>
        <w:t>Phys</w:t>
      </w:r>
      <w:r w:rsidR="00433E04" w:rsidRPr="00DF01DC">
        <w:rPr>
          <w:sz w:val="28"/>
          <w:szCs w:val="28"/>
          <w:lang w:val="en-US"/>
        </w:rPr>
        <w:t xml:space="preserve">. </w:t>
      </w:r>
      <w:proofErr w:type="spellStart"/>
      <w:r w:rsidR="00433E04" w:rsidRPr="001A7B71">
        <w:rPr>
          <w:sz w:val="28"/>
          <w:szCs w:val="28"/>
          <w:lang w:val="en-US"/>
        </w:rPr>
        <w:t>Lett</w:t>
      </w:r>
      <w:proofErr w:type="spellEnd"/>
      <w:r w:rsidR="00433E04" w:rsidRPr="00C841A5">
        <w:rPr>
          <w:sz w:val="28"/>
          <w:szCs w:val="28"/>
        </w:rPr>
        <w:t xml:space="preserve">., 1963, </w:t>
      </w:r>
      <w:r w:rsidR="00433E04" w:rsidRPr="001A7B71">
        <w:rPr>
          <w:sz w:val="28"/>
          <w:szCs w:val="28"/>
          <w:lang w:val="en-US"/>
        </w:rPr>
        <w:t>V</w:t>
      </w:r>
      <w:r w:rsidR="00433E04" w:rsidRPr="00C841A5">
        <w:rPr>
          <w:sz w:val="28"/>
          <w:szCs w:val="28"/>
        </w:rPr>
        <w:t xml:space="preserve">. 4, </w:t>
      </w:r>
      <w:r w:rsidR="00433E04">
        <w:rPr>
          <w:sz w:val="28"/>
          <w:szCs w:val="28"/>
          <w:lang w:val="en-US"/>
        </w:rPr>
        <w:t>p</w:t>
      </w:r>
      <w:r w:rsidR="00433E04" w:rsidRPr="00C841A5">
        <w:rPr>
          <w:sz w:val="28"/>
          <w:szCs w:val="28"/>
        </w:rPr>
        <w:t>. 161 – 175.</w:t>
      </w:r>
    </w:p>
    <w:p w:rsidR="00433E04" w:rsidRDefault="00433E04" w:rsidP="00433E04">
      <w:pPr>
        <w:jc w:val="both"/>
        <w:rPr>
          <w:sz w:val="28"/>
          <w:szCs w:val="28"/>
        </w:rPr>
      </w:pPr>
      <w:r w:rsidRPr="00433E04">
        <w:rPr>
          <w:sz w:val="28"/>
          <w:szCs w:val="28"/>
        </w:rPr>
        <w:t xml:space="preserve">3. </w:t>
      </w:r>
      <w:r w:rsidRPr="001A7B71">
        <w:rPr>
          <w:sz w:val="28"/>
          <w:szCs w:val="28"/>
        </w:rPr>
        <w:t>В.И.</w:t>
      </w:r>
      <w:r w:rsidR="00C841A5" w:rsidRPr="00C841A5">
        <w:rPr>
          <w:sz w:val="28"/>
          <w:szCs w:val="28"/>
        </w:rPr>
        <w:t xml:space="preserve"> </w:t>
      </w:r>
      <w:r w:rsidR="00C841A5" w:rsidRPr="001A7B71">
        <w:rPr>
          <w:sz w:val="28"/>
          <w:szCs w:val="28"/>
        </w:rPr>
        <w:t>Белоконь</w:t>
      </w:r>
      <w:r w:rsidRPr="001A7B71">
        <w:rPr>
          <w:sz w:val="28"/>
          <w:szCs w:val="28"/>
        </w:rPr>
        <w:t xml:space="preserve">, С.В. </w:t>
      </w:r>
      <w:proofErr w:type="spellStart"/>
      <w:r w:rsidR="00C841A5" w:rsidRPr="001A7B71">
        <w:rPr>
          <w:sz w:val="28"/>
          <w:szCs w:val="28"/>
        </w:rPr>
        <w:t>Семкин</w:t>
      </w:r>
      <w:proofErr w:type="spellEnd"/>
      <w:r w:rsidR="00C841A5">
        <w:rPr>
          <w:sz w:val="28"/>
          <w:szCs w:val="28"/>
        </w:rPr>
        <w:t>,</w:t>
      </w:r>
      <w:r w:rsidR="00C841A5" w:rsidRPr="001A7B71">
        <w:rPr>
          <w:sz w:val="28"/>
          <w:szCs w:val="28"/>
        </w:rPr>
        <w:t xml:space="preserve"> </w:t>
      </w:r>
      <w:r w:rsidRPr="001A7B71">
        <w:rPr>
          <w:sz w:val="28"/>
          <w:szCs w:val="28"/>
        </w:rPr>
        <w:t>ЖЭТФ, 1992, т. 102, 4(10), с 1254 – 1258.</w:t>
      </w:r>
    </w:p>
    <w:p w:rsidR="002A48BE" w:rsidRDefault="00C841A5" w:rsidP="00B265DF">
      <w:pPr>
        <w:jc w:val="both"/>
        <w:rPr>
          <w:sz w:val="28"/>
          <w:szCs w:val="28"/>
        </w:rPr>
      </w:pPr>
      <w:r w:rsidRPr="00C841A5">
        <w:rPr>
          <w:sz w:val="28"/>
          <w:szCs w:val="28"/>
        </w:rPr>
        <w:t xml:space="preserve">4. С.В. </w:t>
      </w:r>
      <w:proofErr w:type="spellStart"/>
      <w:r w:rsidRPr="00C841A5">
        <w:rPr>
          <w:sz w:val="28"/>
          <w:szCs w:val="28"/>
        </w:rPr>
        <w:t>Сёмкин</w:t>
      </w:r>
      <w:proofErr w:type="spellEnd"/>
      <w:r w:rsidRPr="00C841A5">
        <w:rPr>
          <w:sz w:val="28"/>
          <w:szCs w:val="28"/>
        </w:rPr>
        <w:t>, В.</w:t>
      </w:r>
      <w:proofErr w:type="gramStart"/>
      <w:r w:rsidRPr="00C841A5">
        <w:rPr>
          <w:sz w:val="28"/>
          <w:szCs w:val="28"/>
        </w:rPr>
        <w:t>П</w:t>
      </w:r>
      <w:proofErr w:type="gramEnd"/>
      <w:r w:rsidRPr="00C841A5">
        <w:rPr>
          <w:sz w:val="28"/>
          <w:szCs w:val="28"/>
        </w:rPr>
        <w:t xml:space="preserve">, ФТТ, 2014, т. 56, </w:t>
      </w:r>
      <w:proofErr w:type="spellStart"/>
      <w:r w:rsidRPr="00C841A5">
        <w:rPr>
          <w:sz w:val="28"/>
          <w:szCs w:val="28"/>
        </w:rPr>
        <w:t>вып</w:t>
      </w:r>
      <w:proofErr w:type="spellEnd"/>
      <w:r w:rsidRPr="00C841A5">
        <w:rPr>
          <w:sz w:val="28"/>
          <w:szCs w:val="28"/>
        </w:rPr>
        <w:t>. 6, с. 1064 – 1068</w:t>
      </w:r>
    </w:p>
    <w:p w:rsidR="00C841A5" w:rsidRPr="00C841A5" w:rsidRDefault="00C841A5" w:rsidP="00B265DF">
      <w:pPr>
        <w:jc w:val="both"/>
        <w:rPr>
          <w:sz w:val="28"/>
          <w:szCs w:val="28"/>
        </w:rPr>
      </w:pPr>
      <w:r w:rsidRPr="00C841A5">
        <w:rPr>
          <w:sz w:val="28"/>
          <w:szCs w:val="28"/>
        </w:rPr>
        <w:t xml:space="preserve">5. С.В. </w:t>
      </w:r>
      <w:proofErr w:type="spellStart"/>
      <w:r w:rsidRPr="00C841A5">
        <w:rPr>
          <w:sz w:val="28"/>
          <w:szCs w:val="28"/>
        </w:rPr>
        <w:t>Сёмкин</w:t>
      </w:r>
      <w:proofErr w:type="spellEnd"/>
      <w:r w:rsidRPr="00C841A5">
        <w:rPr>
          <w:sz w:val="28"/>
          <w:szCs w:val="28"/>
        </w:rPr>
        <w:t>, В.П. Смагин, ФТТ,</w:t>
      </w:r>
      <w:r>
        <w:rPr>
          <w:sz w:val="28"/>
          <w:szCs w:val="28"/>
        </w:rPr>
        <w:t xml:space="preserve"> </w:t>
      </w:r>
      <w:r w:rsidRPr="00C841A5">
        <w:rPr>
          <w:sz w:val="28"/>
          <w:szCs w:val="28"/>
        </w:rPr>
        <w:t xml:space="preserve">2014, т. 56, </w:t>
      </w:r>
      <w:proofErr w:type="spellStart"/>
      <w:r w:rsidRPr="00C841A5">
        <w:rPr>
          <w:sz w:val="28"/>
          <w:szCs w:val="28"/>
        </w:rPr>
        <w:t>вып</w:t>
      </w:r>
      <w:proofErr w:type="spellEnd"/>
      <w:r w:rsidRPr="00C841A5">
        <w:rPr>
          <w:sz w:val="28"/>
          <w:szCs w:val="28"/>
        </w:rPr>
        <w:t>. 7, с. 1288 – 1291</w:t>
      </w:r>
    </w:p>
    <w:p w:rsidR="009655BF" w:rsidRPr="00250B59" w:rsidRDefault="00C841A5" w:rsidP="001A7B71">
      <w:pPr>
        <w:jc w:val="both"/>
        <w:rPr>
          <w:sz w:val="28"/>
          <w:szCs w:val="28"/>
        </w:rPr>
      </w:pPr>
      <w:r w:rsidRPr="00250B59">
        <w:rPr>
          <w:sz w:val="28"/>
          <w:szCs w:val="28"/>
        </w:rPr>
        <w:t>6</w:t>
      </w:r>
      <w:r w:rsidR="009655BF" w:rsidRPr="00250B59">
        <w:rPr>
          <w:sz w:val="28"/>
          <w:szCs w:val="28"/>
        </w:rPr>
        <w:t xml:space="preserve">. </w:t>
      </w:r>
      <w:r w:rsidR="00250B59" w:rsidRPr="00250B59">
        <w:rPr>
          <w:sz w:val="28"/>
          <w:szCs w:val="28"/>
        </w:rPr>
        <w:t xml:space="preserve">А.К. </w:t>
      </w:r>
      <w:proofErr w:type="spellStart"/>
      <w:r w:rsidR="00250B59" w:rsidRPr="00250B59">
        <w:rPr>
          <w:sz w:val="28"/>
          <w:szCs w:val="28"/>
        </w:rPr>
        <w:t>Муртазаев</w:t>
      </w:r>
      <w:proofErr w:type="spellEnd"/>
      <w:r w:rsidR="00250B59" w:rsidRPr="00250B59">
        <w:rPr>
          <w:sz w:val="28"/>
          <w:szCs w:val="28"/>
        </w:rPr>
        <w:t xml:space="preserve">, А.Б. Бабаев, Г.Я. </w:t>
      </w:r>
      <w:proofErr w:type="spellStart"/>
      <w:r w:rsidR="00250B59" w:rsidRPr="00250B59">
        <w:rPr>
          <w:sz w:val="28"/>
          <w:szCs w:val="28"/>
        </w:rPr>
        <w:t>Азнаурова</w:t>
      </w:r>
      <w:proofErr w:type="spellEnd"/>
      <w:r w:rsidR="00250B59" w:rsidRPr="00250B59">
        <w:rPr>
          <w:sz w:val="28"/>
          <w:szCs w:val="28"/>
        </w:rPr>
        <w:t xml:space="preserve">, ФТТ, 2008, т. 50(4), с. 703 </w:t>
      </w:r>
    </w:p>
    <w:p w:rsidR="00F64B37" w:rsidRDefault="00F64B37" w:rsidP="001A7B71">
      <w:pPr>
        <w:jc w:val="both"/>
        <w:rPr>
          <w:sz w:val="28"/>
          <w:szCs w:val="28"/>
        </w:rPr>
      </w:pPr>
    </w:p>
    <w:sectPr w:rsidR="00F64B37" w:rsidSect="00B63A60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7319"/>
    <w:multiLevelType w:val="hybridMultilevel"/>
    <w:tmpl w:val="AE404C24"/>
    <w:lvl w:ilvl="0" w:tplc="63AE88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F347B73"/>
    <w:multiLevelType w:val="hybridMultilevel"/>
    <w:tmpl w:val="F2B0D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667349"/>
    <w:multiLevelType w:val="hybridMultilevel"/>
    <w:tmpl w:val="6F467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C6617"/>
    <w:multiLevelType w:val="hybridMultilevel"/>
    <w:tmpl w:val="F3B27DA8"/>
    <w:lvl w:ilvl="0" w:tplc="BF5E0F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08"/>
  <w:autoHyphenation/>
  <w:hyphenationZone w:val="357"/>
  <w:noPunctuationKerning/>
  <w:characterSpacingControl w:val="doNotCompress"/>
  <w:compat/>
  <w:rsids>
    <w:rsidRoot w:val="00E759B0"/>
    <w:rsid w:val="00013ED2"/>
    <w:rsid w:val="00015F0D"/>
    <w:rsid w:val="000174BD"/>
    <w:rsid w:val="00021A95"/>
    <w:rsid w:val="0002475A"/>
    <w:rsid w:val="00025088"/>
    <w:rsid w:val="00026869"/>
    <w:rsid w:val="0003281F"/>
    <w:rsid w:val="00034CB9"/>
    <w:rsid w:val="00034EC8"/>
    <w:rsid w:val="000354F5"/>
    <w:rsid w:val="00041A86"/>
    <w:rsid w:val="00042E99"/>
    <w:rsid w:val="00044907"/>
    <w:rsid w:val="00046ECE"/>
    <w:rsid w:val="00054A5F"/>
    <w:rsid w:val="00063E62"/>
    <w:rsid w:val="000723B7"/>
    <w:rsid w:val="00075B43"/>
    <w:rsid w:val="00081C85"/>
    <w:rsid w:val="000842AA"/>
    <w:rsid w:val="000856D1"/>
    <w:rsid w:val="00091E18"/>
    <w:rsid w:val="00093D36"/>
    <w:rsid w:val="0009495B"/>
    <w:rsid w:val="0009497F"/>
    <w:rsid w:val="000A2DFE"/>
    <w:rsid w:val="000A3DC4"/>
    <w:rsid w:val="000B25A2"/>
    <w:rsid w:val="000B2B9B"/>
    <w:rsid w:val="000B5DFB"/>
    <w:rsid w:val="000C26B9"/>
    <w:rsid w:val="000C4318"/>
    <w:rsid w:val="000C4A2C"/>
    <w:rsid w:val="000D5C8C"/>
    <w:rsid w:val="000E2083"/>
    <w:rsid w:val="000E4ECB"/>
    <w:rsid w:val="000E6AC2"/>
    <w:rsid w:val="000F5946"/>
    <w:rsid w:val="000F7A97"/>
    <w:rsid w:val="000F7D56"/>
    <w:rsid w:val="000F7F6C"/>
    <w:rsid w:val="00117472"/>
    <w:rsid w:val="001204FC"/>
    <w:rsid w:val="00120D0D"/>
    <w:rsid w:val="001220B3"/>
    <w:rsid w:val="001232D1"/>
    <w:rsid w:val="00126A94"/>
    <w:rsid w:val="00133B17"/>
    <w:rsid w:val="00142468"/>
    <w:rsid w:val="00150A52"/>
    <w:rsid w:val="00150AA5"/>
    <w:rsid w:val="00150B6D"/>
    <w:rsid w:val="00153C40"/>
    <w:rsid w:val="00157070"/>
    <w:rsid w:val="0016182B"/>
    <w:rsid w:val="001630F1"/>
    <w:rsid w:val="00166F5D"/>
    <w:rsid w:val="001736A4"/>
    <w:rsid w:val="00175602"/>
    <w:rsid w:val="00183E36"/>
    <w:rsid w:val="00186288"/>
    <w:rsid w:val="00192430"/>
    <w:rsid w:val="00196998"/>
    <w:rsid w:val="00196CF0"/>
    <w:rsid w:val="001A359C"/>
    <w:rsid w:val="001A3AFF"/>
    <w:rsid w:val="001A4148"/>
    <w:rsid w:val="001A7B71"/>
    <w:rsid w:val="001B1286"/>
    <w:rsid w:val="001B2E07"/>
    <w:rsid w:val="001B4E6A"/>
    <w:rsid w:val="001B637B"/>
    <w:rsid w:val="001C1AF9"/>
    <w:rsid w:val="001C2BDD"/>
    <w:rsid w:val="001C39A6"/>
    <w:rsid w:val="001C4DD0"/>
    <w:rsid w:val="001C65D1"/>
    <w:rsid w:val="001C6682"/>
    <w:rsid w:val="001D298F"/>
    <w:rsid w:val="001D2BFE"/>
    <w:rsid w:val="001D4D54"/>
    <w:rsid w:val="001E0222"/>
    <w:rsid w:val="001E091F"/>
    <w:rsid w:val="001F0CBE"/>
    <w:rsid w:val="001F6D8F"/>
    <w:rsid w:val="002061C4"/>
    <w:rsid w:val="00212878"/>
    <w:rsid w:val="00214A61"/>
    <w:rsid w:val="00215267"/>
    <w:rsid w:val="00215BE8"/>
    <w:rsid w:val="002164A7"/>
    <w:rsid w:val="00216FD5"/>
    <w:rsid w:val="00220605"/>
    <w:rsid w:val="0022169D"/>
    <w:rsid w:val="00224A8C"/>
    <w:rsid w:val="00224F91"/>
    <w:rsid w:val="00227DFC"/>
    <w:rsid w:val="00235687"/>
    <w:rsid w:val="00246B78"/>
    <w:rsid w:val="00246D02"/>
    <w:rsid w:val="0025023B"/>
    <w:rsid w:val="002503D6"/>
    <w:rsid w:val="00250B59"/>
    <w:rsid w:val="0025351C"/>
    <w:rsid w:val="002536CE"/>
    <w:rsid w:val="00267EF9"/>
    <w:rsid w:val="00270D8E"/>
    <w:rsid w:val="00271612"/>
    <w:rsid w:val="002778DC"/>
    <w:rsid w:val="0028296D"/>
    <w:rsid w:val="002854B5"/>
    <w:rsid w:val="0029158C"/>
    <w:rsid w:val="00293075"/>
    <w:rsid w:val="00293CBE"/>
    <w:rsid w:val="00293D47"/>
    <w:rsid w:val="00294FA8"/>
    <w:rsid w:val="00296D7F"/>
    <w:rsid w:val="002A27D3"/>
    <w:rsid w:val="002A48BE"/>
    <w:rsid w:val="002C62FB"/>
    <w:rsid w:val="002C66EE"/>
    <w:rsid w:val="002D0D53"/>
    <w:rsid w:val="002D399B"/>
    <w:rsid w:val="002D3AA4"/>
    <w:rsid w:val="002D3E5F"/>
    <w:rsid w:val="002D438D"/>
    <w:rsid w:val="002D656E"/>
    <w:rsid w:val="002D78FD"/>
    <w:rsid w:val="002E2030"/>
    <w:rsid w:val="002E5137"/>
    <w:rsid w:val="002F49F3"/>
    <w:rsid w:val="003058A4"/>
    <w:rsid w:val="003145D9"/>
    <w:rsid w:val="00317EC6"/>
    <w:rsid w:val="003231C0"/>
    <w:rsid w:val="003238F9"/>
    <w:rsid w:val="00323987"/>
    <w:rsid w:val="00323E29"/>
    <w:rsid w:val="00335A0A"/>
    <w:rsid w:val="00336E30"/>
    <w:rsid w:val="00336F9F"/>
    <w:rsid w:val="00342D87"/>
    <w:rsid w:val="00353FD7"/>
    <w:rsid w:val="00356DAE"/>
    <w:rsid w:val="00361FA2"/>
    <w:rsid w:val="00362852"/>
    <w:rsid w:val="00366341"/>
    <w:rsid w:val="003717C1"/>
    <w:rsid w:val="00373DB3"/>
    <w:rsid w:val="003870D5"/>
    <w:rsid w:val="00392FB9"/>
    <w:rsid w:val="00396235"/>
    <w:rsid w:val="00397AA6"/>
    <w:rsid w:val="003A2A30"/>
    <w:rsid w:val="003A4D40"/>
    <w:rsid w:val="003A4F2D"/>
    <w:rsid w:val="003B12E9"/>
    <w:rsid w:val="003B356B"/>
    <w:rsid w:val="003B7316"/>
    <w:rsid w:val="003B7576"/>
    <w:rsid w:val="003C1BFC"/>
    <w:rsid w:val="003C48FF"/>
    <w:rsid w:val="003C4B24"/>
    <w:rsid w:val="003C4F42"/>
    <w:rsid w:val="003E1880"/>
    <w:rsid w:val="003F132E"/>
    <w:rsid w:val="003F308D"/>
    <w:rsid w:val="003F4326"/>
    <w:rsid w:val="003F5B08"/>
    <w:rsid w:val="00413CC8"/>
    <w:rsid w:val="0041606D"/>
    <w:rsid w:val="00420ADD"/>
    <w:rsid w:val="004273BE"/>
    <w:rsid w:val="004334B8"/>
    <w:rsid w:val="00433E04"/>
    <w:rsid w:val="00437348"/>
    <w:rsid w:val="004373BB"/>
    <w:rsid w:val="00440B91"/>
    <w:rsid w:val="004473E4"/>
    <w:rsid w:val="00455FCC"/>
    <w:rsid w:val="00462BC5"/>
    <w:rsid w:val="00463617"/>
    <w:rsid w:val="00465E2F"/>
    <w:rsid w:val="004725B5"/>
    <w:rsid w:val="0047416B"/>
    <w:rsid w:val="00475228"/>
    <w:rsid w:val="00481AE2"/>
    <w:rsid w:val="00484124"/>
    <w:rsid w:val="004856A6"/>
    <w:rsid w:val="00485C32"/>
    <w:rsid w:val="00486A3A"/>
    <w:rsid w:val="00491F59"/>
    <w:rsid w:val="00494E1A"/>
    <w:rsid w:val="004B29F4"/>
    <w:rsid w:val="004B2B6F"/>
    <w:rsid w:val="004B2E11"/>
    <w:rsid w:val="004B6002"/>
    <w:rsid w:val="004C0980"/>
    <w:rsid w:val="004C3215"/>
    <w:rsid w:val="004C7E8F"/>
    <w:rsid w:val="004D4A8B"/>
    <w:rsid w:val="004F13C8"/>
    <w:rsid w:val="004F3882"/>
    <w:rsid w:val="004F64EB"/>
    <w:rsid w:val="005019FB"/>
    <w:rsid w:val="00506260"/>
    <w:rsid w:val="00506BA4"/>
    <w:rsid w:val="00511080"/>
    <w:rsid w:val="005125B1"/>
    <w:rsid w:val="00524644"/>
    <w:rsid w:val="005305C8"/>
    <w:rsid w:val="00531E99"/>
    <w:rsid w:val="0053781F"/>
    <w:rsid w:val="0054227F"/>
    <w:rsid w:val="00560842"/>
    <w:rsid w:val="005642AC"/>
    <w:rsid w:val="00565028"/>
    <w:rsid w:val="0056691B"/>
    <w:rsid w:val="0056745E"/>
    <w:rsid w:val="005758F9"/>
    <w:rsid w:val="00581481"/>
    <w:rsid w:val="00583966"/>
    <w:rsid w:val="00584AC5"/>
    <w:rsid w:val="00586F8F"/>
    <w:rsid w:val="005A7AD5"/>
    <w:rsid w:val="005B449D"/>
    <w:rsid w:val="005C02CA"/>
    <w:rsid w:val="005C0C3B"/>
    <w:rsid w:val="005C5694"/>
    <w:rsid w:val="005D5734"/>
    <w:rsid w:val="005D6998"/>
    <w:rsid w:val="005D79AD"/>
    <w:rsid w:val="005F3E0F"/>
    <w:rsid w:val="005F5014"/>
    <w:rsid w:val="005F5631"/>
    <w:rsid w:val="005F695A"/>
    <w:rsid w:val="00606925"/>
    <w:rsid w:val="0061106D"/>
    <w:rsid w:val="006114FE"/>
    <w:rsid w:val="00612FBE"/>
    <w:rsid w:val="00627C88"/>
    <w:rsid w:val="00631276"/>
    <w:rsid w:val="00631EDC"/>
    <w:rsid w:val="00637190"/>
    <w:rsid w:val="00643C85"/>
    <w:rsid w:val="00647BD0"/>
    <w:rsid w:val="0065431F"/>
    <w:rsid w:val="00655DF2"/>
    <w:rsid w:val="006571B2"/>
    <w:rsid w:val="00660286"/>
    <w:rsid w:val="006623B5"/>
    <w:rsid w:val="00663A2C"/>
    <w:rsid w:val="00664CE1"/>
    <w:rsid w:val="006652DC"/>
    <w:rsid w:val="006703E1"/>
    <w:rsid w:val="00676F07"/>
    <w:rsid w:val="00677E21"/>
    <w:rsid w:val="00684FFE"/>
    <w:rsid w:val="0068612E"/>
    <w:rsid w:val="0069431F"/>
    <w:rsid w:val="00696F69"/>
    <w:rsid w:val="006A0167"/>
    <w:rsid w:val="006B20B7"/>
    <w:rsid w:val="006B5477"/>
    <w:rsid w:val="006C6D3A"/>
    <w:rsid w:val="006D2BA2"/>
    <w:rsid w:val="006E3592"/>
    <w:rsid w:val="006F20D1"/>
    <w:rsid w:val="006F515C"/>
    <w:rsid w:val="00703080"/>
    <w:rsid w:val="00704A93"/>
    <w:rsid w:val="00706428"/>
    <w:rsid w:val="00712E0A"/>
    <w:rsid w:val="00715622"/>
    <w:rsid w:val="007235C2"/>
    <w:rsid w:val="00735158"/>
    <w:rsid w:val="0074523E"/>
    <w:rsid w:val="0075072F"/>
    <w:rsid w:val="007560F1"/>
    <w:rsid w:val="00756B40"/>
    <w:rsid w:val="0076113C"/>
    <w:rsid w:val="00762E51"/>
    <w:rsid w:val="00763CD7"/>
    <w:rsid w:val="00764F46"/>
    <w:rsid w:val="0078530D"/>
    <w:rsid w:val="00787A51"/>
    <w:rsid w:val="0079129A"/>
    <w:rsid w:val="00792ED8"/>
    <w:rsid w:val="0079353C"/>
    <w:rsid w:val="0079548C"/>
    <w:rsid w:val="007A3ECD"/>
    <w:rsid w:val="007A6407"/>
    <w:rsid w:val="007B0AA4"/>
    <w:rsid w:val="007B0FA1"/>
    <w:rsid w:val="007D11E5"/>
    <w:rsid w:val="007D3817"/>
    <w:rsid w:val="007D5556"/>
    <w:rsid w:val="007E1392"/>
    <w:rsid w:val="007E1570"/>
    <w:rsid w:val="007E29EB"/>
    <w:rsid w:val="007E3D0F"/>
    <w:rsid w:val="007E5CB5"/>
    <w:rsid w:val="007F0FD4"/>
    <w:rsid w:val="00802ACD"/>
    <w:rsid w:val="008049A3"/>
    <w:rsid w:val="00807B57"/>
    <w:rsid w:val="00812D74"/>
    <w:rsid w:val="008161B7"/>
    <w:rsid w:val="008212CC"/>
    <w:rsid w:val="00827FD2"/>
    <w:rsid w:val="008477FE"/>
    <w:rsid w:val="0085006B"/>
    <w:rsid w:val="00852951"/>
    <w:rsid w:val="00852FCF"/>
    <w:rsid w:val="00857822"/>
    <w:rsid w:val="00872F68"/>
    <w:rsid w:val="00877D08"/>
    <w:rsid w:val="00880AB9"/>
    <w:rsid w:val="008906CD"/>
    <w:rsid w:val="008940A5"/>
    <w:rsid w:val="008948AF"/>
    <w:rsid w:val="0089640B"/>
    <w:rsid w:val="008A546D"/>
    <w:rsid w:val="008A567F"/>
    <w:rsid w:val="008A6354"/>
    <w:rsid w:val="008B6C4C"/>
    <w:rsid w:val="008B7E2A"/>
    <w:rsid w:val="008C33A3"/>
    <w:rsid w:val="008C6290"/>
    <w:rsid w:val="008D4726"/>
    <w:rsid w:val="008D6813"/>
    <w:rsid w:val="008F0F80"/>
    <w:rsid w:val="008F481B"/>
    <w:rsid w:val="00900B56"/>
    <w:rsid w:val="009012A6"/>
    <w:rsid w:val="00904B38"/>
    <w:rsid w:val="00914CC3"/>
    <w:rsid w:val="00915C36"/>
    <w:rsid w:val="0092135A"/>
    <w:rsid w:val="009213C3"/>
    <w:rsid w:val="009357EC"/>
    <w:rsid w:val="009411BE"/>
    <w:rsid w:val="00947B3C"/>
    <w:rsid w:val="009513A0"/>
    <w:rsid w:val="00952A4E"/>
    <w:rsid w:val="009530C8"/>
    <w:rsid w:val="00956FDA"/>
    <w:rsid w:val="00961CC0"/>
    <w:rsid w:val="00964D02"/>
    <w:rsid w:val="009655BF"/>
    <w:rsid w:val="009754DD"/>
    <w:rsid w:val="00976B89"/>
    <w:rsid w:val="00987389"/>
    <w:rsid w:val="00991203"/>
    <w:rsid w:val="009A0485"/>
    <w:rsid w:val="009A3CE1"/>
    <w:rsid w:val="009A72F8"/>
    <w:rsid w:val="009B291E"/>
    <w:rsid w:val="009B4FBC"/>
    <w:rsid w:val="009B6462"/>
    <w:rsid w:val="009C0478"/>
    <w:rsid w:val="009C04AC"/>
    <w:rsid w:val="009D46A6"/>
    <w:rsid w:val="009D53FD"/>
    <w:rsid w:val="009D7ADF"/>
    <w:rsid w:val="009E1704"/>
    <w:rsid w:val="009E3387"/>
    <w:rsid w:val="009F0B8C"/>
    <w:rsid w:val="009F5A7F"/>
    <w:rsid w:val="00A00F85"/>
    <w:rsid w:val="00A013FA"/>
    <w:rsid w:val="00A03ED0"/>
    <w:rsid w:val="00A04AC4"/>
    <w:rsid w:val="00A23C60"/>
    <w:rsid w:val="00A34963"/>
    <w:rsid w:val="00A3741E"/>
    <w:rsid w:val="00A42B5C"/>
    <w:rsid w:val="00A44248"/>
    <w:rsid w:val="00A44480"/>
    <w:rsid w:val="00A4678E"/>
    <w:rsid w:val="00A50B6C"/>
    <w:rsid w:val="00A5507D"/>
    <w:rsid w:val="00A62007"/>
    <w:rsid w:val="00A651DA"/>
    <w:rsid w:val="00A72249"/>
    <w:rsid w:val="00A741DB"/>
    <w:rsid w:val="00A811DC"/>
    <w:rsid w:val="00A820DC"/>
    <w:rsid w:val="00A870A3"/>
    <w:rsid w:val="00AA00C9"/>
    <w:rsid w:val="00AA01EA"/>
    <w:rsid w:val="00AA3292"/>
    <w:rsid w:val="00AA5CF0"/>
    <w:rsid w:val="00AC5256"/>
    <w:rsid w:val="00AC6749"/>
    <w:rsid w:val="00AD1FA2"/>
    <w:rsid w:val="00AD7450"/>
    <w:rsid w:val="00AE1F7D"/>
    <w:rsid w:val="00AE2E4B"/>
    <w:rsid w:val="00AE3C5F"/>
    <w:rsid w:val="00AE591A"/>
    <w:rsid w:val="00AE66DF"/>
    <w:rsid w:val="00AE7AC3"/>
    <w:rsid w:val="00AF10F8"/>
    <w:rsid w:val="00B012F8"/>
    <w:rsid w:val="00B01B7F"/>
    <w:rsid w:val="00B076C3"/>
    <w:rsid w:val="00B12D70"/>
    <w:rsid w:val="00B15275"/>
    <w:rsid w:val="00B17D3F"/>
    <w:rsid w:val="00B215F3"/>
    <w:rsid w:val="00B265DF"/>
    <w:rsid w:val="00B311F8"/>
    <w:rsid w:val="00B356FE"/>
    <w:rsid w:val="00B35D63"/>
    <w:rsid w:val="00B360CF"/>
    <w:rsid w:val="00B44C23"/>
    <w:rsid w:val="00B6000A"/>
    <w:rsid w:val="00B60194"/>
    <w:rsid w:val="00B63A60"/>
    <w:rsid w:val="00B66F11"/>
    <w:rsid w:val="00B671BF"/>
    <w:rsid w:val="00B86DE7"/>
    <w:rsid w:val="00B91A9C"/>
    <w:rsid w:val="00B92B30"/>
    <w:rsid w:val="00B940C5"/>
    <w:rsid w:val="00B95895"/>
    <w:rsid w:val="00B95DD2"/>
    <w:rsid w:val="00BA087C"/>
    <w:rsid w:val="00BA43CE"/>
    <w:rsid w:val="00BB0579"/>
    <w:rsid w:val="00BB3A8A"/>
    <w:rsid w:val="00BB5040"/>
    <w:rsid w:val="00BB5A39"/>
    <w:rsid w:val="00BB643B"/>
    <w:rsid w:val="00BB7122"/>
    <w:rsid w:val="00BB71DC"/>
    <w:rsid w:val="00BC08BE"/>
    <w:rsid w:val="00BC17BA"/>
    <w:rsid w:val="00BC2412"/>
    <w:rsid w:val="00BC443A"/>
    <w:rsid w:val="00BC4906"/>
    <w:rsid w:val="00BC55BE"/>
    <w:rsid w:val="00BC564D"/>
    <w:rsid w:val="00BD22E4"/>
    <w:rsid w:val="00BD4729"/>
    <w:rsid w:val="00BE11C1"/>
    <w:rsid w:val="00BE23B4"/>
    <w:rsid w:val="00BE3BEF"/>
    <w:rsid w:val="00BE5FCE"/>
    <w:rsid w:val="00BF49A2"/>
    <w:rsid w:val="00BF512B"/>
    <w:rsid w:val="00BF5263"/>
    <w:rsid w:val="00C02A1A"/>
    <w:rsid w:val="00C0450D"/>
    <w:rsid w:val="00C12147"/>
    <w:rsid w:val="00C15085"/>
    <w:rsid w:val="00C17166"/>
    <w:rsid w:val="00C208D2"/>
    <w:rsid w:val="00C2363A"/>
    <w:rsid w:val="00C24D85"/>
    <w:rsid w:val="00C44AF7"/>
    <w:rsid w:val="00C47802"/>
    <w:rsid w:val="00C519F4"/>
    <w:rsid w:val="00C523DE"/>
    <w:rsid w:val="00C5799A"/>
    <w:rsid w:val="00C615E7"/>
    <w:rsid w:val="00C61687"/>
    <w:rsid w:val="00C65268"/>
    <w:rsid w:val="00C655C6"/>
    <w:rsid w:val="00C65ECC"/>
    <w:rsid w:val="00C75A9B"/>
    <w:rsid w:val="00C75E9A"/>
    <w:rsid w:val="00C841A5"/>
    <w:rsid w:val="00C85EB3"/>
    <w:rsid w:val="00C95F52"/>
    <w:rsid w:val="00CA03FF"/>
    <w:rsid w:val="00CA1949"/>
    <w:rsid w:val="00CA656E"/>
    <w:rsid w:val="00CA7559"/>
    <w:rsid w:val="00CA7D39"/>
    <w:rsid w:val="00CB08BC"/>
    <w:rsid w:val="00CB6658"/>
    <w:rsid w:val="00CC091E"/>
    <w:rsid w:val="00CC7E35"/>
    <w:rsid w:val="00CD1208"/>
    <w:rsid w:val="00CD192E"/>
    <w:rsid w:val="00CD5215"/>
    <w:rsid w:val="00CD6356"/>
    <w:rsid w:val="00CD6BEF"/>
    <w:rsid w:val="00CE3310"/>
    <w:rsid w:val="00CE4674"/>
    <w:rsid w:val="00CE708F"/>
    <w:rsid w:val="00D0241A"/>
    <w:rsid w:val="00D0516A"/>
    <w:rsid w:val="00D0722A"/>
    <w:rsid w:val="00D104B0"/>
    <w:rsid w:val="00D14898"/>
    <w:rsid w:val="00D335BA"/>
    <w:rsid w:val="00D437D1"/>
    <w:rsid w:val="00D509F4"/>
    <w:rsid w:val="00D50EAC"/>
    <w:rsid w:val="00D62C4C"/>
    <w:rsid w:val="00D665CD"/>
    <w:rsid w:val="00D67082"/>
    <w:rsid w:val="00D73577"/>
    <w:rsid w:val="00D73BC7"/>
    <w:rsid w:val="00D76AF5"/>
    <w:rsid w:val="00D8034C"/>
    <w:rsid w:val="00D832DE"/>
    <w:rsid w:val="00D90658"/>
    <w:rsid w:val="00D93B20"/>
    <w:rsid w:val="00D96B8A"/>
    <w:rsid w:val="00D97D21"/>
    <w:rsid w:val="00DA039F"/>
    <w:rsid w:val="00DA3234"/>
    <w:rsid w:val="00DA3F98"/>
    <w:rsid w:val="00DA5C90"/>
    <w:rsid w:val="00DB1748"/>
    <w:rsid w:val="00DB52A0"/>
    <w:rsid w:val="00DB5E13"/>
    <w:rsid w:val="00DC220E"/>
    <w:rsid w:val="00DC34D7"/>
    <w:rsid w:val="00DC4F24"/>
    <w:rsid w:val="00DD0E7D"/>
    <w:rsid w:val="00DD5B6F"/>
    <w:rsid w:val="00DD7E06"/>
    <w:rsid w:val="00DE0AC7"/>
    <w:rsid w:val="00DF01DC"/>
    <w:rsid w:val="00DF27C4"/>
    <w:rsid w:val="00DF3DF5"/>
    <w:rsid w:val="00DF4A50"/>
    <w:rsid w:val="00E00A56"/>
    <w:rsid w:val="00E036DD"/>
    <w:rsid w:val="00E04AB3"/>
    <w:rsid w:val="00E16976"/>
    <w:rsid w:val="00E23E0E"/>
    <w:rsid w:val="00E24179"/>
    <w:rsid w:val="00E35091"/>
    <w:rsid w:val="00E400D7"/>
    <w:rsid w:val="00E45C69"/>
    <w:rsid w:val="00E47999"/>
    <w:rsid w:val="00E47DA4"/>
    <w:rsid w:val="00E50AA1"/>
    <w:rsid w:val="00E50BD7"/>
    <w:rsid w:val="00E61C2D"/>
    <w:rsid w:val="00E71660"/>
    <w:rsid w:val="00E74324"/>
    <w:rsid w:val="00E759B0"/>
    <w:rsid w:val="00E80273"/>
    <w:rsid w:val="00E84F12"/>
    <w:rsid w:val="00E85A3F"/>
    <w:rsid w:val="00E96EAF"/>
    <w:rsid w:val="00EA3E23"/>
    <w:rsid w:val="00EA43CA"/>
    <w:rsid w:val="00EA4990"/>
    <w:rsid w:val="00EA6870"/>
    <w:rsid w:val="00EB3A77"/>
    <w:rsid w:val="00EB4181"/>
    <w:rsid w:val="00EB42BE"/>
    <w:rsid w:val="00EB5A95"/>
    <w:rsid w:val="00EC3B70"/>
    <w:rsid w:val="00ED0881"/>
    <w:rsid w:val="00ED1E05"/>
    <w:rsid w:val="00ED3605"/>
    <w:rsid w:val="00ED79FA"/>
    <w:rsid w:val="00EE0A54"/>
    <w:rsid w:val="00EE3708"/>
    <w:rsid w:val="00EE379F"/>
    <w:rsid w:val="00EE3BA8"/>
    <w:rsid w:val="00EE5FF2"/>
    <w:rsid w:val="00EE74F6"/>
    <w:rsid w:val="00EF0CE8"/>
    <w:rsid w:val="00EF1878"/>
    <w:rsid w:val="00EF2DAA"/>
    <w:rsid w:val="00EF389C"/>
    <w:rsid w:val="00EF4069"/>
    <w:rsid w:val="00EF4C84"/>
    <w:rsid w:val="00EF6714"/>
    <w:rsid w:val="00F02628"/>
    <w:rsid w:val="00F04D1E"/>
    <w:rsid w:val="00F1031E"/>
    <w:rsid w:val="00F122EC"/>
    <w:rsid w:val="00F13A8E"/>
    <w:rsid w:val="00F16CEB"/>
    <w:rsid w:val="00F17B40"/>
    <w:rsid w:val="00F235C8"/>
    <w:rsid w:val="00F27E94"/>
    <w:rsid w:val="00F360D9"/>
    <w:rsid w:val="00F41B85"/>
    <w:rsid w:val="00F44CFB"/>
    <w:rsid w:val="00F46045"/>
    <w:rsid w:val="00F504E3"/>
    <w:rsid w:val="00F50C5B"/>
    <w:rsid w:val="00F522DF"/>
    <w:rsid w:val="00F57AC2"/>
    <w:rsid w:val="00F62097"/>
    <w:rsid w:val="00F64641"/>
    <w:rsid w:val="00F64B37"/>
    <w:rsid w:val="00F7098B"/>
    <w:rsid w:val="00F72A81"/>
    <w:rsid w:val="00F757B7"/>
    <w:rsid w:val="00F82576"/>
    <w:rsid w:val="00F84715"/>
    <w:rsid w:val="00F855FE"/>
    <w:rsid w:val="00F870E6"/>
    <w:rsid w:val="00F873D3"/>
    <w:rsid w:val="00F90E58"/>
    <w:rsid w:val="00F97875"/>
    <w:rsid w:val="00FA0840"/>
    <w:rsid w:val="00FA2AA7"/>
    <w:rsid w:val="00FA77BF"/>
    <w:rsid w:val="00FC1BC2"/>
    <w:rsid w:val="00FC710A"/>
    <w:rsid w:val="00FD0105"/>
    <w:rsid w:val="00FD42E7"/>
    <w:rsid w:val="00FD68AD"/>
    <w:rsid w:val="00FD798F"/>
    <w:rsid w:val="00FD7FB4"/>
    <w:rsid w:val="00FE1BE2"/>
    <w:rsid w:val="00FF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99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48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948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3A2C"/>
    <w:rPr>
      <w:color w:val="808080"/>
    </w:rPr>
  </w:style>
  <w:style w:type="paragraph" w:styleId="a4">
    <w:name w:val="Balloon Text"/>
    <w:basedOn w:val="a"/>
    <w:link w:val="a5"/>
    <w:uiPriority w:val="99"/>
    <w:rsid w:val="00663A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63A2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C04AC"/>
    <w:pPr>
      <w:ind w:left="720"/>
      <w:contextualSpacing/>
    </w:pPr>
  </w:style>
  <w:style w:type="character" w:styleId="a7">
    <w:name w:val="Strong"/>
    <w:basedOn w:val="a0"/>
    <w:uiPriority w:val="22"/>
    <w:qFormat/>
    <w:rsid w:val="009A3C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94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948AF"/>
    <w:rPr>
      <w:b/>
      <w:bCs/>
      <w:sz w:val="36"/>
      <w:szCs w:val="36"/>
    </w:rPr>
  </w:style>
  <w:style w:type="paragraph" w:styleId="a8">
    <w:name w:val="Normal (Web)"/>
    <w:basedOn w:val="a"/>
    <w:uiPriority w:val="99"/>
    <w:unhideWhenUsed/>
    <w:rsid w:val="008948AF"/>
    <w:pPr>
      <w:spacing w:before="100" w:beforeAutospacing="1" w:after="100" w:afterAutospacing="1"/>
    </w:pPr>
  </w:style>
  <w:style w:type="character" w:customStyle="1" w:styleId="abstbreadcrumb">
    <w:name w:val="abstbreadcrumb"/>
    <w:basedOn w:val="a0"/>
    <w:rsid w:val="008948AF"/>
  </w:style>
  <w:style w:type="character" w:styleId="a9">
    <w:name w:val="Hyperlink"/>
    <w:basedOn w:val="a0"/>
    <w:uiPriority w:val="99"/>
    <w:unhideWhenUsed/>
    <w:rsid w:val="008948AF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48AF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948A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550</vt:lpstr>
    </vt:vector>
  </TitlesOfParts>
  <Company/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550</dc:title>
  <dc:creator>Serge</dc:creator>
  <cp:lastModifiedBy>Людмила Смагина</cp:lastModifiedBy>
  <cp:revision>21</cp:revision>
  <dcterms:created xsi:type="dcterms:W3CDTF">2014-07-07T04:27:00Z</dcterms:created>
  <dcterms:modified xsi:type="dcterms:W3CDTF">2015-10-26T04:19:00Z</dcterms:modified>
</cp:coreProperties>
</file>