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34F" w:rsidRPr="00A879EA" w:rsidRDefault="005F134F" w:rsidP="00973DFD">
      <w:pPr>
        <w:spacing w:before="120" w:after="0" w:line="240" w:lineRule="auto"/>
        <w:jc w:val="center"/>
        <w:rPr>
          <w:rFonts w:ascii="Times New Roman" w:eastAsia="MS Mincho" w:hAnsi="Times New Roman"/>
          <w:caps/>
          <w:sz w:val="24"/>
          <w:szCs w:val="24"/>
        </w:rPr>
      </w:pPr>
      <w:r w:rsidRPr="00A879EA">
        <w:rPr>
          <w:rFonts w:ascii="Times New Roman" w:eastAsia="MS Mincho" w:hAnsi="Times New Roman"/>
          <w:caps/>
          <w:sz w:val="24"/>
          <w:szCs w:val="24"/>
        </w:rPr>
        <w:t>Рецензия</w:t>
      </w:r>
    </w:p>
    <w:p w:rsidR="00973DFD" w:rsidRDefault="005F134F" w:rsidP="00973DFD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96AEA">
        <w:rPr>
          <w:rFonts w:ascii="Times New Roman" w:eastAsia="MS Mincho" w:hAnsi="Times New Roman"/>
          <w:sz w:val="24"/>
          <w:szCs w:val="24"/>
        </w:rPr>
        <w:t xml:space="preserve">на тезисы </w:t>
      </w:r>
      <w:r w:rsidR="00A879EA">
        <w:rPr>
          <w:rFonts w:ascii="Times New Roman" w:eastAsia="MS Mincho" w:hAnsi="Times New Roman"/>
          <w:sz w:val="24"/>
          <w:szCs w:val="24"/>
        </w:rPr>
        <w:t xml:space="preserve">доклада </w:t>
      </w:r>
      <w:r w:rsidR="00973DFD">
        <w:rPr>
          <w:rFonts w:ascii="Times New Roman" w:eastAsia="MS Mincho" w:hAnsi="Times New Roman"/>
          <w:sz w:val="24"/>
          <w:szCs w:val="24"/>
        </w:rPr>
        <w:t xml:space="preserve">аспиранта кафедры </w:t>
      </w:r>
      <w:r w:rsidR="00973DFD">
        <w:rPr>
          <w:rFonts w:ascii="Times New Roman" w:hAnsi="Times New Roman"/>
          <w:color w:val="000000"/>
          <w:sz w:val="24"/>
          <w:szCs w:val="24"/>
        </w:rPr>
        <w:t xml:space="preserve">международных отношений и права </w:t>
      </w:r>
    </w:p>
    <w:p w:rsidR="00A879EA" w:rsidRPr="00B617D8" w:rsidRDefault="00973DFD" w:rsidP="00B617D8">
      <w:pPr>
        <w:spacing w:after="0" w:line="240" w:lineRule="auto"/>
        <w:ind w:left="709" w:right="990"/>
        <w:jc w:val="center"/>
        <w:rPr>
          <w:rFonts w:ascii="Times New Roman" w:eastAsia="MS Mincho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Владивостокского государственного университета экономики и сервиса</w:t>
      </w:r>
      <w:r w:rsidR="00A879EA">
        <w:rPr>
          <w:rFonts w:ascii="Times New Roman" w:eastAsia="MS Mincho" w:hAnsi="Times New Roman"/>
          <w:sz w:val="24"/>
          <w:szCs w:val="24"/>
        </w:rPr>
        <w:t xml:space="preserve"> </w:t>
      </w:r>
      <w:r w:rsidR="00B617D8">
        <w:rPr>
          <w:rFonts w:ascii="Times New Roman" w:eastAsia="MS Mincho" w:hAnsi="Times New Roman"/>
          <w:sz w:val="24"/>
          <w:szCs w:val="24"/>
        </w:rPr>
        <w:t>Тушкова Анатолия Александровича</w:t>
      </w:r>
      <w:r w:rsidR="00A879EA">
        <w:rPr>
          <w:rFonts w:ascii="Times New Roman" w:eastAsia="MS Mincho" w:hAnsi="Times New Roman"/>
          <w:sz w:val="24"/>
          <w:szCs w:val="24"/>
        </w:rPr>
        <w:t xml:space="preserve"> </w:t>
      </w:r>
    </w:p>
    <w:p w:rsidR="005F134F" w:rsidRDefault="005F134F" w:rsidP="00B617D8">
      <w:pPr>
        <w:pStyle w:val="2"/>
        <w:spacing w:before="0" w:line="240" w:lineRule="auto"/>
        <w:ind w:left="142" w:right="282" w:hanging="11"/>
        <w:jc w:val="center"/>
        <w:rPr>
          <w:rFonts w:ascii="Times New Roman" w:hAnsi="Times New Roman"/>
          <w:color w:val="000000"/>
          <w:sz w:val="24"/>
          <w:szCs w:val="24"/>
        </w:rPr>
      </w:pPr>
      <w:r w:rsidRPr="00B617D8">
        <w:rPr>
          <w:rFonts w:ascii="Times New Roman" w:eastAsia="MS Mincho" w:hAnsi="Times New Roman" w:cs="Times New Roman"/>
          <w:b w:val="0"/>
          <w:color w:val="000000" w:themeColor="text1"/>
          <w:sz w:val="24"/>
          <w:szCs w:val="24"/>
        </w:rPr>
        <w:t>на тему: «</w:t>
      </w:r>
      <w:r w:rsidR="00B617D8" w:rsidRPr="00B617D8">
        <w:rPr>
          <w:rFonts w:ascii="Times New Roman" w:eastAsia="MS Mincho" w:hAnsi="Times New Roman" w:cs="Times New Roman"/>
          <w:b w:val="0"/>
          <w:bCs w:val="0"/>
          <w:color w:val="000000" w:themeColor="text1"/>
          <w:kern w:val="32"/>
          <w:sz w:val="24"/>
          <w:lang w:eastAsia="ja-JP"/>
        </w:rPr>
        <w:t>И</w:t>
      </w:r>
      <w:r w:rsidR="00B617D8" w:rsidRPr="00B617D8">
        <w:rPr>
          <w:rFonts w:ascii="Times New Roman" w:eastAsia="MS Mincho" w:hAnsi="Times New Roman" w:cs="Times New Roman"/>
          <w:b w:val="0"/>
          <w:color w:val="000000" w:themeColor="text1"/>
          <w:kern w:val="32"/>
          <w:sz w:val="24"/>
          <w:lang w:eastAsia="ja-JP"/>
        </w:rPr>
        <w:t>сторические предпосылки японо-американского партнерства</w:t>
      </w:r>
      <w:r w:rsidRPr="00A879EA">
        <w:rPr>
          <w:rFonts w:ascii="Times New Roman" w:hAnsi="Times New Roman"/>
          <w:color w:val="000000"/>
          <w:sz w:val="24"/>
          <w:szCs w:val="24"/>
        </w:rPr>
        <w:t>»</w:t>
      </w:r>
    </w:p>
    <w:p w:rsidR="00C05370" w:rsidRPr="00C05370" w:rsidRDefault="00C05370" w:rsidP="00C05370"/>
    <w:p w:rsidR="00973DFD" w:rsidRDefault="005F134F" w:rsidP="00973DFD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A96AEA">
        <w:rPr>
          <w:rFonts w:ascii="Times New Roman" w:eastAsia="MS Mincho" w:hAnsi="Times New Roman"/>
          <w:sz w:val="24"/>
          <w:szCs w:val="24"/>
        </w:rPr>
        <w:t>Тезисы написаны на актуальную в тему</w:t>
      </w:r>
      <w:r w:rsidR="00973DFD">
        <w:rPr>
          <w:rFonts w:ascii="Times New Roman" w:eastAsia="MS Mincho" w:hAnsi="Times New Roman"/>
          <w:sz w:val="24"/>
          <w:szCs w:val="24"/>
        </w:rPr>
        <w:t xml:space="preserve">, в которой </w:t>
      </w:r>
      <w:r w:rsidR="00973DFD" w:rsidRPr="00973DFD">
        <w:rPr>
          <w:rFonts w:ascii="Times New Roman" w:hAnsi="Times New Roman"/>
          <w:color w:val="000000" w:themeColor="text1"/>
          <w:sz w:val="24"/>
          <w:szCs w:val="24"/>
        </w:rPr>
        <w:t xml:space="preserve">автор </w:t>
      </w:r>
      <w:r w:rsidR="00C05370">
        <w:rPr>
          <w:rFonts w:ascii="Times New Roman" w:hAnsi="Times New Roman"/>
          <w:spacing w:val="-6"/>
          <w:sz w:val="24"/>
          <w:szCs w:val="24"/>
          <w:lang w:eastAsia="ja-JP"/>
        </w:rPr>
        <w:t>рас</w:t>
      </w:r>
      <w:r w:rsidR="00C05370" w:rsidRPr="00C05370">
        <w:rPr>
          <w:rFonts w:ascii="Times New Roman" w:hAnsi="Times New Roman"/>
          <w:spacing w:val="-6"/>
          <w:sz w:val="24"/>
          <w:szCs w:val="24"/>
          <w:lang w:eastAsia="ja-JP"/>
        </w:rPr>
        <w:t>крыва</w:t>
      </w:r>
      <w:r w:rsidR="00C05370">
        <w:rPr>
          <w:rFonts w:ascii="Times New Roman" w:hAnsi="Times New Roman"/>
          <w:spacing w:val="-6"/>
          <w:sz w:val="24"/>
          <w:szCs w:val="24"/>
          <w:lang w:eastAsia="ja-JP"/>
        </w:rPr>
        <w:t>е</w:t>
      </w:r>
      <w:r w:rsidR="00C05370" w:rsidRPr="00C05370">
        <w:rPr>
          <w:rFonts w:ascii="Times New Roman" w:hAnsi="Times New Roman"/>
          <w:spacing w:val="-6"/>
          <w:sz w:val="24"/>
          <w:szCs w:val="24"/>
          <w:lang w:eastAsia="ja-JP"/>
        </w:rPr>
        <w:t>т истоки стано</w:t>
      </w:r>
      <w:r w:rsidR="00C05370" w:rsidRPr="00C05370">
        <w:rPr>
          <w:rFonts w:ascii="Times New Roman" w:hAnsi="Times New Roman"/>
          <w:spacing w:val="-6"/>
          <w:sz w:val="24"/>
          <w:szCs w:val="24"/>
          <w:lang w:eastAsia="ja-JP"/>
        </w:rPr>
        <w:t>в</w:t>
      </w:r>
      <w:r w:rsidR="00C05370" w:rsidRPr="00C05370">
        <w:rPr>
          <w:rFonts w:ascii="Times New Roman" w:hAnsi="Times New Roman"/>
          <w:spacing w:val="-6"/>
          <w:sz w:val="24"/>
          <w:szCs w:val="24"/>
          <w:lang w:eastAsia="ja-JP"/>
        </w:rPr>
        <w:t xml:space="preserve">ления и развития японо-американского партнерства в конце </w:t>
      </w:r>
      <w:r w:rsidR="00C05370" w:rsidRPr="00C05370">
        <w:rPr>
          <w:rFonts w:ascii="Times New Roman" w:hAnsi="Times New Roman"/>
          <w:spacing w:val="-6"/>
          <w:sz w:val="24"/>
          <w:szCs w:val="24"/>
          <w:lang w:val="en-US" w:eastAsia="ja-JP"/>
        </w:rPr>
        <w:t>XIX</w:t>
      </w:r>
      <w:r w:rsidR="00C05370" w:rsidRPr="00C05370">
        <w:rPr>
          <w:rFonts w:ascii="Times New Roman" w:hAnsi="Times New Roman"/>
          <w:spacing w:val="-6"/>
          <w:sz w:val="24"/>
          <w:szCs w:val="24"/>
          <w:lang w:eastAsia="ja-JP"/>
        </w:rPr>
        <w:t xml:space="preserve"> века, когда империалистич</w:t>
      </w:r>
      <w:r w:rsidR="00C05370" w:rsidRPr="00C05370">
        <w:rPr>
          <w:rFonts w:ascii="Times New Roman" w:hAnsi="Times New Roman"/>
          <w:spacing w:val="-6"/>
          <w:sz w:val="24"/>
          <w:szCs w:val="24"/>
          <w:lang w:eastAsia="ja-JP"/>
        </w:rPr>
        <w:t>е</w:t>
      </w:r>
      <w:r w:rsidR="00C05370" w:rsidRPr="00C05370">
        <w:rPr>
          <w:rFonts w:ascii="Times New Roman" w:hAnsi="Times New Roman"/>
          <w:spacing w:val="-6"/>
          <w:sz w:val="24"/>
          <w:szCs w:val="24"/>
          <w:lang w:eastAsia="ja-JP"/>
        </w:rPr>
        <w:t>ская Япония прошла путь от модернизации страны и оживления демократических те</w:t>
      </w:r>
      <w:r w:rsidR="00C05370" w:rsidRPr="00C05370">
        <w:rPr>
          <w:rFonts w:ascii="Times New Roman" w:hAnsi="Times New Roman"/>
          <w:spacing w:val="-6"/>
          <w:sz w:val="24"/>
          <w:szCs w:val="24"/>
          <w:lang w:eastAsia="ja-JP"/>
        </w:rPr>
        <w:t>н</w:t>
      </w:r>
      <w:r w:rsidR="00C05370" w:rsidRPr="00C05370">
        <w:rPr>
          <w:rFonts w:ascii="Times New Roman" w:hAnsi="Times New Roman"/>
          <w:spacing w:val="-6"/>
          <w:sz w:val="24"/>
          <w:szCs w:val="24"/>
          <w:lang w:eastAsia="ja-JP"/>
        </w:rPr>
        <w:t>денций в жизни общества к последовавшему новому засилью военно-феодального слоя, объединившег</w:t>
      </w:r>
      <w:r w:rsidR="00C05370" w:rsidRPr="00C05370">
        <w:rPr>
          <w:rFonts w:ascii="Times New Roman" w:hAnsi="Times New Roman"/>
          <w:spacing w:val="-6"/>
          <w:sz w:val="24"/>
          <w:szCs w:val="24"/>
          <w:lang w:eastAsia="ja-JP"/>
        </w:rPr>
        <w:t>о</w:t>
      </w:r>
      <w:r w:rsidR="00C05370" w:rsidRPr="00C05370">
        <w:rPr>
          <w:rFonts w:ascii="Times New Roman" w:hAnsi="Times New Roman"/>
          <w:spacing w:val="-6"/>
          <w:sz w:val="24"/>
          <w:szCs w:val="24"/>
          <w:lang w:eastAsia="ja-JP"/>
        </w:rPr>
        <w:t>ся с молодым японским капитализмом</w:t>
      </w:r>
      <w:r w:rsidRPr="00C05370">
        <w:rPr>
          <w:rFonts w:ascii="Times New Roman" w:eastAsia="MS Mincho" w:hAnsi="Times New Roman"/>
          <w:sz w:val="24"/>
          <w:szCs w:val="24"/>
        </w:rPr>
        <w:t>.</w:t>
      </w:r>
      <w:r w:rsidRPr="00C05370">
        <w:rPr>
          <w:rFonts w:ascii="Times New Roman" w:hAnsi="Times New Roman"/>
          <w:sz w:val="24"/>
          <w:szCs w:val="24"/>
        </w:rPr>
        <w:t xml:space="preserve"> </w:t>
      </w:r>
      <w:r w:rsidRPr="00A96AEA">
        <w:rPr>
          <w:rFonts w:ascii="Times New Roman" w:hAnsi="Times New Roman"/>
          <w:sz w:val="24"/>
          <w:szCs w:val="24"/>
        </w:rPr>
        <w:t>Н</w:t>
      </w:r>
      <w:r w:rsidRPr="00A96AEA">
        <w:rPr>
          <w:rFonts w:ascii="Times New Roman" w:hAnsi="Times New Roman"/>
          <w:sz w:val="24"/>
          <w:szCs w:val="24"/>
        </w:rPr>
        <w:t>а</w:t>
      </w:r>
      <w:r w:rsidRPr="00A96AEA">
        <w:rPr>
          <w:rFonts w:ascii="Times New Roman" w:hAnsi="Times New Roman"/>
          <w:sz w:val="24"/>
          <w:szCs w:val="24"/>
        </w:rPr>
        <w:t xml:space="preserve">учная новизна исследования определяется тем, что </w:t>
      </w:r>
      <w:r w:rsidR="00C05370">
        <w:rPr>
          <w:rFonts w:ascii="Times New Roman" w:eastAsia="MS Mincho" w:hAnsi="Times New Roman"/>
          <w:sz w:val="24"/>
          <w:szCs w:val="24"/>
          <w:lang w:eastAsia="ja-JP"/>
        </w:rPr>
        <w:t>д</w:t>
      </w:r>
      <w:r w:rsidR="00C05370" w:rsidRPr="006A1AB7">
        <w:rPr>
          <w:rFonts w:ascii="Times New Roman" w:eastAsia="MS Mincho" w:hAnsi="Times New Roman"/>
          <w:sz w:val="24"/>
          <w:szCs w:val="24"/>
          <w:lang w:eastAsia="ja-JP"/>
        </w:rPr>
        <w:t>ва претендента на доминирование в Восточной Азии – Япония и Англия з</w:t>
      </w:r>
      <w:r w:rsidR="00C05370" w:rsidRPr="006A1AB7">
        <w:rPr>
          <w:rFonts w:ascii="Times New Roman" w:eastAsia="MS Mincho" w:hAnsi="Times New Roman"/>
          <w:sz w:val="24"/>
          <w:szCs w:val="24"/>
          <w:lang w:eastAsia="ja-JP"/>
        </w:rPr>
        <w:t>а</w:t>
      </w:r>
      <w:r w:rsidR="00C05370" w:rsidRPr="006A1AB7">
        <w:rPr>
          <w:rFonts w:ascii="Times New Roman" w:eastAsia="MS Mincho" w:hAnsi="Times New Roman"/>
          <w:sz w:val="24"/>
          <w:szCs w:val="24"/>
          <w:lang w:eastAsia="ja-JP"/>
        </w:rPr>
        <w:t>ключили оборонительный и наступательный союз. И, несмотря на то, что он был обращен неп</w:t>
      </w:r>
      <w:r w:rsidR="00C05370" w:rsidRPr="006A1AB7">
        <w:rPr>
          <w:rFonts w:ascii="Times New Roman" w:eastAsia="MS Mincho" w:hAnsi="Times New Roman"/>
          <w:sz w:val="24"/>
          <w:szCs w:val="24"/>
          <w:lang w:eastAsia="ja-JP"/>
        </w:rPr>
        <w:t>о</w:t>
      </w:r>
      <w:r w:rsidR="00C05370" w:rsidRPr="006A1AB7">
        <w:rPr>
          <w:rFonts w:ascii="Times New Roman" w:eastAsia="MS Mincho" w:hAnsi="Times New Roman"/>
          <w:sz w:val="24"/>
          <w:szCs w:val="24"/>
          <w:lang w:eastAsia="ja-JP"/>
        </w:rPr>
        <w:t>средственно против России, в Америке обоснованно предполагали о косвенной напра</w:t>
      </w:r>
      <w:r w:rsidR="00C05370" w:rsidRPr="006A1AB7">
        <w:rPr>
          <w:rFonts w:ascii="Times New Roman" w:eastAsia="MS Mincho" w:hAnsi="Times New Roman"/>
          <w:sz w:val="24"/>
          <w:szCs w:val="24"/>
          <w:lang w:eastAsia="ja-JP"/>
        </w:rPr>
        <w:t>в</w:t>
      </w:r>
      <w:r w:rsidR="00C05370" w:rsidRPr="006A1AB7">
        <w:rPr>
          <w:rFonts w:ascii="Times New Roman" w:eastAsia="MS Mincho" w:hAnsi="Times New Roman"/>
          <w:sz w:val="24"/>
          <w:szCs w:val="24"/>
          <w:lang w:eastAsia="ja-JP"/>
        </w:rPr>
        <w:t>ленности и против США</w:t>
      </w:r>
      <w:r w:rsidR="00973DFD" w:rsidRPr="00817468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Pr="00A96AEA">
        <w:rPr>
          <w:rFonts w:ascii="Times New Roman" w:hAnsi="Times New Roman"/>
          <w:sz w:val="24"/>
          <w:szCs w:val="24"/>
        </w:rPr>
        <w:t xml:space="preserve">Автор выделяет </w:t>
      </w:r>
      <w:r w:rsidR="008F77CA">
        <w:rPr>
          <w:rFonts w:ascii="Times New Roman" w:hAnsi="Times New Roman"/>
          <w:sz w:val="24"/>
          <w:szCs w:val="24"/>
        </w:rPr>
        <w:t>основные события и д</w:t>
      </w:r>
      <w:r w:rsidR="008F77CA">
        <w:rPr>
          <w:rFonts w:ascii="Times New Roman" w:hAnsi="Times New Roman"/>
          <w:sz w:val="24"/>
          <w:szCs w:val="24"/>
        </w:rPr>
        <w:t>о</w:t>
      </w:r>
      <w:r w:rsidR="008F77CA">
        <w:rPr>
          <w:rFonts w:ascii="Times New Roman" w:hAnsi="Times New Roman"/>
          <w:sz w:val="24"/>
          <w:szCs w:val="24"/>
        </w:rPr>
        <w:t xml:space="preserve">кументы в </w:t>
      </w:r>
      <w:r w:rsidR="00973DFD">
        <w:rPr>
          <w:rFonts w:ascii="Times New Roman" w:hAnsi="Times New Roman"/>
          <w:sz w:val="24"/>
          <w:szCs w:val="24"/>
        </w:rPr>
        <w:t>исследовании всего ко</w:t>
      </w:r>
      <w:r w:rsidR="00973DFD">
        <w:rPr>
          <w:rFonts w:ascii="Times New Roman" w:hAnsi="Times New Roman"/>
          <w:sz w:val="24"/>
          <w:szCs w:val="24"/>
        </w:rPr>
        <w:t>м</w:t>
      </w:r>
      <w:r w:rsidR="00973DFD">
        <w:rPr>
          <w:rFonts w:ascii="Times New Roman" w:hAnsi="Times New Roman"/>
          <w:sz w:val="24"/>
          <w:szCs w:val="24"/>
        </w:rPr>
        <w:t>плекса проблем</w:t>
      </w:r>
      <w:r w:rsidR="00152998" w:rsidRPr="00A96AE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A96AEA" w:rsidRPr="00A96AEA" w:rsidRDefault="00152998" w:rsidP="00973DFD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96AEA">
        <w:rPr>
          <w:rFonts w:ascii="Times New Roman" w:hAnsi="Times New Roman"/>
          <w:sz w:val="24"/>
          <w:szCs w:val="24"/>
        </w:rPr>
        <w:t xml:space="preserve">Содержательно значимые факты выделены, критически оценены, сгруппированы. </w:t>
      </w:r>
      <w:r w:rsidR="00A96AEA" w:rsidRPr="00A96AEA">
        <w:rPr>
          <w:rFonts w:ascii="Times New Roman" w:hAnsi="Times New Roman"/>
          <w:sz w:val="24"/>
          <w:szCs w:val="24"/>
        </w:rPr>
        <w:t>Текст</w:t>
      </w:r>
      <w:r w:rsidR="008F77CA">
        <w:rPr>
          <w:rFonts w:ascii="Times New Roman" w:hAnsi="Times New Roman"/>
          <w:sz w:val="24"/>
          <w:szCs w:val="24"/>
        </w:rPr>
        <w:t xml:space="preserve"> написан</w:t>
      </w:r>
      <w:r w:rsidR="00A96AEA" w:rsidRPr="00A96AEA">
        <w:rPr>
          <w:rFonts w:ascii="Times New Roman" w:hAnsi="Times New Roman"/>
          <w:sz w:val="24"/>
          <w:szCs w:val="24"/>
        </w:rPr>
        <w:t xml:space="preserve"> </w:t>
      </w:r>
      <w:r w:rsidR="00A96AEA">
        <w:rPr>
          <w:rFonts w:ascii="Times New Roman" w:hAnsi="Times New Roman"/>
          <w:sz w:val="24"/>
          <w:szCs w:val="24"/>
        </w:rPr>
        <w:t xml:space="preserve">хорошим научным языком и </w:t>
      </w:r>
      <w:r w:rsidR="00A96AEA" w:rsidRPr="00A96AEA">
        <w:rPr>
          <w:rFonts w:ascii="Times New Roman" w:hAnsi="Times New Roman"/>
          <w:sz w:val="24"/>
          <w:szCs w:val="24"/>
        </w:rPr>
        <w:t>выстроен в соответствии с принятыми нау</w:t>
      </w:r>
      <w:r w:rsidR="00A96AEA" w:rsidRPr="00A96AEA">
        <w:rPr>
          <w:rFonts w:ascii="Times New Roman" w:hAnsi="Times New Roman"/>
          <w:sz w:val="24"/>
          <w:szCs w:val="24"/>
        </w:rPr>
        <w:t>ч</w:t>
      </w:r>
      <w:r w:rsidR="00A96AEA" w:rsidRPr="00A96AEA">
        <w:rPr>
          <w:rFonts w:ascii="Times New Roman" w:hAnsi="Times New Roman"/>
          <w:sz w:val="24"/>
          <w:szCs w:val="24"/>
        </w:rPr>
        <w:t xml:space="preserve">ными нормами изложения материала. </w:t>
      </w:r>
      <w:r w:rsidR="00973DFD">
        <w:rPr>
          <w:rFonts w:ascii="Times New Roman" w:hAnsi="Times New Roman"/>
          <w:sz w:val="24"/>
          <w:szCs w:val="24"/>
        </w:rPr>
        <w:t>Кроме того, т</w:t>
      </w:r>
      <w:r w:rsidR="00A96AEA" w:rsidRPr="00A96AEA">
        <w:rPr>
          <w:rFonts w:ascii="Times New Roman" w:hAnsi="Times New Roman"/>
          <w:color w:val="000000"/>
          <w:sz w:val="24"/>
          <w:szCs w:val="24"/>
        </w:rPr>
        <w:t>екст выстроен логически, последов</w:t>
      </w:r>
      <w:r w:rsidR="00A96AEA" w:rsidRPr="00A96AEA">
        <w:rPr>
          <w:rFonts w:ascii="Times New Roman" w:hAnsi="Times New Roman"/>
          <w:color w:val="000000"/>
          <w:sz w:val="24"/>
          <w:szCs w:val="24"/>
        </w:rPr>
        <w:t>а</w:t>
      </w:r>
      <w:r w:rsidR="00A96AEA" w:rsidRPr="00A96AEA">
        <w:rPr>
          <w:rFonts w:ascii="Times New Roman" w:hAnsi="Times New Roman"/>
          <w:color w:val="000000"/>
          <w:sz w:val="24"/>
          <w:szCs w:val="24"/>
        </w:rPr>
        <w:t>тельно раскрывается проблематика темы. Структура изложения четкая, присутствуют н</w:t>
      </w:r>
      <w:r w:rsidR="00A96AEA" w:rsidRPr="00A96AEA">
        <w:rPr>
          <w:rFonts w:ascii="Times New Roman" w:hAnsi="Times New Roman"/>
          <w:color w:val="000000"/>
          <w:sz w:val="24"/>
          <w:szCs w:val="24"/>
        </w:rPr>
        <w:t>е</w:t>
      </w:r>
      <w:r w:rsidR="00A96AEA" w:rsidRPr="00A96AEA">
        <w:rPr>
          <w:rFonts w:ascii="Times New Roman" w:hAnsi="Times New Roman"/>
          <w:color w:val="000000"/>
          <w:sz w:val="24"/>
          <w:szCs w:val="24"/>
        </w:rPr>
        <w:t>обходимые компоненты научного исследования: сформулирована актуальность исслед</w:t>
      </w:r>
      <w:r w:rsidR="00A96AEA" w:rsidRPr="00A96AEA">
        <w:rPr>
          <w:rFonts w:ascii="Times New Roman" w:hAnsi="Times New Roman"/>
          <w:color w:val="000000"/>
          <w:sz w:val="24"/>
          <w:szCs w:val="24"/>
        </w:rPr>
        <w:t>о</w:t>
      </w:r>
      <w:r w:rsidR="00A96AEA" w:rsidRPr="00A96AEA">
        <w:rPr>
          <w:rFonts w:ascii="Times New Roman" w:hAnsi="Times New Roman"/>
          <w:color w:val="000000"/>
          <w:sz w:val="24"/>
          <w:szCs w:val="24"/>
        </w:rPr>
        <w:t>вания, поставлена цель, сделаны четкие и обоснованные выводы, присутствуют самосто</w:t>
      </w:r>
      <w:r w:rsidR="00A96AEA" w:rsidRPr="00A96AEA">
        <w:rPr>
          <w:rFonts w:ascii="Times New Roman" w:hAnsi="Times New Roman"/>
          <w:color w:val="000000"/>
          <w:sz w:val="24"/>
          <w:szCs w:val="24"/>
        </w:rPr>
        <w:t>я</w:t>
      </w:r>
      <w:r w:rsidR="00A96AEA" w:rsidRPr="00A96AEA">
        <w:rPr>
          <w:rFonts w:ascii="Times New Roman" w:hAnsi="Times New Roman"/>
          <w:color w:val="000000"/>
          <w:sz w:val="24"/>
          <w:szCs w:val="24"/>
        </w:rPr>
        <w:t>тельные нестандартные интерпретации.</w:t>
      </w:r>
      <w:r w:rsidR="00A96AEA" w:rsidRPr="00A96AEA">
        <w:rPr>
          <w:rFonts w:ascii="Times New Roman" w:hAnsi="Times New Roman"/>
          <w:sz w:val="24"/>
          <w:szCs w:val="24"/>
        </w:rPr>
        <w:t xml:space="preserve"> </w:t>
      </w:r>
    </w:p>
    <w:p w:rsidR="005F134F" w:rsidRDefault="005F134F" w:rsidP="00973DFD">
      <w:pPr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96AEA">
        <w:rPr>
          <w:rFonts w:ascii="Times New Roman" w:hAnsi="Times New Roman"/>
          <w:sz w:val="24"/>
          <w:szCs w:val="24"/>
        </w:rPr>
        <w:t>Рассматривая библиог</w:t>
      </w:r>
      <w:r w:rsidR="008F77CA">
        <w:rPr>
          <w:rFonts w:ascii="Times New Roman" w:hAnsi="Times New Roman"/>
          <w:sz w:val="24"/>
          <w:szCs w:val="24"/>
        </w:rPr>
        <w:t xml:space="preserve">рафический список, включающий </w:t>
      </w:r>
      <w:r w:rsidR="00C05370">
        <w:rPr>
          <w:rFonts w:ascii="Times New Roman" w:hAnsi="Times New Roman"/>
          <w:sz w:val="24"/>
          <w:szCs w:val="24"/>
        </w:rPr>
        <w:t>5</w:t>
      </w:r>
      <w:r w:rsidRPr="00A96AEA">
        <w:rPr>
          <w:rFonts w:ascii="Times New Roman" w:hAnsi="Times New Roman"/>
          <w:sz w:val="24"/>
          <w:szCs w:val="24"/>
        </w:rPr>
        <w:t xml:space="preserve"> наименований, следует отметить его полноту, соответствующую необходимому объем</w:t>
      </w:r>
      <w:r w:rsidR="00E94333">
        <w:rPr>
          <w:rFonts w:ascii="Times New Roman" w:hAnsi="Times New Roman"/>
          <w:sz w:val="24"/>
          <w:szCs w:val="24"/>
        </w:rPr>
        <w:t>у литературы для раскр</w:t>
      </w:r>
      <w:r w:rsidR="00E94333">
        <w:rPr>
          <w:rFonts w:ascii="Times New Roman" w:hAnsi="Times New Roman"/>
          <w:sz w:val="24"/>
          <w:szCs w:val="24"/>
        </w:rPr>
        <w:t>ы</w:t>
      </w:r>
      <w:r w:rsidR="00E94333">
        <w:rPr>
          <w:rFonts w:ascii="Times New Roman" w:hAnsi="Times New Roman"/>
          <w:sz w:val="24"/>
          <w:szCs w:val="24"/>
        </w:rPr>
        <w:t>тия темы</w:t>
      </w:r>
      <w:r w:rsidRPr="00A96AEA">
        <w:rPr>
          <w:rFonts w:ascii="Times New Roman" w:hAnsi="Times New Roman"/>
          <w:sz w:val="24"/>
          <w:szCs w:val="24"/>
        </w:rPr>
        <w:t>. Автор соблюдает принципы информационной и библиографической культуры, цитирование соответствует требованиям информационной безопасности.</w:t>
      </w:r>
    </w:p>
    <w:p w:rsidR="00A96AEA" w:rsidRDefault="00A96AEA" w:rsidP="00C05370">
      <w:pPr>
        <w:spacing w:before="120" w:after="0" w:line="240" w:lineRule="auto"/>
        <w:ind w:right="-2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96AEA">
        <w:rPr>
          <w:rFonts w:ascii="Times New Roman" w:hAnsi="Times New Roman"/>
          <w:sz w:val="24"/>
          <w:szCs w:val="24"/>
        </w:rPr>
        <w:t xml:space="preserve">Работа </w:t>
      </w:r>
      <w:r w:rsidR="00C05370">
        <w:rPr>
          <w:rFonts w:ascii="Times New Roman" w:eastAsia="MS Mincho" w:hAnsi="Times New Roman"/>
          <w:sz w:val="24"/>
          <w:szCs w:val="24"/>
        </w:rPr>
        <w:t xml:space="preserve">Тушкова Анатолия Александровича </w:t>
      </w:r>
      <w:r w:rsidR="00C05370" w:rsidRPr="00B617D8">
        <w:rPr>
          <w:rFonts w:ascii="Times New Roman" w:eastAsia="MS Mincho" w:hAnsi="Times New Roman"/>
          <w:color w:val="000000" w:themeColor="text1"/>
          <w:sz w:val="24"/>
          <w:szCs w:val="24"/>
        </w:rPr>
        <w:t>на тему: «</w:t>
      </w:r>
      <w:r w:rsidR="00C05370" w:rsidRPr="00B617D8">
        <w:rPr>
          <w:rFonts w:ascii="Times New Roman" w:eastAsia="MS Mincho" w:hAnsi="Times New Roman"/>
          <w:bCs/>
          <w:color w:val="000000" w:themeColor="text1"/>
          <w:kern w:val="32"/>
          <w:sz w:val="24"/>
          <w:lang w:eastAsia="ja-JP"/>
        </w:rPr>
        <w:t>Исторические предпосылки японо-американского партнерства</w:t>
      </w:r>
      <w:r w:rsidR="00C05370" w:rsidRPr="00A879EA">
        <w:rPr>
          <w:rFonts w:ascii="Times New Roman" w:hAnsi="Times New Roman"/>
          <w:b/>
          <w:color w:val="000000"/>
          <w:sz w:val="24"/>
          <w:szCs w:val="24"/>
        </w:rPr>
        <w:t>»</w:t>
      </w:r>
      <w:r w:rsidR="00C6045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AB5668">
        <w:rPr>
          <w:rFonts w:ascii="Times New Roman" w:hAnsi="Times New Roman"/>
          <w:sz w:val="24"/>
          <w:szCs w:val="24"/>
        </w:rPr>
        <w:t>представляет собой комплексное, самостоятельно и</w:t>
      </w:r>
      <w:r w:rsidRPr="00AB5668">
        <w:rPr>
          <w:rFonts w:ascii="Times New Roman" w:hAnsi="Times New Roman"/>
          <w:sz w:val="24"/>
          <w:szCs w:val="24"/>
        </w:rPr>
        <w:t>с</w:t>
      </w:r>
      <w:r w:rsidRPr="00AB5668">
        <w:rPr>
          <w:rFonts w:ascii="Times New Roman" w:hAnsi="Times New Roman"/>
          <w:sz w:val="24"/>
          <w:szCs w:val="24"/>
        </w:rPr>
        <w:t>следование, соответствующее всем требован</w:t>
      </w:r>
      <w:r w:rsidR="00E94333" w:rsidRPr="00AB5668">
        <w:rPr>
          <w:rFonts w:ascii="Times New Roman" w:hAnsi="Times New Roman"/>
          <w:sz w:val="24"/>
          <w:szCs w:val="24"/>
        </w:rPr>
        <w:t>иям, предъявляемым подобным</w:t>
      </w:r>
      <w:r w:rsidRPr="00AB5668">
        <w:rPr>
          <w:rFonts w:ascii="Times New Roman" w:hAnsi="Times New Roman"/>
          <w:sz w:val="24"/>
          <w:szCs w:val="24"/>
        </w:rPr>
        <w:t xml:space="preserve"> работам</w:t>
      </w:r>
      <w:r w:rsidR="00AB5668">
        <w:rPr>
          <w:rFonts w:ascii="Times New Roman" w:hAnsi="Times New Roman"/>
          <w:sz w:val="24"/>
          <w:szCs w:val="24"/>
        </w:rPr>
        <w:t xml:space="preserve"> и </w:t>
      </w:r>
      <w:r w:rsidRPr="00A96AEA">
        <w:rPr>
          <w:rFonts w:ascii="Times New Roman" w:hAnsi="Times New Roman"/>
          <w:color w:val="000000"/>
          <w:sz w:val="24"/>
          <w:szCs w:val="24"/>
        </w:rPr>
        <w:t>р</w:t>
      </w:r>
      <w:r w:rsidRPr="00A96AEA">
        <w:rPr>
          <w:rFonts w:ascii="Times New Roman" w:hAnsi="Times New Roman"/>
          <w:color w:val="000000"/>
          <w:sz w:val="24"/>
          <w:szCs w:val="24"/>
        </w:rPr>
        <w:t>е</w:t>
      </w:r>
      <w:r w:rsidRPr="00A96AEA">
        <w:rPr>
          <w:rFonts w:ascii="Times New Roman" w:hAnsi="Times New Roman"/>
          <w:color w:val="000000"/>
          <w:sz w:val="24"/>
          <w:szCs w:val="24"/>
        </w:rPr>
        <w:t>комендуется к публикации в сборнике материалов ежегодной научно-практической ко</w:t>
      </w:r>
      <w:r w:rsidRPr="00A96AEA">
        <w:rPr>
          <w:rFonts w:ascii="Times New Roman" w:hAnsi="Times New Roman"/>
          <w:color w:val="000000"/>
          <w:sz w:val="24"/>
          <w:szCs w:val="24"/>
        </w:rPr>
        <w:t>н</w:t>
      </w:r>
      <w:r w:rsidRPr="00A96AEA">
        <w:rPr>
          <w:rFonts w:ascii="Times New Roman" w:hAnsi="Times New Roman"/>
          <w:color w:val="000000"/>
          <w:sz w:val="24"/>
          <w:szCs w:val="24"/>
        </w:rPr>
        <w:t xml:space="preserve">ференции </w:t>
      </w:r>
      <w:r w:rsidR="00AB5668">
        <w:rPr>
          <w:rFonts w:ascii="Times New Roman" w:hAnsi="Times New Roman"/>
          <w:color w:val="000000"/>
          <w:sz w:val="24"/>
          <w:szCs w:val="24"/>
        </w:rPr>
        <w:t>Владивостокского государстве</w:t>
      </w:r>
      <w:r w:rsidR="00AB5668">
        <w:rPr>
          <w:rFonts w:ascii="Times New Roman" w:hAnsi="Times New Roman"/>
          <w:color w:val="000000"/>
          <w:sz w:val="24"/>
          <w:szCs w:val="24"/>
        </w:rPr>
        <w:t>н</w:t>
      </w:r>
      <w:r w:rsidR="00AB5668">
        <w:rPr>
          <w:rFonts w:ascii="Times New Roman" w:hAnsi="Times New Roman"/>
          <w:color w:val="000000"/>
          <w:sz w:val="24"/>
          <w:szCs w:val="24"/>
        </w:rPr>
        <w:t xml:space="preserve">ного университета экономики и сервиса </w:t>
      </w:r>
      <w:smartTag w:uri="urn:schemas-microsoft-com:office:smarttags" w:element="metricconverter">
        <w:smartTagPr>
          <w:attr w:name="ProductID" w:val="2020 г"/>
        </w:smartTagPr>
        <w:r w:rsidRPr="00A96AEA">
          <w:rPr>
            <w:rFonts w:ascii="Times New Roman" w:hAnsi="Times New Roman"/>
            <w:color w:val="000000"/>
            <w:sz w:val="24"/>
            <w:szCs w:val="24"/>
          </w:rPr>
          <w:t>2020 г</w:t>
        </w:r>
      </w:smartTag>
      <w:r w:rsidRPr="00A96AEA">
        <w:rPr>
          <w:rFonts w:ascii="Times New Roman" w:hAnsi="Times New Roman"/>
          <w:color w:val="000000"/>
          <w:sz w:val="24"/>
          <w:szCs w:val="24"/>
        </w:rPr>
        <w:t>.</w:t>
      </w:r>
    </w:p>
    <w:p w:rsidR="00A96AEA" w:rsidRDefault="00A96AEA" w:rsidP="00973DFD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B5668" w:rsidRDefault="00AB5668" w:rsidP="00973DFD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05370" w:rsidRDefault="00C05370" w:rsidP="00973DFD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73DFD" w:rsidRDefault="00973DFD" w:rsidP="00973DF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Научный руководитель, </w:t>
      </w:r>
    </w:p>
    <w:p w:rsidR="00973DFD" w:rsidRDefault="00D6207F" w:rsidP="00973DF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D6207F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406.55pt;margin-top:113.05pt;width:21.9pt;height:30.45pt;z-index:251658240;visibility:visible;mso-wrap-style:none;mso-width-relative:margin;mso-height-relative:margin" strokecolor="white">
            <v:textbox style="mso-fit-shape-to-text:t">
              <w:txbxContent>
                <w:p w:rsidR="00973DFD" w:rsidRDefault="00973DFD" w:rsidP="00973DFD"/>
              </w:txbxContent>
            </v:textbox>
          </v:shape>
        </w:pict>
      </w:r>
      <w:r w:rsidR="00973DFD">
        <w:rPr>
          <w:rFonts w:ascii="Times New Roman" w:hAnsi="Times New Roman"/>
          <w:color w:val="000000"/>
          <w:sz w:val="24"/>
          <w:szCs w:val="24"/>
        </w:rPr>
        <w:t xml:space="preserve">профессор кафедры международных отношений и права </w:t>
      </w:r>
    </w:p>
    <w:p w:rsidR="00973DFD" w:rsidRDefault="00973DFD" w:rsidP="00973DF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Владивостокского государственного университета экономики и сервиса </w:t>
      </w:r>
    </w:p>
    <w:p w:rsidR="00973DFD" w:rsidRDefault="00973DFD" w:rsidP="00973DF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2320925</wp:posOffset>
            </wp:positionH>
            <wp:positionV relativeFrom="paragraph">
              <wp:posOffset>53975</wp:posOffset>
            </wp:positionV>
            <wp:extent cx="958215" cy="694055"/>
            <wp:effectExtent l="19050" t="0" r="0" b="0"/>
            <wp:wrapThrough wrapText="bothSides">
              <wp:wrapPolygon edited="0">
                <wp:start x="-429" y="0"/>
                <wp:lineTo x="-429" y="20750"/>
                <wp:lineTo x="21471" y="20750"/>
                <wp:lineTo x="21471" y="0"/>
                <wp:lineTo x="-429" y="0"/>
              </wp:wrapPolygon>
            </wp:wrapThrough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69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73DFD" w:rsidRDefault="00973DFD" w:rsidP="00973DF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доктор исторических наук         А.А. Тушков</w:t>
      </w:r>
    </w:p>
    <w:p w:rsidR="00A96AEA" w:rsidRPr="00A96AEA" w:rsidRDefault="00A96AEA" w:rsidP="00973DFD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sectPr w:rsidR="00A96AEA" w:rsidRPr="00A96AEA" w:rsidSect="003E742D">
      <w:pgSz w:w="11906" w:h="16838"/>
      <w:pgMar w:top="851" w:right="851" w:bottom="851" w:left="1701" w:header="737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68E" w:rsidRDefault="0087668E" w:rsidP="00937BFC">
      <w:pPr>
        <w:spacing w:after="0" w:line="240" w:lineRule="auto"/>
      </w:pPr>
      <w:r>
        <w:separator/>
      </w:r>
    </w:p>
  </w:endnote>
  <w:endnote w:type="continuationSeparator" w:id="0">
    <w:p w:rsidR="0087668E" w:rsidRDefault="0087668E" w:rsidP="00937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68E" w:rsidRDefault="0087668E" w:rsidP="00937BFC">
      <w:pPr>
        <w:spacing w:after="0" w:line="240" w:lineRule="auto"/>
      </w:pPr>
      <w:r>
        <w:separator/>
      </w:r>
    </w:p>
  </w:footnote>
  <w:footnote w:type="continuationSeparator" w:id="0">
    <w:p w:rsidR="0087668E" w:rsidRDefault="0087668E" w:rsidP="00937B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BC4003"/>
    <w:multiLevelType w:val="hybridMultilevel"/>
    <w:tmpl w:val="763EBF1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54CC4C56"/>
    <w:multiLevelType w:val="hybridMultilevel"/>
    <w:tmpl w:val="7A2C6B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C76"/>
    <w:rsid w:val="00005690"/>
    <w:rsid w:val="00025E15"/>
    <w:rsid w:val="000763F0"/>
    <w:rsid w:val="00081356"/>
    <w:rsid w:val="000A2EB9"/>
    <w:rsid w:val="000B257C"/>
    <w:rsid w:val="001032F7"/>
    <w:rsid w:val="00147AFF"/>
    <w:rsid w:val="00152998"/>
    <w:rsid w:val="001D5FE8"/>
    <w:rsid w:val="0022447D"/>
    <w:rsid w:val="00230E5B"/>
    <w:rsid w:val="00252BA9"/>
    <w:rsid w:val="00255E39"/>
    <w:rsid w:val="002E1A1C"/>
    <w:rsid w:val="002E5C0F"/>
    <w:rsid w:val="002F6FF2"/>
    <w:rsid w:val="003E742D"/>
    <w:rsid w:val="003F4029"/>
    <w:rsid w:val="00406A08"/>
    <w:rsid w:val="00416D2D"/>
    <w:rsid w:val="0042621E"/>
    <w:rsid w:val="0046065C"/>
    <w:rsid w:val="004765A6"/>
    <w:rsid w:val="004A394D"/>
    <w:rsid w:val="004B31E5"/>
    <w:rsid w:val="00513E38"/>
    <w:rsid w:val="00567155"/>
    <w:rsid w:val="005A2848"/>
    <w:rsid w:val="005D69EC"/>
    <w:rsid w:val="005F134F"/>
    <w:rsid w:val="005F2D80"/>
    <w:rsid w:val="00641EB2"/>
    <w:rsid w:val="006F3575"/>
    <w:rsid w:val="00703256"/>
    <w:rsid w:val="0073358E"/>
    <w:rsid w:val="00752FE6"/>
    <w:rsid w:val="007C5076"/>
    <w:rsid w:val="00816FC2"/>
    <w:rsid w:val="00832C9A"/>
    <w:rsid w:val="008731B4"/>
    <w:rsid w:val="0087616E"/>
    <w:rsid w:val="0087668E"/>
    <w:rsid w:val="00881859"/>
    <w:rsid w:val="008C6DC8"/>
    <w:rsid w:val="008F77CA"/>
    <w:rsid w:val="00917356"/>
    <w:rsid w:val="0092054C"/>
    <w:rsid w:val="00937BFC"/>
    <w:rsid w:val="0095749F"/>
    <w:rsid w:val="00965E87"/>
    <w:rsid w:val="00973DFD"/>
    <w:rsid w:val="009F68EA"/>
    <w:rsid w:val="00A057A8"/>
    <w:rsid w:val="00A16739"/>
    <w:rsid w:val="00A751F1"/>
    <w:rsid w:val="00A879EA"/>
    <w:rsid w:val="00A96AEA"/>
    <w:rsid w:val="00AA0C76"/>
    <w:rsid w:val="00AB5668"/>
    <w:rsid w:val="00B11F6D"/>
    <w:rsid w:val="00B1733C"/>
    <w:rsid w:val="00B25118"/>
    <w:rsid w:val="00B617D8"/>
    <w:rsid w:val="00B632DE"/>
    <w:rsid w:val="00BB442A"/>
    <w:rsid w:val="00BC4384"/>
    <w:rsid w:val="00BC70EB"/>
    <w:rsid w:val="00BD2A8C"/>
    <w:rsid w:val="00C05370"/>
    <w:rsid w:val="00C60452"/>
    <w:rsid w:val="00CA1F31"/>
    <w:rsid w:val="00CB1305"/>
    <w:rsid w:val="00CD47D3"/>
    <w:rsid w:val="00CF3593"/>
    <w:rsid w:val="00D17649"/>
    <w:rsid w:val="00D21AFC"/>
    <w:rsid w:val="00D41718"/>
    <w:rsid w:val="00D56FF2"/>
    <w:rsid w:val="00D6207F"/>
    <w:rsid w:val="00DD79C8"/>
    <w:rsid w:val="00E060F7"/>
    <w:rsid w:val="00E103FA"/>
    <w:rsid w:val="00E45E5A"/>
    <w:rsid w:val="00E756B1"/>
    <w:rsid w:val="00E857C5"/>
    <w:rsid w:val="00E94333"/>
    <w:rsid w:val="00F03561"/>
    <w:rsid w:val="00F83F7E"/>
    <w:rsid w:val="00F8539E"/>
    <w:rsid w:val="00FB25B9"/>
    <w:rsid w:val="00FB30CC"/>
    <w:rsid w:val="00FB6F45"/>
    <w:rsid w:val="00FC21DE"/>
    <w:rsid w:val="00FF5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32DE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5A2848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nhideWhenUsed/>
    <w:qFormat/>
    <w:locked/>
    <w:rsid w:val="00B617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D79C8"/>
    <w:rPr>
      <w:rFonts w:cs="Times New Roman"/>
      <w:color w:val="0563C1"/>
      <w:u w:val="single"/>
    </w:rPr>
  </w:style>
  <w:style w:type="character" w:customStyle="1" w:styleId="UnresolvedMention">
    <w:name w:val="Unresolved Mention"/>
    <w:semiHidden/>
    <w:rsid w:val="00DD79C8"/>
    <w:rPr>
      <w:rFonts w:cs="Times New Roman"/>
      <w:color w:val="605E5C"/>
      <w:shd w:val="clear" w:color="auto" w:fill="E1DFDD"/>
    </w:rPr>
  </w:style>
  <w:style w:type="character" w:customStyle="1" w:styleId="apple-converted-space">
    <w:name w:val="apple-converted-space"/>
    <w:rsid w:val="0046065C"/>
    <w:rPr>
      <w:rFonts w:cs="Times New Roman"/>
    </w:rPr>
  </w:style>
  <w:style w:type="paragraph" w:styleId="a4">
    <w:name w:val="header"/>
    <w:basedOn w:val="a"/>
    <w:link w:val="a5"/>
    <w:rsid w:val="00937B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locked/>
    <w:rsid w:val="00937BFC"/>
    <w:rPr>
      <w:rFonts w:cs="Times New Roman"/>
    </w:rPr>
  </w:style>
  <w:style w:type="paragraph" w:styleId="a6">
    <w:name w:val="footer"/>
    <w:basedOn w:val="a"/>
    <w:link w:val="a7"/>
    <w:rsid w:val="00937B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locked/>
    <w:rsid w:val="00937BFC"/>
    <w:rPr>
      <w:rFonts w:cs="Times New Roman"/>
    </w:rPr>
  </w:style>
  <w:style w:type="paragraph" w:customStyle="1" w:styleId="11">
    <w:name w:val="Абзац списка1"/>
    <w:basedOn w:val="a"/>
    <w:rsid w:val="00E756B1"/>
    <w:pPr>
      <w:ind w:left="720"/>
      <w:contextualSpacing/>
    </w:pPr>
  </w:style>
  <w:style w:type="character" w:customStyle="1" w:styleId="10">
    <w:name w:val="Заголовок 1 Знак"/>
    <w:link w:val="1"/>
    <w:locked/>
    <w:rsid w:val="005A2848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Balloon Text"/>
    <w:basedOn w:val="a"/>
    <w:link w:val="a9"/>
    <w:rsid w:val="00873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8731B4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20">
    <w:name w:val="Заголовок 2 Знак"/>
    <w:basedOn w:val="a0"/>
    <w:link w:val="2"/>
    <w:rsid w:val="00B617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Новый шелковый путь: основные проблемы строительства российского участка</vt:lpstr>
    </vt:vector>
  </TitlesOfParts>
  <Company>SPecialiST RePack</Company>
  <LinksUpToDate>false</LinksUpToDate>
  <CharactersWithSpaces>2424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Новый шелковый путь: основные проблемы строительства российского участка</dc:title>
  <dc:creator>1</dc:creator>
  <cp:lastModifiedBy>ПК</cp:lastModifiedBy>
  <cp:revision>2</cp:revision>
  <dcterms:created xsi:type="dcterms:W3CDTF">2020-05-03T06:52:00Z</dcterms:created>
  <dcterms:modified xsi:type="dcterms:W3CDTF">2020-05-03T06:52:00Z</dcterms:modified>
</cp:coreProperties>
</file>