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96B" w:rsidRPr="00141646" w:rsidRDefault="00F6596B" w:rsidP="0014164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41646">
        <w:rPr>
          <w:rFonts w:ascii="Times New Roman" w:hAnsi="Times New Roman" w:cs="Times New Roman"/>
          <w:b/>
          <w:sz w:val="28"/>
          <w:szCs w:val="28"/>
        </w:rPr>
        <w:t>УДК 338.47</w:t>
      </w:r>
    </w:p>
    <w:p w:rsidR="00141646" w:rsidRPr="00141646" w:rsidRDefault="00141646" w:rsidP="0014164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16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ББК</w:t>
      </w:r>
      <w:r w:rsidRPr="0014164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 39.</w:t>
      </w:r>
      <w:r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11</w:t>
      </w:r>
    </w:p>
    <w:p w:rsidR="00F45855" w:rsidRPr="000C5A54" w:rsidRDefault="007A7A9B" w:rsidP="00F65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0C5A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«Рейтинг городов и качество жизни (Транспортная инфраструктура)</w:t>
      </w:r>
      <w:r w:rsidR="00F45855" w:rsidRPr="000C5A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F45855" w:rsidRPr="000C5A54" w:rsidRDefault="00F45855" w:rsidP="00F65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36"/>
          <w:sz w:val="28"/>
          <w:szCs w:val="28"/>
          <w:u w:val="single"/>
          <w:lang w:eastAsia="ru-RU"/>
        </w:rPr>
      </w:pPr>
    </w:p>
    <w:p w:rsidR="00CF6990" w:rsidRDefault="007A7A9B" w:rsidP="00F65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A54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Успенская Александр</w:t>
      </w:r>
      <w:r w:rsidR="00F45855" w:rsidRPr="000C5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Сергеевна </w:t>
      </w:r>
      <w:r w:rsidRPr="000C5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гр. БСС-16-СА(2) ВГУЭС</w:t>
      </w:r>
    </w:p>
    <w:p w:rsidR="000C5A54" w:rsidRDefault="000C5A54" w:rsidP="00F6596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Uspenskaya Aleksandra  </w:t>
      </w:r>
      <w:r w:rsidRPr="009B14B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Sergeevna</w:t>
      </w:r>
      <w:r w:rsidRPr="009B14B7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en-US" w:eastAsia="ru-RU"/>
        </w:rPr>
        <w:t xml:space="preserve"> </w:t>
      </w:r>
      <w:r w:rsidRPr="009B14B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gr.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BSS-16-SA </w:t>
      </w:r>
      <w:r w:rsidRPr="009B14B7">
        <w:rPr>
          <w:rFonts w:ascii="Times New Roman" w:hAnsi="Times New Roman" w:cs="Times New Roman"/>
          <w:sz w:val="28"/>
          <w:szCs w:val="28"/>
          <w:lang w:val="en-US"/>
        </w:rPr>
        <w:t>VSUES</w:t>
      </w:r>
      <w:r w:rsidRPr="00B22B9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en-US" w:eastAsia="ru-RU"/>
        </w:rPr>
        <w:t>.</w:t>
      </w:r>
    </w:p>
    <w:p w:rsidR="000C5A54" w:rsidRPr="005C67A3" w:rsidRDefault="000C5A54" w:rsidP="00F6596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Старкова</w:t>
      </w:r>
      <w:r w:rsidRPr="005C67A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Галина</w:t>
      </w:r>
      <w:r w:rsidRPr="005C67A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Петровна</w:t>
      </w:r>
      <w:r w:rsidRPr="005C67A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профессор</w:t>
      </w:r>
      <w:r w:rsidRPr="005C67A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ВГУЭС</w:t>
      </w:r>
    </w:p>
    <w:p w:rsidR="000C5A54" w:rsidRPr="000C5A54" w:rsidRDefault="000C5A54" w:rsidP="00F6596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Starkova Galina Petrovna</w:t>
      </w:r>
      <w:r w:rsidRPr="000C5A54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 xml:space="preserve">professor </w:t>
      </w:r>
      <w:r w:rsidRPr="009B14B7">
        <w:rPr>
          <w:rFonts w:ascii="Times New Roman" w:hAnsi="Times New Roman" w:cs="Times New Roman"/>
          <w:sz w:val="28"/>
          <w:szCs w:val="28"/>
          <w:lang w:val="en-US"/>
        </w:rPr>
        <w:t>VSUES</w:t>
      </w:r>
      <w:r w:rsidRPr="00B22B9A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val="en-US" w:eastAsia="ru-RU"/>
        </w:rPr>
        <w:t>.</w:t>
      </w:r>
    </w:p>
    <w:p w:rsidR="00CF6990" w:rsidRPr="000C5A54" w:rsidRDefault="00CF6990" w:rsidP="00F659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CF6990" w:rsidRPr="000C5A54" w:rsidRDefault="00CF6990" w:rsidP="00F65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</w:t>
      </w:r>
    </w:p>
    <w:p w:rsidR="00CF6990" w:rsidRPr="005C67A3" w:rsidRDefault="00CF6990" w:rsidP="00F659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5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Статья посвящена </w:t>
      </w:r>
      <w:r w:rsidR="007A7A9B" w:rsidRPr="000C5A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изучению рейтинга городов и качеству жизни в контексте транспортной инфраструктуры. </w:t>
      </w:r>
    </w:p>
    <w:p w:rsidR="000C5A54" w:rsidRPr="000C5A54" w:rsidRDefault="000C5A54" w:rsidP="00F659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</w:pPr>
      <w:r w:rsidRPr="000C5A54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The article is devoted to the study of the rating of cities and quality of life in the context of transport infrastructure.</w:t>
      </w:r>
    </w:p>
    <w:p w:rsidR="00CF6990" w:rsidRPr="000C5A54" w:rsidRDefault="00CF6990" w:rsidP="00F65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5A5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Ключевые слова:</w:t>
      </w:r>
    </w:p>
    <w:p w:rsidR="00CF6990" w:rsidRPr="000C5A54" w:rsidRDefault="00CF6990" w:rsidP="00F6596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C5A5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транспортн</w:t>
      </w:r>
      <w:r w:rsidR="007A7A9B" w:rsidRPr="000C5A54">
        <w:rPr>
          <w:rFonts w:ascii="Times New Roman" w:eastAsia="Times New Roman" w:hAnsi="Times New Roman" w:cs="Times New Roman"/>
          <w:sz w:val="28"/>
          <w:szCs w:val="28"/>
          <w:lang w:eastAsia="ru-RU"/>
        </w:rPr>
        <w:t>ая инфраструктура, рейтинг городов, качество жизни</w:t>
      </w:r>
    </w:p>
    <w:p w:rsidR="00F45855" w:rsidRPr="000C5A54" w:rsidRDefault="00F45855" w:rsidP="00F659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 xml:space="preserve">В ходе эволюции научных взглядов на экономический смысл и значение категории «региональная инфраструктура» сформировалось понимание её роли и влияния на качество жизни населения. Качество жизни населения выступает довольно непростой экономической категорией. </w:t>
      </w:r>
      <w:r w:rsidR="00F6596B">
        <w:rPr>
          <w:rFonts w:ascii="Times New Roman" w:hAnsi="Times New Roman" w:cs="Times New Roman"/>
          <w:bCs/>
          <w:sz w:val="28"/>
          <w:szCs w:val="28"/>
        </w:rPr>
        <w:t>Он</w:t>
      </w:r>
      <w:r w:rsidRPr="000C5A54">
        <w:rPr>
          <w:rFonts w:ascii="Times New Roman" w:hAnsi="Times New Roman" w:cs="Times New Roman"/>
          <w:bCs/>
          <w:sz w:val="28"/>
          <w:szCs w:val="28"/>
        </w:rPr>
        <w:t>а всецело описывает не только экономический рост общества, но и степень усовершенствования физических, духовных и социальных потребностей, стадию удовлетворенности населения своей жизнью. Уровень жизни населения зависит как от состава и величины разнообразных материальных благ (продовольствие, одежда, жилье, транспорт, различные коммунальные и бытовые услуги, образование, медицинское обслуживание, культурнопросветительные мероприятия и т.д.), так и от возможности удовлетворять эти блага, что связано с предложениями на рынке товаров и услуг и действительных доходов населения. По мнению ряда отечественных и зарубежных ученых, практически невозможно создание универсальной методики пригодной для любой территории ввиду различий условий проживания населения. Такая позиция основывается на том, что существующие в регионах различия климатических условий и природных ресурсов, экономических и социальных возможностей, различия в составе и величине потребления не позволяют привести их к единому варианту. В связи с этим возрастает актуальность теоретического и практического изучения, где учитывается особенность развития регионов России.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>На сегодняшний день все отрасли испытывают трудности и проблемы, требующие кардинальных перемен.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iCs/>
          <w:sz w:val="28"/>
          <w:szCs w:val="28"/>
        </w:rPr>
        <w:t>Транспортная инфраструктура</w:t>
      </w:r>
      <w:r w:rsidRPr="000C5A54">
        <w:rPr>
          <w:rFonts w:ascii="Times New Roman" w:hAnsi="Times New Roman" w:cs="Times New Roman"/>
          <w:bCs/>
          <w:sz w:val="28"/>
          <w:szCs w:val="28"/>
        </w:rPr>
        <w:t xml:space="preserve"> - объединение отраслей и предприятий, обеспечивающие выполнение и обслуживание перевозки, а также перемещение людей и товаров [</w:t>
      </w:r>
      <w:r w:rsidR="00F6596B">
        <w:rPr>
          <w:rFonts w:ascii="Times New Roman" w:hAnsi="Times New Roman" w:cs="Times New Roman"/>
          <w:bCs/>
          <w:sz w:val="28"/>
          <w:szCs w:val="28"/>
        </w:rPr>
        <w:t>1</w:t>
      </w:r>
      <w:r w:rsidRPr="000C5A54">
        <w:rPr>
          <w:rFonts w:ascii="Times New Roman" w:hAnsi="Times New Roman" w:cs="Times New Roman"/>
          <w:bCs/>
          <w:sz w:val="28"/>
          <w:szCs w:val="28"/>
        </w:rPr>
        <w:t>].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 xml:space="preserve">Роль транспорта очень велика. От развития транспортной сферы зависит экономическое благосостояние страны в целом. Ведь она считается </w:t>
      </w:r>
      <w:r w:rsidRPr="000C5A54">
        <w:rPr>
          <w:rFonts w:ascii="Times New Roman" w:hAnsi="Times New Roman" w:cs="Times New Roman"/>
          <w:bCs/>
          <w:sz w:val="28"/>
          <w:szCs w:val="28"/>
        </w:rPr>
        <w:lastRenderedPageBreak/>
        <w:t>важной базовой отраслью.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>По результатам всемирного банка, объем недофинансирования ремонта и содержания дорожной отрасли в России составляет 1,2% ВВП в год. В рейтинге Россия находится на 48 месте в мире по показателю общедоступности и качества транспортной инфраструктуры. По качеству железнодорожной инфраструктуры занимает 33-е место в мире, по качеству автодорожной 111-е место. По качеству инфраструктуры воздушных и водных портов – 87-е и 82-е места соответственно.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>Города имеют сегодня много очень глобальных проблем. Это проблемы демографии, экологии, транспорта; проблемы социальные. Выявив эти проблемы, люди смогут решать их, предупреждая тем самым их катастрофические последствия для всего человечества в целом.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>С первого взгляда, города – это огромное преимущество. Они являются местами сосредоточения культуры, искусств, науки и образования. Но другой стороны, города – это и недостаток: так как в больших городах плохая экология, которая, в свою очередь, плохо сказывается на здоровье окружающих людей. По статистике самые комфортные для проживания города, это: Санкт-Петербург, Тюмень, Казань, Пенза, Оренбург, Ярославль, Кемерово, Воронеж, Томск, Набережные Челны.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0C5A54">
        <w:rPr>
          <w:rFonts w:ascii="Times New Roman" w:hAnsi="Times New Roman" w:cs="Times New Roman"/>
          <w:bCs/>
          <w:sz w:val="28"/>
          <w:szCs w:val="28"/>
        </w:rPr>
        <w:t>Чтобы не оказаться в хвосте мирового сообщества необходимо значительно увеличить инвестиции во все секторы инфраструктуры от коммунального хозяйства до современных транспортных систем и энергетики.</w:t>
      </w:r>
    </w:p>
    <w:p w:rsidR="007A7A9B" w:rsidRPr="000C5A54" w:rsidRDefault="007A7A9B" w:rsidP="00F6596B">
      <w:pPr>
        <w:pStyle w:val="1"/>
        <w:spacing w:after="0"/>
        <w:rPr>
          <w:rFonts w:ascii="Times New Roman" w:hAnsi="Times New Roman" w:cs="Times New Roman"/>
        </w:rPr>
      </w:pPr>
      <w:r w:rsidRPr="000C5A54">
        <w:rPr>
          <w:rFonts w:ascii="Times New Roman" w:hAnsi="Times New Roman" w:cs="Times New Roman"/>
        </w:rPr>
        <w:t>100 городов России по качеству транспортной системы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>Портал для поиска недвижимости Domofond.ru провел масштабное исследование – опросил население различных регионов, составив по его итогам общероссийский рейтинг 100 крупнейших городов по уровню развития транспортной системы.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>В опросе приняли участие более 310 тыс. россиян. Респондентам было предложено оценить утверждение «Меня устраивают дороги, работа общественного транспорта и ситуация с парковками. Мне удобно добираться до работы» по 10-балльной шкале, где «1» обозначает категоричное несогласие с данным утверждением, а «10» — полное согласие. После этого были выбраны лидеры и аутсайдеры федерального рейтинга, иллюстрирующего отношение жителей к качеству транспортной инфраструктуры в их городах [</w:t>
      </w:r>
      <w:r w:rsidR="00F6596B">
        <w:rPr>
          <w:rFonts w:ascii="Times New Roman" w:hAnsi="Times New Roman" w:cs="Times New Roman"/>
          <w:bCs/>
          <w:sz w:val="28"/>
          <w:szCs w:val="28"/>
        </w:rPr>
        <w:t>2</w:t>
      </w:r>
      <w:r w:rsidRPr="000C5A54">
        <w:rPr>
          <w:rFonts w:ascii="Times New Roman" w:hAnsi="Times New Roman" w:cs="Times New Roman"/>
          <w:bCs/>
          <w:sz w:val="28"/>
          <w:szCs w:val="28"/>
        </w:rPr>
        <w:t>].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>Средняя оценка по стране составляет 5,6 балла – это, как считают эксперты, низкий показатель. Разрыв между первой и последней позицией рейтинга составляет 2,6 балла.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>По результатам опроса самые высокие оценки получили преимущественно города с населением менее миллиона человек. При этом от площади и местоположения населенного пункта его положение в рейтинге практически не зависит.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 xml:space="preserve">Лидером по числу граждан, удовлетворенных транспортной системой в их городе, стала Тюмень. Ее жители оценили уровень развития транспортной </w:t>
      </w:r>
      <w:r w:rsidRPr="000C5A54">
        <w:rPr>
          <w:rFonts w:ascii="Times New Roman" w:hAnsi="Times New Roman" w:cs="Times New Roman"/>
          <w:bCs/>
          <w:sz w:val="28"/>
          <w:szCs w:val="28"/>
        </w:rPr>
        <w:lastRenderedPageBreak/>
        <w:t>инфраструктуры родного города на 7 баллов. Поводом для лидерства в рейтинге стали такие «удобные штуки» как сервис прогнозирования прибытия маршрутных транспортных средств, регулярный мониторинг состояния дорожной сети и парковочных площадей, невысокая загруженность городских магистралей и т.д.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>Меры по улучшению ситуации на дорогах в своем городе высоко оценили и жители Грозного. Столица Чеченской Республики набрала 6,9 балла, заняв вторую позицию. В городе, по словам его жителей, проводится масштабная реконструкция дорог, уделяется внимание устройству переходно-скоростных зон, установке защитных конструкций и дорожных знаков.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>Третью строчку рейтинга занял Ангарск (это такой город, расположенный на Транссибирской магистрали), ему отдали 6,7 балла. Среди российских городов Ангарск выделяется большим количеством благоустроенных стоянок и гаражей, а также развитой маршрутной сетью общественного транспорта.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>Далее по списку идут: Армавир (6,6 балла), Мурманск (6,5), Чебоксары (6,4), Санкт-Петербург (6,4), Москва (6,4), Нальчик, Казань, Улан-Уды (каждый – по 6,3 балла).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 xml:space="preserve">Последние места в рейтинге разделили Омск и Балашиха, набравшие по 4,3 балла. В </w:t>
      </w:r>
      <w:r w:rsidRPr="000C5A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подмосковной Балашихе не хватает парковочных мест, а сообщение с Москвой, где работают многие жители, затруднено регулярными пробками. Аналогичные проблемы характерны и для Омска, где на протяжении последних лет не теряет актуальности вопрос о строительстве дублера главной городской магистрали. 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0C5A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Ненамного лучше обстоят дела в Волгограде и Шахтах – жители этих городов, как сообщает </w:t>
      </w:r>
      <w:hyperlink r:id="rId6" w:tgtFrame="_blank" w:history="1">
        <w:r w:rsidRPr="000C5A54">
          <w:rPr>
            <w:rStyle w:val="aa"/>
            <w:rFonts w:ascii="Times New Roman" w:hAnsi="Times New Roman" w:cs="Times New Roman"/>
            <w:bCs/>
            <w:color w:val="000000" w:themeColor="text1"/>
            <w:sz w:val="28"/>
            <w:szCs w:val="28"/>
          </w:rPr>
          <w:t>domofond.ru</w:t>
        </w:r>
      </w:hyperlink>
      <w:r w:rsidRPr="000C5A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оценили транспортную инфраструктуру в 4,4 и 4,5 балла. Жители приволжского города на общественном транспорте невозможно добраться из одного района в другой без пересадок, а цены в маршрутных такси жители Волгограда считают завышенными. В Шахтах упразднены трамвайные и троллейбусные маршруты, а автобусы не справляются с пассажиропотоком.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Дорожную ситуацию </w:t>
      </w:r>
      <w:r w:rsidRPr="000C5A54">
        <w:rPr>
          <w:rFonts w:ascii="Times New Roman" w:hAnsi="Times New Roman" w:cs="Times New Roman"/>
          <w:bCs/>
          <w:sz w:val="28"/>
          <w:szCs w:val="28"/>
        </w:rPr>
        <w:t>в трех городах – Архангельске, Махачкале и Саратове – жители оценили на 4,7 балла. Якутск, Севастополь и Рязань получили по 4,8, 4,9 и 5 баллов соответственно.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sz w:val="28"/>
          <w:szCs w:val="28"/>
        </w:rPr>
        <w:t xml:space="preserve">В условиях рыночной экономики происходит формирование новых элементов рыночной инфраструктуры, имеющих большое значение. Она сама, развиваясь и укрепляясь, становится обширной самостоятельной сферой народного хозяйства. Об этом, весьма наглядно, свидетельствует тот факт, что объем реализации услуг в сфере инфраструктуры составляет почти четверть от объема производства валового внутреннего продукта в стране. Улучшения в системе рыночной инфраструктуры, в которых так нуждается российская экономика, происходят постепенно. Этот процесс определяется многими факторами, в числе которых возможности ресурсного обеспечения, объективно связанные с организацией сферы обращения на определенной </w:t>
      </w:r>
      <w:r w:rsidRPr="000C5A54">
        <w:rPr>
          <w:rFonts w:ascii="Times New Roman" w:hAnsi="Times New Roman" w:cs="Times New Roman"/>
          <w:bCs/>
          <w:sz w:val="28"/>
          <w:szCs w:val="28"/>
        </w:rPr>
        <w:lastRenderedPageBreak/>
        <w:t>территории отдельного региона или города. Нельзя не отметить и изменение функций, выполняемых инфраструктурой. Так, первостепенными становятся функции по созданию экономической среды в целях формирования и развития системы рынка, а также необходимых экономических условий развития хозяйствующих субъектов, обеспечение материальных, финансовых, трудовых и информационных связей между субъектами экономики на всех уровнях, способствующих повышению качества жизни населения. 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C5A54">
        <w:rPr>
          <w:rFonts w:ascii="Times New Roman" w:hAnsi="Times New Roman" w:cs="Times New Roman"/>
          <w:bCs/>
          <w:iCs/>
          <w:sz w:val="28"/>
          <w:szCs w:val="28"/>
        </w:rPr>
        <w:t>Общеизвестно, что для нашей страны с ее огромной территорией современная и передовая транспортная инфраструктура - это поистине дорога в будущее, без всякого преувеличения. Она имеет стратегическое значение для экономического роста и качественного перехода экономики к инновационному пути развития. Уже не говоря об открывающихся новых возможностях для региональной и международной кооперации.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0C5A54">
        <w:rPr>
          <w:rFonts w:ascii="Times New Roman" w:hAnsi="Times New Roman" w:cs="Times New Roman"/>
          <w:bCs/>
          <w:iCs/>
          <w:sz w:val="28"/>
          <w:szCs w:val="28"/>
        </w:rPr>
        <w:t>Формирование необходимых условий сбалансированного, рационального развития и размещения транспортной инфраструктуры, устранение имеющихся диспропорций между ней и другими отраслями экономики требуют разработки ее стратегии на среднесрочные и долгосрочные временные горизонты. Реализация же стратегии развития и размещения транспортной инфраструктуры с целью решения проблемы полного, своевременного, бесперебойного и качественного удовлетворения быстрорастущего спроса потребителей услуг с возможными минимальными затратами потребует приоритетного, опережающего и ускоренного её формирования по отношению к экономике в целом и ее отраслей.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C5A54">
        <w:rPr>
          <w:rFonts w:ascii="Times New Roman" w:hAnsi="Times New Roman" w:cs="Times New Roman"/>
          <w:bCs/>
          <w:iCs/>
          <w:sz w:val="28"/>
          <w:szCs w:val="28"/>
        </w:rPr>
        <w:t>Транспортная и инженерная инфраструктура в рамках любого города должна гарантировать необходимые условия для функционирования и развития основных отраслей производства и обеспечивать максимально эффективное использование экономического и производственного потенциала. Каждая страна или регион должен иметь такую транспортную инфраструктуру, которая полностью удовлетворяла бы спрос данной территории в транспортных услугах.</w:t>
      </w: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A7A9B" w:rsidRPr="000C5A54" w:rsidRDefault="007A7A9B" w:rsidP="00F6596B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A7A9B" w:rsidRPr="000C5A54" w:rsidRDefault="007A7A9B" w:rsidP="00F659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6990" w:rsidRPr="000C5A54" w:rsidRDefault="00CF6990" w:rsidP="00F6596B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C5A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используемых источников</w:t>
      </w:r>
    </w:p>
    <w:p w:rsidR="007A7A9B" w:rsidRPr="000C5A54" w:rsidRDefault="007A7A9B" w:rsidP="00F6596B">
      <w:pPr>
        <w:pStyle w:val="a9"/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A54">
        <w:rPr>
          <w:rFonts w:ascii="Times New Roman" w:hAnsi="Times New Roman" w:cs="Times New Roman"/>
          <w:sz w:val="28"/>
          <w:szCs w:val="28"/>
        </w:rPr>
        <w:t>Борисова Н. И., Борисов А. В. ЖКХ как ключевой элемент жизнедеятельности населения и экономического развития малого города // В сборнике: Вопросы современной экономики и менеджмента: свежий взгляд и новые решения Сборник научных трудов по итогам международной научно-практической конференции. г. Екатеринбург, 2015. С. 17-20.</w:t>
      </w:r>
    </w:p>
    <w:p w:rsidR="007A7A9B" w:rsidRPr="000C5A54" w:rsidRDefault="007A7A9B" w:rsidP="00F6596B">
      <w:pPr>
        <w:pStyle w:val="a9"/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A54">
        <w:rPr>
          <w:rFonts w:ascii="Times New Roman" w:hAnsi="Times New Roman" w:cs="Times New Roman"/>
          <w:sz w:val="28"/>
          <w:szCs w:val="28"/>
        </w:rPr>
        <w:t xml:space="preserve">Транспортная инфраструктура современного комфортного города </w:t>
      </w:r>
      <w:hyperlink r:id="rId7" w:history="1">
        <w:r w:rsidRPr="000C5A54">
          <w:rPr>
            <w:rFonts w:ascii="Times New Roman" w:hAnsi="Times New Roman" w:cs="Times New Roman"/>
            <w:sz w:val="28"/>
            <w:szCs w:val="28"/>
          </w:rPr>
          <w:t>http://www.gosbook.ru/node/11765</w:t>
        </w:r>
      </w:hyperlink>
      <w:r w:rsidRPr="000C5A54">
        <w:rPr>
          <w:rFonts w:ascii="Times New Roman" w:hAnsi="Times New Roman" w:cs="Times New Roman"/>
          <w:sz w:val="28"/>
          <w:szCs w:val="28"/>
        </w:rPr>
        <w:t>.</w:t>
      </w:r>
    </w:p>
    <w:p w:rsidR="004D44AC" w:rsidRPr="00F6596B" w:rsidRDefault="007A7A9B" w:rsidP="00F6596B">
      <w:pPr>
        <w:pStyle w:val="a9"/>
        <w:widowControl w:val="0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96B">
        <w:rPr>
          <w:rFonts w:ascii="Times New Roman" w:hAnsi="Times New Roman" w:cs="Times New Roman"/>
          <w:sz w:val="28"/>
          <w:szCs w:val="28"/>
        </w:rPr>
        <w:t>Щербанин Ю. Транспортная инфраструктура - это Transport Infrastrukture // Российская Федерация сегодня. - 2017. - №9. – С. 14 – 19.</w:t>
      </w:r>
    </w:p>
    <w:sectPr w:rsidR="004D44AC" w:rsidRPr="00F6596B" w:rsidSect="005360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F1F01"/>
    <w:multiLevelType w:val="hybridMultilevel"/>
    <w:tmpl w:val="245C28CE"/>
    <w:lvl w:ilvl="0" w:tplc="7D500A8E">
      <w:start w:val="1"/>
      <w:numFmt w:val="decimal"/>
      <w:pStyle w:val="a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AEF3142"/>
    <w:multiLevelType w:val="multilevel"/>
    <w:tmpl w:val="CE7E75B8"/>
    <w:lvl w:ilvl="0">
      <w:numFmt w:val="bullet"/>
      <w:lvlText w:val="˗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">
    <w:nsid w:val="4A515932"/>
    <w:multiLevelType w:val="multilevel"/>
    <w:tmpl w:val="2550CC26"/>
    <w:lvl w:ilvl="0">
      <w:numFmt w:val="bullet"/>
      <w:lvlText w:val="˗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CA1F11"/>
    <w:multiLevelType w:val="hybridMultilevel"/>
    <w:tmpl w:val="2CDC5AC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56CF9"/>
    <w:rsid w:val="0007483E"/>
    <w:rsid w:val="000C5A54"/>
    <w:rsid w:val="00141646"/>
    <w:rsid w:val="004D44AC"/>
    <w:rsid w:val="00536083"/>
    <w:rsid w:val="005C67A3"/>
    <w:rsid w:val="007A7A9B"/>
    <w:rsid w:val="00956CF9"/>
    <w:rsid w:val="00C53385"/>
    <w:rsid w:val="00CF6990"/>
    <w:rsid w:val="00F45855"/>
    <w:rsid w:val="00F6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36083"/>
  </w:style>
  <w:style w:type="paragraph" w:styleId="1">
    <w:name w:val="heading 1"/>
    <w:basedOn w:val="a0"/>
    <w:next w:val="a0"/>
    <w:link w:val="10"/>
    <w:uiPriority w:val="9"/>
    <w:qFormat/>
    <w:rsid w:val="007A7A9B"/>
    <w:pPr>
      <w:widowControl w:val="0"/>
      <w:spacing w:after="240" w:line="240" w:lineRule="auto"/>
      <w:ind w:firstLine="709"/>
      <w:jc w:val="both"/>
      <w:outlineLvl w:val="0"/>
    </w:pPr>
    <w:rPr>
      <w:rFonts w:ascii="Arial" w:eastAsiaTheme="majorEastAsia" w:hAnsi="Arial" w:cstheme="majorBidi"/>
      <w:bCs/>
      <w:color w:val="000000" w:themeColor="text1"/>
      <w:sz w:val="28"/>
      <w:szCs w:val="28"/>
      <w:lang w:eastAsia="ru-RU"/>
    </w:rPr>
  </w:style>
  <w:style w:type="paragraph" w:styleId="2">
    <w:name w:val="heading 2"/>
    <w:basedOn w:val="a0"/>
    <w:next w:val="a0"/>
    <w:link w:val="20"/>
    <w:uiPriority w:val="9"/>
    <w:unhideWhenUsed/>
    <w:qFormat/>
    <w:rsid w:val="007A7A9B"/>
    <w:pPr>
      <w:widowControl w:val="0"/>
      <w:spacing w:before="120" w:after="240" w:line="240" w:lineRule="auto"/>
      <w:ind w:firstLine="709"/>
      <w:jc w:val="both"/>
      <w:outlineLvl w:val="1"/>
    </w:pPr>
    <w:rPr>
      <w:rFonts w:ascii="Arial" w:eastAsiaTheme="majorEastAsia" w:hAnsi="Arial" w:cstheme="majorBidi"/>
      <w:bCs/>
      <w:color w:val="000000" w:themeColor="text1"/>
      <w:sz w:val="26"/>
      <w:szCs w:val="26"/>
      <w:lang w:eastAsia="ru-RU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A7A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F45855"/>
    <w:pPr>
      <w:spacing w:after="0" w:line="240" w:lineRule="auto"/>
    </w:pPr>
    <w:rPr>
      <w:rFonts w:eastAsia="Times New Roman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7A7A9B"/>
    <w:rPr>
      <w:rFonts w:ascii="Arial" w:eastAsiaTheme="majorEastAsia" w:hAnsi="Arial" w:cstheme="majorBidi"/>
      <w:bCs/>
      <w:color w:val="000000" w:themeColor="text1"/>
      <w:sz w:val="28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7A7A9B"/>
    <w:rPr>
      <w:rFonts w:ascii="Arial" w:eastAsiaTheme="majorEastAsia" w:hAnsi="Arial" w:cstheme="majorBidi"/>
      <w:bCs/>
      <w:color w:val="000000" w:themeColor="text1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7A7A9B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5">
    <w:name w:val="header"/>
    <w:basedOn w:val="a0"/>
    <w:link w:val="a6"/>
    <w:uiPriority w:val="99"/>
    <w:unhideWhenUsed/>
    <w:rsid w:val="007A7A9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Верхний колонтитул Знак"/>
    <w:basedOn w:val="a1"/>
    <w:link w:val="a5"/>
    <w:uiPriority w:val="99"/>
    <w:rsid w:val="007A7A9B"/>
    <w:rPr>
      <w:rFonts w:eastAsiaTheme="minorEastAsia"/>
      <w:lang w:eastAsia="ru-RU"/>
    </w:rPr>
  </w:style>
  <w:style w:type="paragraph" w:styleId="a7">
    <w:name w:val="footer"/>
    <w:basedOn w:val="a0"/>
    <w:link w:val="a8"/>
    <w:uiPriority w:val="99"/>
    <w:unhideWhenUsed/>
    <w:rsid w:val="007A7A9B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7A7A9B"/>
    <w:rPr>
      <w:rFonts w:eastAsiaTheme="minorEastAsia"/>
      <w:lang w:eastAsia="ru-RU"/>
    </w:rPr>
  </w:style>
  <w:style w:type="paragraph" w:styleId="a9">
    <w:name w:val="List Paragraph"/>
    <w:basedOn w:val="a0"/>
    <w:uiPriority w:val="34"/>
    <w:qFormat/>
    <w:rsid w:val="007A7A9B"/>
    <w:pPr>
      <w:ind w:left="720"/>
      <w:contextualSpacing/>
    </w:pPr>
    <w:rPr>
      <w:rFonts w:eastAsiaTheme="minorEastAsia"/>
      <w:lang w:eastAsia="ru-RU"/>
    </w:rPr>
  </w:style>
  <w:style w:type="paragraph" w:styleId="11">
    <w:name w:val="toc 1"/>
    <w:basedOn w:val="a0"/>
    <w:next w:val="a0"/>
    <w:autoRedefine/>
    <w:uiPriority w:val="39"/>
    <w:unhideWhenUsed/>
    <w:rsid w:val="007A7A9B"/>
    <w:pPr>
      <w:spacing w:before="120" w:after="120"/>
    </w:pPr>
    <w:rPr>
      <w:rFonts w:eastAsiaTheme="minorEastAsia" w:cstheme="minorHAnsi"/>
      <w:b/>
      <w:bCs/>
      <w:caps/>
      <w:sz w:val="20"/>
      <w:szCs w:val="20"/>
      <w:lang w:eastAsia="ru-RU"/>
    </w:rPr>
  </w:style>
  <w:style w:type="character" w:styleId="aa">
    <w:name w:val="Hyperlink"/>
    <w:basedOn w:val="a1"/>
    <w:uiPriority w:val="99"/>
    <w:unhideWhenUsed/>
    <w:rsid w:val="007A7A9B"/>
    <w:rPr>
      <w:color w:val="0000FF" w:themeColor="hyperlink"/>
      <w:u w:val="single"/>
    </w:rPr>
  </w:style>
  <w:style w:type="paragraph" w:styleId="ab">
    <w:name w:val="Balloon Text"/>
    <w:basedOn w:val="a0"/>
    <w:link w:val="ac"/>
    <w:uiPriority w:val="99"/>
    <w:semiHidden/>
    <w:unhideWhenUsed/>
    <w:rsid w:val="007A7A9B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c">
    <w:name w:val="Текст выноски Знак"/>
    <w:basedOn w:val="a1"/>
    <w:link w:val="ab"/>
    <w:uiPriority w:val="99"/>
    <w:semiHidden/>
    <w:rsid w:val="007A7A9B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Normal (Web)"/>
    <w:basedOn w:val="a0"/>
    <w:uiPriority w:val="99"/>
    <w:unhideWhenUsed/>
    <w:rsid w:val="007A7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0"/>
    <w:uiPriority w:val="99"/>
    <w:rsid w:val="007A7A9B"/>
    <w:pPr>
      <w:widowControl w:val="0"/>
      <w:autoSpaceDE w:val="0"/>
      <w:autoSpaceDN w:val="0"/>
      <w:adjustRightInd w:val="0"/>
      <w:spacing w:after="0" w:line="230" w:lineRule="exact"/>
      <w:ind w:firstLine="346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269">
    <w:name w:val="Font Style269"/>
    <w:basedOn w:val="a1"/>
    <w:uiPriority w:val="99"/>
    <w:rsid w:val="007A7A9B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86">
    <w:name w:val="Font Style286"/>
    <w:basedOn w:val="a1"/>
    <w:uiPriority w:val="99"/>
    <w:rsid w:val="007A7A9B"/>
    <w:rPr>
      <w:rFonts w:ascii="Times New Roman" w:hAnsi="Times New Roman" w:cs="Times New Roman"/>
      <w:b/>
      <w:bCs/>
      <w:i/>
      <w:iCs/>
      <w:spacing w:val="10"/>
      <w:sz w:val="16"/>
      <w:szCs w:val="16"/>
    </w:rPr>
  </w:style>
  <w:style w:type="character" w:customStyle="1" w:styleId="FontStyle309">
    <w:name w:val="Font Style309"/>
    <w:basedOn w:val="a1"/>
    <w:uiPriority w:val="99"/>
    <w:rsid w:val="007A7A9B"/>
    <w:rPr>
      <w:rFonts w:ascii="Times New Roman" w:hAnsi="Times New Roman" w:cs="Times New Roman"/>
      <w:sz w:val="16"/>
      <w:szCs w:val="16"/>
    </w:rPr>
  </w:style>
  <w:style w:type="paragraph" w:customStyle="1" w:styleId="Style15">
    <w:name w:val="Style15"/>
    <w:basedOn w:val="a0"/>
    <w:uiPriority w:val="99"/>
    <w:rsid w:val="007A7A9B"/>
    <w:pPr>
      <w:widowControl w:val="0"/>
      <w:autoSpaceDE w:val="0"/>
      <w:autoSpaceDN w:val="0"/>
      <w:adjustRightInd w:val="0"/>
      <w:spacing w:after="0" w:line="230" w:lineRule="exact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23">
    <w:name w:val="Style23"/>
    <w:basedOn w:val="a0"/>
    <w:uiPriority w:val="99"/>
    <w:rsid w:val="007A7A9B"/>
    <w:pPr>
      <w:widowControl w:val="0"/>
      <w:autoSpaceDE w:val="0"/>
      <w:autoSpaceDN w:val="0"/>
      <w:adjustRightInd w:val="0"/>
      <w:spacing w:after="0" w:line="118" w:lineRule="exact"/>
      <w:jc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28">
    <w:name w:val="Style28"/>
    <w:basedOn w:val="a0"/>
    <w:uiPriority w:val="99"/>
    <w:rsid w:val="007A7A9B"/>
    <w:pPr>
      <w:widowControl w:val="0"/>
      <w:autoSpaceDE w:val="0"/>
      <w:autoSpaceDN w:val="0"/>
      <w:adjustRightInd w:val="0"/>
      <w:spacing w:after="0" w:line="180" w:lineRule="exact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241">
    <w:name w:val="Font Style241"/>
    <w:basedOn w:val="a1"/>
    <w:uiPriority w:val="99"/>
    <w:rsid w:val="007A7A9B"/>
    <w:rPr>
      <w:rFonts w:ascii="Arial" w:hAnsi="Arial" w:cs="Arial"/>
      <w:sz w:val="12"/>
      <w:szCs w:val="12"/>
    </w:rPr>
  </w:style>
  <w:style w:type="character" w:customStyle="1" w:styleId="FontStyle262">
    <w:name w:val="Font Style262"/>
    <w:basedOn w:val="a1"/>
    <w:uiPriority w:val="99"/>
    <w:rsid w:val="007A7A9B"/>
    <w:rPr>
      <w:rFonts w:ascii="Arial" w:hAnsi="Arial" w:cs="Arial"/>
      <w:i/>
      <w:iCs/>
      <w:sz w:val="16"/>
      <w:szCs w:val="16"/>
    </w:rPr>
  </w:style>
  <w:style w:type="character" w:customStyle="1" w:styleId="FontStyle266">
    <w:name w:val="Font Style266"/>
    <w:basedOn w:val="a1"/>
    <w:uiPriority w:val="99"/>
    <w:rsid w:val="007A7A9B"/>
    <w:rPr>
      <w:rFonts w:ascii="Arial" w:hAnsi="Arial" w:cs="Arial"/>
      <w:b/>
      <w:bCs/>
      <w:sz w:val="16"/>
      <w:szCs w:val="16"/>
    </w:rPr>
  </w:style>
  <w:style w:type="character" w:customStyle="1" w:styleId="FontStyle277">
    <w:name w:val="Font Style277"/>
    <w:basedOn w:val="a1"/>
    <w:uiPriority w:val="99"/>
    <w:rsid w:val="007A7A9B"/>
    <w:rPr>
      <w:rFonts w:ascii="Arial" w:hAnsi="Arial" w:cs="Arial"/>
      <w:sz w:val="16"/>
      <w:szCs w:val="16"/>
    </w:rPr>
  </w:style>
  <w:style w:type="character" w:customStyle="1" w:styleId="FontStyle290">
    <w:name w:val="Font Style290"/>
    <w:basedOn w:val="a1"/>
    <w:uiPriority w:val="99"/>
    <w:rsid w:val="007A7A9B"/>
    <w:rPr>
      <w:rFonts w:ascii="Times New Roman" w:hAnsi="Times New Roman" w:cs="Times New Roman"/>
      <w:spacing w:val="30"/>
      <w:sz w:val="12"/>
      <w:szCs w:val="12"/>
    </w:rPr>
  </w:style>
  <w:style w:type="character" w:customStyle="1" w:styleId="FontStyle240">
    <w:name w:val="Font Style240"/>
    <w:basedOn w:val="a1"/>
    <w:uiPriority w:val="99"/>
    <w:rsid w:val="007A7A9B"/>
    <w:rPr>
      <w:rFonts w:ascii="Arial" w:hAnsi="Arial" w:cs="Arial"/>
      <w:sz w:val="14"/>
      <w:szCs w:val="14"/>
    </w:rPr>
  </w:style>
  <w:style w:type="paragraph" w:customStyle="1" w:styleId="Style38">
    <w:name w:val="Style38"/>
    <w:basedOn w:val="a0"/>
    <w:uiPriority w:val="99"/>
    <w:rsid w:val="007A7A9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FontStyle270">
    <w:name w:val="Font Style270"/>
    <w:basedOn w:val="a1"/>
    <w:uiPriority w:val="99"/>
    <w:rsid w:val="007A7A9B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305">
    <w:name w:val="Font Style305"/>
    <w:basedOn w:val="a1"/>
    <w:uiPriority w:val="99"/>
    <w:rsid w:val="007A7A9B"/>
    <w:rPr>
      <w:rFonts w:ascii="Times New Roman" w:hAnsi="Times New Roman" w:cs="Times New Roman"/>
      <w:sz w:val="12"/>
      <w:szCs w:val="12"/>
    </w:rPr>
  </w:style>
  <w:style w:type="character" w:customStyle="1" w:styleId="FontStyle293">
    <w:name w:val="Font Style293"/>
    <w:basedOn w:val="a1"/>
    <w:uiPriority w:val="99"/>
    <w:rsid w:val="007A7A9B"/>
    <w:rPr>
      <w:rFonts w:ascii="Times New Roman" w:hAnsi="Times New Roman" w:cs="Times New Roman"/>
      <w:sz w:val="20"/>
      <w:szCs w:val="20"/>
    </w:rPr>
  </w:style>
  <w:style w:type="character" w:customStyle="1" w:styleId="FontStyle242">
    <w:name w:val="Font Style242"/>
    <w:basedOn w:val="a1"/>
    <w:uiPriority w:val="99"/>
    <w:rsid w:val="007A7A9B"/>
    <w:rPr>
      <w:rFonts w:ascii="Times New Roman" w:hAnsi="Times New Roman" w:cs="Times New Roman"/>
      <w:sz w:val="18"/>
      <w:szCs w:val="18"/>
    </w:rPr>
  </w:style>
  <w:style w:type="character" w:styleId="ae">
    <w:name w:val="Strong"/>
    <w:basedOn w:val="a1"/>
    <w:uiPriority w:val="22"/>
    <w:qFormat/>
    <w:rsid w:val="007A7A9B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7A7A9B"/>
  </w:style>
  <w:style w:type="character" w:styleId="af">
    <w:name w:val="FollowedHyperlink"/>
    <w:basedOn w:val="a1"/>
    <w:uiPriority w:val="99"/>
    <w:semiHidden/>
    <w:unhideWhenUsed/>
    <w:rsid w:val="007A7A9B"/>
    <w:rPr>
      <w:color w:val="800080" w:themeColor="followedHyperlink"/>
      <w:u w:val="single"/>
    </w:rPr>
  </w:style>
  <w:style w:type="paragraph" w:styleId="af0">
    <w:name w:val="footnote text"/>
    <w:basedOn w:val="a0"/>
    <w:link w:val="af1"/>
    <w:uiPriority w:val="99"/>
    <w:semiHidden/>
    <w:unhideWhenUsed/>
    <w:rsid w:val="007A7A9B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1">
    <w:name w:val="Текст сноски Знак"/>
    <w:basedOn w:val="a1"/>
    <w:link w:val="af0"/>
    <w:uiPriority w:val="99"/>
    <w:semiHidden/>
    <w:rsid w:val="007A7A9B"/>
    <w:rPr>
      <w:rFonts w:eastAsiaTheme="minorEastAsia"/>
      <w:sz w:val="20"/>
      <w:szCs w:val="20"/>
      <w:lang w:eastAsia="ru-RU"/>
    </w:rPr>
  </w:style>
  <w:style w:type="character" w:styleId="af2">
    <w:name w:val="footnote reference"/>
    <w:basedOn w:val="a1"/>
    <w:uiPriority w:val="99"/>
    <w:semiHidden/>
    <w:unhideWhenUsed/>
    <w:rsid w:val="007A7A9B"/>
    <w:rPr>
      <w:rFonts w:cs="Times New Roman"/>
      <w:vertAlign w:val="superscript"/>
    </w:rPr>
  </w:style>
  <w:style w:type="paragraph" w:styleId="21">
    <w:name w:val="toc 2"/>
    <w:basedOn w:val="a0"/>
    <w:next w:val="a0"/>
    <w:autoRedefine/>
    <w:uiPriority w:val="39"/>
    <w:unhideWhenUsed/>
    <w:rsid w:val="007A7A9B"/>
    <w:pPr>
      <w:spacing w:after="0"/>
      <w:ind w:left="220"/>
    </w:pPr>
    <w:rPr>
      <w:rFonts w:eastAsiaTheme="minorEastAsia" w:cstheme="minorHAnsi"/>
      <w:smallCaps/>
      <w:sz w:val="20"/>
      <w:szCs w:val="20"/>
      <w:lang w:eastAsia="ru-RU"/>
    </w:rPr>
  </w:style>
  <w:style w:type="paragraph" w:styleId="31">
    <w:name w:val="toc 3"/>
    <w:basedOn w:val="a0"/>
    <w:next w:val="a0"/>
    <w:autoRedefine/>
    <w:uiPriority w:val="39"/>
    <w:unhideWhenUsed/>
    <w:rsid w:val="007A7A9B"/>
    <w:pPr>
      <w:spacing w:after="0"/>
      <w:ind w:left="440"/>
    </w:pPr>
    <w:rPr>
      <w:rFonts w:eastAsiaTheme="minorEastAsia" w:cstheme="minorHAnsi"/>
      <w:i/>
      <w:iCs/>
      <w:sz w:val="20"/>
      <w:szCs w:val="20"/>
      <w:lang w:eastAsia="ru-RU"/>
    </w:rPr>
  </w:style>
  <w:style w:type="paragraph" w:styleId="4">
    <w:name w:val="toc 4"/>
    <w:basedOn w:val="a0"/>
    <w:next w:val="a0"/>
    <w:autoRedefine/>
    <w:uiPriority w:val="39"/>
    <w:unhideWhenUsed/>
    <w:rsid w:val="007A7A9B"/>
    <w:pPr>
      <w:spacing w:after="0"/>
      <w:ind w:left="660"/>
    </w:pPr>
    <w:rPr>
      <w:rFonts w:eastAsiaTheme="minorEastAsia" w:cstheme="minorHAnsi"/>
      <w:sz w:val="18"/>
      <w:szCs w:val="18"/>
      <w:lang w:eastAsia="ru-RU"/>
    </w:rPr>
  </w:style>
  <w:style w:type="paragraph" w:styleId="5">
    <w:name w:val="toc 5"/>
    <w:basedOn w:val="a0"/>
    <w:next w:val="a0"/>
    <w:autoRedefine/>
    <w:uiPriority w:val="39"/>
    <w:unhideWhenUsed/>
    <w:rsid w:val="007A7A9B"/>
    <w:pPr>
      <w:spacing w:after="0"/>
      <w:ind w:left="880"/>
    </w:pPr>
    <w:rPr>
      <w:rFonts w:eastAsiaTheme="minorEastAsia" w:cstheme="minorHAnsi"/>
      <w:sz w:val="18"/>
      <w:szCs w:val="18"/>
      <w:lang w:eastAsia="ru-RU"/>
    </w:rPr>
  </w:style>
  <w:style w:type="paragraph" w:styleId="6">
    <w:name w:val="toc 6"/>
    <w:basedOn w:val="a0"/>
    <w:next w:val="a0"/>
    <w:autoRedefine/>
    <w:uiPriority w:val="39"/>
    <w:unhideWhenUsed/>
    <w:rsid w:val="007A7A9B"/>
    <w:pPr>
      <w:spacing w:after="0"/>
      <w:ind w:left="1100"/>
    </w:pPr>
    <w:rPr>
      <w:rFonts w:eastAsiaTheme="minorEastAsia" w:cstheme="minorHAnsi"/>
      <w:sz w:val="18"/>
      <w:szCs w:val="18"/>
      <w:lang w:eastAsia="ru-RU"/>
    </w:rPr>
  </w:style>
  <w:style w:type="paragraph" w:styleId="7">
    <w:name w:val="toc 7"/>
    <w:basedOn w:val="a0"/>
    <w:next w:val="a0"/>
    <w:autoRedefine/>
    <w:uiPriority w:val="39"/>
    <w:unhideWhenUsed/>
    <w:rsid w:val="007A7A9B"/>
    <w:pPr>
      <w:spacing w:after="0"/>
      <w:ind w:left="1320"/>
    </w:pPr>
    <w:rPr>
      <w:rFonts w:eastAsiaTheme="minorEastAsia" w:cstheme="minorHAnsi"/>
      <w:sz w:val="18"/>
      <w:szCs w:val="18"/>
      <w:lang w:eastAsia="ru-RU"/>
    </w:rPr>
  </w:style>
  <w:style w:type="paragraph" w:styleId="8">
    <w:name w:val="toc 8"/>
    <w:basedOn w:val="a0"/>
    <w:next w:val="a0"/>
    <w:autoRedefine/>
    <w:uiPriority w:val="39"/>
    <w:unhideWhenUsed/>
    <w:rsid w:val="007A7A9B"/>
    <w:pPr>
      <w:spacing w:after="0"/>
      <w:ind w:left="1540"/>
    </w:pPr>
    <w:rPr>
      <w:rFonts w:eastAsiaTheme="minorEastAsia" w:cstheme="minorHAnsi"/>
      <w:sz w:val="18"/>
      <w:szCs w:val="18"/>
      <w:lang w:eastAsia="ru-RU"/>
    </w:rPr>
  </w:style>
  <w:style w:type="paragraph" w:styleId="9">
    <w:name w:val="toc 9"/>
    <w:basedOn w:val="a0"/>
    <w:next w:val="a0"/>
    <w:autoRedefine/>
    <w:uiPriority w:val="39"/>
    <w:unhideWhenUsed/>
    <w:rsid w:val="007A7A9B"/>
    <w:pPr>
      <w:spacing w:after="0"/>
      <w:ind w:left="1760"/>
    </w:pPr>
    <w:rPr>
      <w:rFonts w:eastAsiaTheme="minorEastAsia" w:cstheme="minorHAnsi"/>
      <w:sz w:val="18"/>
      <w:szCs w:val="18"/>
      <w:lang w:eastAsia="ru-RU"/>
    </w:rPr>
  </w:style>
  <w:style w:type="table" w:styleId="af3">
    <w:name w:val="Table Grid"/>
    <w:basedOn w:val="a2"/>
    <w:uiPriority w:val="59"/>
    <w:rsid w:val="007A7A9B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лит"/>
    <w:autoRedefine/>
    <w:uiPriority w:val="99"/>
    <w:rsid w:val="007A7A9B"/>
    <w:pPr>
      <w:numPr>
        <w:numId w:val="4"/>
      </w:numPr>
      <w:spacing w:after="0" w:line="36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gosbook.ru/node/1176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omofon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1557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SSV</cp:lastModifiedBy>
  <cp:revision>3</cp:revision>
  <dcterms:created xsi:type="dcterms:W3CDTF">2019-04-29T23:34:00Z</dcterms:created>
  <dcterms:modified xsi:type="dcterms:W3CDTF">2019-04-29T23:40:00Z</dcterms:modified>
</cp:coreProperties>
</file>