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6600" w:type="dxa"/>
        <w:tblCellSpacing w:w="0" w:type="dxa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1650"/>
        <w:gridCol w:w="1110"/>
        <w:gridCol w:w="312"/>
        <w:gridCol w:w="3528"/>
      </w:tblGrid>
      <w:tr w:rsidR="0010193E" w:rsidRPr="0010193E" w:rsidTr="0010193E">
        <w:trPr>
          <w:tblCellSpacing w:w="0" w:type="dxa"/>
        </w:trPr>
        <w:tc>
          <w:tcPr>
            <w:tcW w:w="1250" w:type="pct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proofErr w:type="spellStart"/>
            <w:r w:rsidRPr="0010193E">
              <w:rPr>
                <w:rFonts w:ascii="Tahoma" w:eastAsia="Times New Roman" w:hAnsi="Tahoma" w:cs="Tahoma"/>
                <w:sz w:val="16"/>
                <w:szCs w:val="16"/>
              </w:rPr>
              <w:t>eLIBRARY</w:t>
            </w:r>
            <w:proofErr w:type="spellEnd"/>
            <w:r w:rsidRPr="0010193E">
              <w:rPr>
                <w:rFonts w:ascii="Tahoma" w:eastAsia="Times New Roman" w:hAnsi="Tahoma" w:cs="Tahoma"/>
                <w:sz w:val="16"/>
                <w:szCs w:val="16"/>
              </w:rPr>
              <w:t xml:space="preserve"> ID: </w:t>
            </w:r>
            <w:hyperlink r:id="rId5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</w:rPr>
                <w:t>54178866</w:t>
              </w:r>
            </w:hyperlink>
          </w:p>
        </w:tc>
        <w:tc>
          <w:tcPr>
            <w:tcW w:w="750" w:type="pct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sz w:val="16"/>
                <w:szCs w:val="16"/>
              </w:rPr>
              <w:t>EDN: </w:t>
            </w:r>
            <w:hyperlink r:id="rId6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</w:rPr>
                <w:t>DTKCWZ</w:t>
              </w:r>
            </w:hyperlink>
          </w:p>
        </w:tc>
        <w:tc>
          <w:tcPr>
            <w:tcW w:w="250" w:type="pct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noProof/>
                <w:color w:val="00008F"/>
                <w:sz w:val="16"/>
                <w:szCs w:val="16"/>
              </w:rPr>
              <w:drawing>
                <wp:inline distT="0" distB="0" distL="0" distR="0">
                  <wp:extent cx="152400" cy="152400"/>
                  <wp:effectExtent l="0" t="0" r="0" b="0"/>
                  <wp:docPr id="22" name="Рисунок 22" descr="https://www.elibrary.ru/images/qr_code2.pn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elibrary.ru/images/qr_code2.png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pct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</w:tbl>
    <w:p w:rsidR="0010193E" w:rsidRPr="0010193E" w:rsidRDefault="0010193E" w:rsidP="0010193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6600" w:type="dxa"/>
        <w:tblCellSpacing w:w="0" w:type="dxa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79"/>
        <w:gridCol w:w="6521"/>
      </w:tblGrid>
      <w:tr w:rsidR="0010193E" w:rsidRPr="0010193E" w:rsidTr="0010193E">
        <w:trPr>
          <w:tblCellSpacing w:w="0" w:type="dxa"/>
        </w:trPr>
        <w:tc>
          <w:tcPr>
            <w:tcW w:w="48" w:type="dxa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6408" w:type="dxa"/>
            <w:vAlign w:val="center"/>
            <w:hideMark/>
          </w:tcPr>
          <w:p w:rsidR="0010193E" w:rsidRPr="0010193E" w:rsidRDefault="0010193E" w:rsidP="0010193E">
            <w:pPr>
              <w:spacing w:before="72" w:after="0" w:line="240" w:lineRule="auto"/>
              <w:ind w:firstLine="450"/>
              <w:jc w:val="center"/>
              <w:rPr>
                <w:rFonts w:ascii="Tahoma" w:eastAsia="Times New Roman" w:hAnsi="Tahoma" w:cs="Tahoma"/>
                <w:b/>
                <w:bCs/>
                <w:color w:val="F26C4F"/>
                <w:sz w:val="20"/>
                <w:szCs w:val="20"/>
              </w:rPr>
            </w:pPr>
            <w:r w:rsidRPr="0010193E">
              <w:rPr>
                <w:rFonts w:ascii="Tahoma" w:eastAsia="Times New Roman" w:hAnsi="Tahoma" w:cs="Tahoma"/>
                <w:b/>
                <w:bCs/>
                <w:color w:val="F26C4F"/>
                <w:sz w:val="20"/>
                <w:szCs w:val="20"/>
              </w:rPr>
              <w:t>АНАЛИЗ ЦЕННОСТНО-СМЫСЛОВЫХ УСТАНОВОК ЗДОРОВОГО ОБРАЗА ЖИЗНИ СТУДЕНЧЕСКОЙ МОЛОДЕЖИ</w:t>
            </w:r>
          </w:p>
        </w:tc>
      </w:tr>
    </w:tbl>
    <w:p w:rsidR="0010193E" w:rsidRPr="0010193E" w:rsidRDefault="0010193E" w:rsidP="0010193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6600" w:type="dxa"/>
        <w:tblCellSpacing w:w="0" w:type="dxa"/>
        <w:shd w:val="clear" w:color="auto" w:fill="F5F5F5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294"/>
        <w:gridCol w:w="6306"/>
      </w:tblGrid>
      <w:tr w:rsidR="0010193E" w:rsidRPr="0010193E" w:rsidTr="0010193E">
        <w:trPr>
          <w:tblCellSpacing w:w="0" w:type="dxa"/>
        </w:trPr>
        <w:tc>
          <w:tcPr>
            <w:tcW w:w="288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6168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b/>
                <w:bCs/>
                <w:color w:val="00008F"/>
                <w:sz w:val="16"/>
                <w:szCs w:val="16"/>
              </w:rPr>
              <w:t>ЖУРАВСКАЯ Н.С.</w:t>
            </w: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  <w:vertAlign w:val="superscript"/>
              </w:rPr>
              <w:t>1</w:t>
            </w: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,</w:t>
            </w:r>
          </w:p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b/>
                <w:bCs/>
                <w:color w:val="00008F"/>
                <w:sz w:val="16"/>
                <w:szCs w:val="16"/>
              </w:rPr>
              <w:t>ГРИЦКИХ Н.И.</w:t>
            </w: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  <w:vertAlign w:val="superscript"/>
              </w:rPr>
              <w:t>1</w:t>
            </w:r>
          </w:p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  <w:vertAlign w:val="superscript"/>
              </w:rPr>
              <w:t>1</w:t>
            </w: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Владивостокский государственный университет</w:t>
            </w:r>
          </w:p>
        </w:tc>
      </w:tr>
    </w:tbl>
    <w:p w:rsidR="0010193E" w:rsidRPr="0010193E" w:rsidRDefault="0010193E" w:rsidP="0010193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6960" w:type="dxa"/>
        <w:tblCellSpacing w:w="0" w:type="dxa"/>
        <w:shd w:val="clear" w:color="auto" w:fill="F5F5F5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6960"/>
      </w:tblGrid>
      <w:tr w:rsidR="0010193E" w:rsidRPr="0010193E" w:rsidTr="0010193E">
        <w:trPr>
          <w:tblCellSpacing w:w="0" w:type="dxa"/>
        </w:trPr>
        <w:tc>
          <w:tcPr>
            <w:tcW w:w="6888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Тип: 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статья в сборнике трудов конференции</w:t>
            </w: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Язык: 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русский</w:t>
            </w: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Год издания: 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2023</w:t>
            </w:r>
          </w:p>
        </w:tc>
      </w:tr>
      <w:tr w:rsidR="0010193E" w:rsidRPr="0010193E" w:rsidTr="0010193E">
        <w:trPr>
          <w:tblCellSpacing w:w="0" w:type="dxa"/>
        </w:trPr>
        <w:tc>
          <w:tcPr>
            <w:tcW w:w="0" w:type="auto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10193E" w:rsidRPr="0010193E" w:rsidTr="0010193E">
        <w:trPr>
          <w:tblCellSpacing w:w="0" w:type="dxa"/>
        </w:trPr>
        <w:tc>
          <w:tcPr>
            <w:tcW w:w="6888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Страницы: 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288-292</w:t>
            </w:r>
          </w:p>
        </w:tc>
      </w:tr>
    </w:tbl>
    <w:p w:rsidR="0010193E" w:rsidRPr="0010193E" w:rsidRDefault="0010193E" w:rsidP="0010193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6600" w:type="dxa"/>
        <w:tblCellSpacing w:w="0" w:type="dxa"/>
        <w:shd w:val="clear" w:color="auto" w:fill="F5F5F5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417"/>
        <w:gridCol w:w="6183"/>
      </w:tblGrid>
      <w:tr w:rsidR="0010193E" w:rsidRPr="0010193E" w:rsidTr="0010193E">
        <w:trPr>
          <w:tblCellSpacing w:w="0" w:type="dxa"/>
        </w:trPr>
        <w:tc>
          <w:tcPr>
            <w:tcW w:w="0" w:type="auto"/>
            <w:gridSpan w:val="2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ИСТОЧНИК:</w:t>
            </w:r>
          </w:p>
        </w:tc>
      </w:tr>
      <w:tr w:rsidR="0010193E" w:rsidRPr="0010193E" w:rsidTr="0010193E">
        <w:trPr>
          <w:tblCellSpacing w:w="0" w:type="dxa"/>
        </w:trPr>
        <w:tc>
          <w:tcPr>
            <w:tcW w:w="408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048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hyperlink r:id="rId9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</w:rPr>
                <w:t>АКТУАЛЬНЫЕ ВОПРОСЫ ФИЗИЧЕСКОГО ВОСПИТАНИЯ МОЛОДЕЖИ И СТУДЕНЧЕСКОГО СПОРТА</w:t>
              </w:r>
            </w:hyperlink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br/>
              <w:t>сборник трудов VI Всероссийской научно-практической конференции. Саратовский национальный исследовательский государственный университет имени Н.Г. Чернышевского. Саратов, 2023</w:t>
            </w:r>
          </w:p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Издательство: </w:t>
            </w:r>
            <w:hyperlink r:id="rId10" w:tooltip="Список публикаций этого издательства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</w:rPr>
                <w:t>Издательство "Саратовский источник"</w:t>
              </w:r>
            </w:hyperlink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(Саратов)</w:t>
            </w:r>
          </w:p>
        </w:tc>
      </w:tr>
    </w:tbl>
    <w:p w:rsidR="0010193E" w:rsidRPr="0010193E" w:rsidRDefault="0010193E" w:rsidP="0010193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6600" w:type="dxa"/>
        <w:tblCellSpacing w:w="0" w:type="dxa"/>
        <w:shd w:val="clear" w:color="auto" w:fill="F5F5F5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417"/>
        <w:gridCol w:w="6183"/>
      </w:tblGrid>
      <w:tr w:rsidR="0010193E" w:rsidRPr="0010193E" w:rsidTr="0010193E">
        <w:trPr>
          <w:tblCellSpacing w:w="0" w:type="dxa"/>
        </w:trPr>
        <w:tc>
          <w:tcPr>
            <w:tcW w:w="0" w:type="auto"/>
            <w:gridSpan w:val="2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КОНФЕРЕНЦИЯ:</w:t>
            </w:r>
          </w:p>
        </w:tc>
      </w:tr>
      <w:tr w:rsidR="0010193E" w:rsidRPr="0010193E" w:rsidTr="0010193E">
        <w:trPr>
          <w:tblCellSpacing w:w="0" w:type="dxa"/>
        </w:trPr>
        <w:tc>
          <w:tcPr>
            <w:tcW w:w="408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048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АКТУАЛЬНЫЕ ВОПРОСЫ ФИЗИЧЕСКОГО ВОСПИТАНИЯ МОЛОДЕЖИ И СТУДЕНЧЕСКОГО СПОРТА</w:t>
            </w: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br/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Саратов, 18–19 мая 2023 года</w:t>
            </w:r>
          </w:p>
        </w:tc>
      </w:tr>
    </w:tbl>
    <w:p w:rsidR="0010193E" w:rsidRPr="0010193E" w:rsidRDefault="0010193E" w:rsidP="0010193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6600" w:type="dxa"/>
        <w:tblCellSpacing w:w="0" w:type="dxa"/>
        <w:shd w:val="clear" w:color="auto" w:fill="F5F5F5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417"/>
        <w:gridCol w:w="6183"/>
      </w:tblGrid>
      <w:tr w:rsidR="0010193E" w:rsidRPr="0010193E" w:rsidTr="0010193E">
        <w:trPr>
          <w:tblCellSpacing w:w="0" w:type="dxa"/>
        </w:trPr>
        <w:tc>
          <w:tcPr>
            <w:tcW w:w="0" w:type="auto"/>
            <w:gridSpan w:val="2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КЛЮЧЕВЫЕ СЛОВА:</w:t>
            </w:r>
          </w:p>
        </w:tc>
      </w:tr>
      <w:tr w:rsidR="0010193E" w:rsidRPr="0010193E" w:rsidTr="0010193E">
        <w:trPr>
          <w:tblCellSpacing w:w="0" w:type="dxa"/>
        </w:trPr>
        <w:tc>
          <w:tcPr>
            <w:tcW w:w="408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048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hyperlink r:id="rId11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</w:rPr>
                <w:t>ЗДОРОВЬЕ</w:t>
              </w:r>
            </w:hyperlink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, </w:t>
            </w:r>
            <w:hyperlink r:id="rId12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</w:rPr>
                <w:t>СТУДЕНТЫ</w:t>
              </w:r>
            </w:hyperlink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, </w:t>
            </w:r>
            <w:hyperlink r:id="rId13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</w:rPr>
                <w:t>ЗДОРОВЫЙ ОБРАЗ ЖИЗНИ</w:t>
              </w:r>
            </w:hyperlink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, </w:t>
            </w:r>
            <w:hyperlink r:id="rId14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</w:rPr>
                <w:t>АНКЕТИРОВАНИЕ</w:t>
              </w:r>
            </w:hyperlink>
          </w:p>
        </w:tc>
      </w:tr>
    </w:tbl>
    <w:p w:rsidR="0010193E" w:rsidRPr="0010193E" w:rsidRDefault="0010193E" w:rsidP="0010193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6600" w:type="dxa"/>
        <w:tblCellSpacing w:w="0" w:type="dxa"/>
        <w:shd w:val="clear" w:color="auto" w:fill="F5F5F5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417"/>
        <w:gridCol w:w="6183"/>
      </w:tblGrid>
      <w:tr w:rsidR="0010193E" w:rsidRPr="0010193E" w:rsidTr="0010193E">
        <w:trPr>
          <w:tblCellSpacing w:w="0" w:type="dxa"/>
        </w:trPr>
        <w:tc>
          <w:tcPr>
            <w:tcW w:w="0" w:type="auto"/>
            <w:gridSpan w:val="2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АННОТАЦИЯ:</w:t>
            </w:r>
          </w:p>
        </w:tc>
      </w:tr>
      <w:tr w:rsidR="0010193E" w:rsidRPr="0010193E" w:rsidTr="0010193E">
        <w:trPr>
          <w:tblCellSpacing w:w="0" w:type="dxa"/>
        </w:trPr>
        <w:tc>
          <w:tcPr>
            <w:tcW w:w="417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183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before="72" w:after="0" w:line="240" w:lineRule="auto"/>
              <w:ind w:firstLine="450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В статье проведены результаты исследований </w:t>
            </w:r>
            <w:proofErr w:type="spellStart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ианализа</w:t>
            </w:r>
            <w:proofErr w:type="spellEnd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ценностн</w:t>
            </w:r>
            <w:proofErr w:type="gramStart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о-</w:t>
            </w:r>
            <w:proofErr w:type="gramEnd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смысловых установок студенческой молодежи на здоровый образ жизни на основании разработанной анкеты «Здоровый образ жизни» В исследовании приняли участие 95 студентов Владивостокского государственного университета. При анкетировании у 88% респондентов выявлены прогрессивные ценностно-смысловые установки и осознанная забота о своём здоровье. Установлено, что 50-60% студентов осознанно используют возможности, направленные на укрепление здоровья: отказ от употребления алкоголя и курения, сбалансированное питание, регулярная физическая активность и занятия спортом.</w:t>
            </w:r>
          </w:p>
        </w:tc>
      </w:tr>
      <w:tr w:rsidR="0010193E" w:rsidRPr="0010193E" w:rsidTr="0010193E">
        <w:trPr>
          <w:tblCellSpacing w:w="0" w:type="dxa"/>
        </w:trPr>
        <w:tc>
          <w:tcPr>
            <w:tcW w:w="0" w:type="auto"/>
            <w:gridSpan w:val="2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bookmarkStart w:id="0" w:name="_GoBack"/>
            <w:bookmarkEnd w:id="0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ОПИСАНИЕ НА АНГЛИЙСКОМ ЯЗЫКЕ:</w:t>
            </w:r>
          </w:p>
        </w:tc>
      </w:tr>
      <w:tr w:rsidR="0010193E" w:rsidRPr="0010193E" w:rsidTr="0010193E">
        <w:trPr>
          <w:tblCellSpacing w:w="0" w:type="dxa"/>
        </w:trPr>
        <w:tc>
          <w:tcPr>
            <w:tcW w:w="417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183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</w:pPr>
            <w:r w:rsidRPr="0010193E">
              <w:rPr>
                <w:rFonts w:ascii="Tahoma" w:eastAsia="Times New Roman" w:hAnsi="Tahoma" w:cs="Tahoma"/>
                <w:color w:val="F26C4F"/>
                <w:sz w:val="16"/>
                <w:szCs w:val="16"/>
                <w:lang w:val="en-US"/>
              </w:rPr>
              <w:t>ANALYSIS OF THE VALUE AND MEANING ATTITUDES OF HEALTHY LIFESTYLES OF YOUTH STUDENTS</w:t>
            </w:r>
          </w:p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</w:pPr>
            <w:proofErr w:type="spellStart"/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  <w:lang w:val="en-US"/>
              </w:rPr>
              <w:t>Zhuravskaya</w:t>
            </w:r>
            <w:proofErr w:type="spellEnd"/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  <w:lang w:val="en-US"/>
              </w:rPr>
              <w:t xml:space="preserve"> N.S.</w:t>
            </w: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  <w:t>,</w:t>
            </w:r>
          </w:p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  <w:t> </w:t>
            </w:r>
          </w:p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</w:pPr>
            <w:proofErr w:type="spellStart"/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  <w:lang w:val="en-US"/>
              </w:rPr>
              <w:t>Gritskikh</w:t>
            </w:r>
            <w:proofErr w:type="spellEnd"/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  <w:lang w:val="en-US"/>
              </w:rPr>
              <w:t> N.I.</w:t>
            </w:r>
          </w:p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</w:pPr>
          </w:p>
        </w:tc>
      </w:tr>
      <w:tr w:rsidR="0010193E" w:rsidRPr="0010193E" w:rsidTr="0010193E">
        <w:trPr>
          <w:tblCellSpacing w:w="0" w:type="dxa"/>
        </w:trPr>
        <w:tc>
          <w:tcPr>
            <w:tcW w:w="417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183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before="72" w:after="0" w:line="240" w:lineRule="auto"/>
              <w:ind w:firstLine="450"/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  <w:t>In order to analyze the value-semantic attitudes of student youth towards a healthy lifestyle, the Healthy Lifestyle questionnaire was developed and the answers of 95 students of Vladivostok State University were analyzed. When questioning, 88% of respondents revealed progressive value-semantic attitudes and conscious concern for their health. It has been established that 50-60% of students consciously use opportunities aimed at improving health: quitting alcohol and smoking, balanced nutrition, regular physical activity and sports.</w:t>
            </w:r>
          </w:p>
        </w:tc>
      </w:tr>
      <w:tr w:rsidR="0010193E" w:rsidRPr="0010193E" w:rsidTr="0010193E">
        <w:trPr>
          <w:tblCellSpacing w:w="0" w:type="dxa"/>
        </w:trPr>
        <w:tc>
          <w:tcPr>
            <w:tcW w:w="417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6183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before="72" w:after="0" w:line="240" w:lineRule="auto"/>
              <w:ind w:firstLine="450"/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  <w:t>Keywords: </w:t>
            </w:r>
            <w:hyperlink r:id="rId15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  <w:lang w:val="en-US"/>
                </w:rPr>
                <w:t>HEALTH</w:t>
              </w:r>
            </w:hyperlink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  <w:t>, </w:t>
            </w:r>
            <w:hyperlink r:id="rId16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  <w:lang w:val="en-US"/>
                </w:rPr>
                <w:t>STUDENTS</w:t>
              </w:r>
            </w:hyperlink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  <w:t>, </w:t>
            </w:r>
            <w:hyperlink r:id="rId17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  <w:lang w:val="en-US"/>
                </w:rPr>
                <w:t>HEALTHY LIFESTYLE</w:t>
              </w:r>
            </w:hyperlink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  <w:lang w:val="en-US"/>
              </w:rPr>
              <w:t>, </w:t>
            </w:r>
            <w:hyperlink r:id="rId18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  <w:lang w:val="en-US"/>
                </w:rPr>
                <w:t>QUESTIONING</w:t>
              </w:r>
            </w:hyperlink>
          </w:p>
        </w:tc>
      </w:tr>
    </w:tbl>
    <w:p w:rsidR="0010193E" w:rsidRPr="0010193E" w:rsidRDefault="0010193E" w:rsidP="0010193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n-US"/>
        </w:rPr>
      </w:pPr>
    </w:p>
    <w:tbl>
      <w:tblPr>
        <w:tblW w:w="6960" w:type="dxa"/>
        <w:tblCellSpacing w:w="0" w:type="dxa"/>
        <w:shd w:val="clear" w:color="auto" w:fill="F5F5F5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6960"/>
      </w:tblGrid>
      <w:tr w:rsidR="0010193E" w:rsidRPr="0010193E" w:rsidTr="0010193E">
        <w:trPr>
          <w:tblCellSpacing w:w="0" w:type="dxa"/>
        </w:trPr>
        <w:tc>
          <w:tcPr>
            <w:tcW w:w="6888" w:type="dxa"/>
            <w:shd w:val="clear" w:color="auto" w:fill="F5F5F5"/>
            <w:vAlign w:val="center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СПИСОК ЦИТИРУЕМОЙ ЛИТЕРАТУРЫ:</w:t>
            </w:r>
          </w:p>
        </w:tc>
      </w:tr>
    </w:tbl>
    <w:p w:rsidR="0010193E" w:rsidRPr="0010193E" w:rsidRDefault="0010193E" w:rsidP="0010193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tblCellSpacing w:w="6" w:type="dxa"/>
        <w:shd w:val="clear" w:color="auto" w:fill="F5F5F5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581"/>
        <w:gridCol w:w="8359"/>
        <w:gridCol w:w="487"/>
      </w:tblGrid>
      <w:tr w:rsidR="0010193E" w:rsidRPr="0010193E" w:rsidTr="0010193E">
        <w:trPr>
          <w:tblCellSpacing w:w="6" w:type="dxa"/>
        </w:trPr>
        <w:tc>
          <w:tcPr>
            <w:tcW w:w="300" w:type="pct"/>
            <w:shd w:val="clear" w:color="auto" w:fill="F5F5F5"/>
            <w:noWrap/>
            <w:hideMark/>
          </w:tcPr>
          <w:p w:rsidR="0010193E" w:rsidRPr="0010193E" w:rsidRDefault="0010193E" w:rsidP="0010193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1. </w:t>
            </w:r>
          </w:p>
        </w:tc>
        <w:tc>
          <w:tcPr>
            <w:tcW w:w="44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Бобровский И.Н., Варфоломеева Т.В. Ценностное отношение к здоровью студентов медицинского вуза // Международный научно-исследовательский журнал. 2020. № 12-2. С. 113-117.  </w:t>
            </w:r>
            <w:r w:rsidRPr="0010193E">
              <w:rPr>
                <w:rFonts w:ascii="Tahoma" w:eastAsia="Times New Roman" w:hAnsi="Tahoma" w:cs="Tahoma"/>
                <w:color w:val="F26C4F"/>
                <w:sz w:val="16"/>
                <w:szCs w:val="16"/>
              </w:rPr>
              <w:t>EDN:</w:t>
            </w: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  <w:hyperlink r:id="rId19" w:tgtFrame="_blank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</w:rPr>
                <w:t>VHOIOQ</w:t>
              </w:r>
            </w:hyperlink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</w:t>
            </w:r>
            <w:r w:rsidRPr="0010193E">
              <w:rPr>
                <w:rFonts w:ascii="Arial" w:eastAsia="Times New Roman" w:hAnsi="Arial" w:cs="Arial"/>
                <w:color w:val="F26C4F"/>
                <w:sz w:val="16"/>
                <w:szCs w:val="16"/>
              </w:rPr>
              <w:t>▼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Контекст</w:t>
            </w:r>
          </w:p>
        </w:tc>
        <w:tc>
          <w:tcPr>
            <w:tcW w:w="2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noProof/>
                <w:color w:val="00008F"/>
                <w:sz w:val="16"/>
                <w:szCs w:val="16"/>
              </w:rPr>
              <w:drawing>
                <wp:inline distT="0" distB="0" distL="0" distR="0">
                  <wp:extent cx="140970" cy="140970"/>
                  <wp:effectExtent l="0" t="0" r="0" b="0"/>
                  <wp:docPr id="6" name="Рисунок 6" descr="https://www.elibrary.ru/images/go_url.png">
                    <a:hlinkClick xmlns:a="http://schemas.openxmlformats.org/drawingml/2006/main" r:id="rId2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www.elibrary.ru/images/go_url.png">
                            <a:hlinkClick r:id="rId20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193E" w:rsidRPr="0010193E" w:rsidTr="0010193E">
        <w:trPr>
          <w:tblCellSpacing w:w="6" w:type="dxa"/>
        </w:trPr>
        <w:tc>
          <w:tcPr>
            <w:tcW w:w="300" w:type="pct"/>
            <w:shd w:val="clear" w:color="auto" w:fill="F5F5F5"/>
            <w:noWrap/>
            <w:hideMark/>
          </w:tcPr>
          <w:p w:rsidR="0010193E" w:rsidRPr="0010193E" w:rsidRDefault="0010193E" w:rsidP="0010193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lastRenderedPageBreak/>
              <w:t>2. </w:t>
            </w:r>
          </w:p>
        </w:tc>
        <w:tc>
          <w:tcPr>
            <w:tcW w:w="44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Бондаренко А.В., Гаврилова Е.В. Здоровый образ жизни и индивидуальное здоровье студентов // Наука.2020. № 2. С. 175-178. 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</w:t>
            </w:r>
            <w:r w:rsidRPr="0010193E">
              <w:rPr>
                <w:rFonts w:ascii="Arial" w:eastAsia="Times New Roman" w:hAnsi="Arial" w:cs="Arial"/>
                <w:color w:val="F26C4F"/>
                <w:sz w:val="16"/>
                <w:szCs w:val="16"/>
              </w:rPr>
              <w:t>▼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Контекст</w:t>
            </w:r>
          </w:p>
        </w:tc>
        <w:tc>
          <w:tcPr>
            <w:tcW w:w="2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10193E" w:rsidRPr="0010193E" w:rsidTr="0010193E">
        <w:trPr>
          <w:tblCellSpacing w:w="6" w:type="dxa"/>
        </w:trPr>
        <w:tc>
          <w:tcPr>
            <w:tcW w:w="300" w:type="pct"/>
            <w:shd w:val="clear" w:color="auto" w:fill="F5F5F5"/>
            <w:noWrap/>
            <w:hideMark/>
          </w:tcPr>
          <w:p w:rsidR="0010193E" w:rsidRPr="0010193E" w:rsidRDefault="0010193E" w:rsidP="0010193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3. </w:t>
            </w:r>
          </w:p>
        </w:tc>
        <w:tc>
          <w:tcPr>
            <w:tcW w:w="44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Вороненко А.И., Мелащенко Д.Д., </w:t>
            </w:r>
            <w:proofErr w:type="spellStart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Дравица</w:t>
            </w:r>
            <w:proofErr w:type="spellEnd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К.В. Отношение студентов к формированию здорового образа жизни // Эпоха науки. 2020. № 21. С. 207-214.  </w:t>
            </w:r>
            <w:r w:rsidRPr="0010193E">
              <w:rPr>
                <w:rFonts w:ascii="Tahoma" w:eastAsia="Times New Roman" w:hAnsi="Tahoma" w:cs="Tahoma"/>
                <w:color w:val="F26C4F"/>
                <w:sz w:val="16"/>
                <w:szCs w:val="16"/>
              </w:rPr>
              <w:t>EDN:</w:t>
            </w: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  <w:hyperlink r:id="rId22" w:tgtFrame="_blank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</w:rPr>
                <w:t>PGQJFF</w:t>
              </w:r>
            </w:hyperlink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</w:t>
            </w:r>
            <w:r w:rsidRPr="0010193E">
              <w:rPr>
                <w:rFonts w:ascii="Arial" w:eastAsia="Times New Roman" w:hAnsi="Arial" w:cs="Arial"/>
                <w:color w:val="F26C4F"/>
                <w:sz w:val="16"/>
                <w:szCs w:val="16"/>
              </w:rPr>
              <w:t>▼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Контекст</w:t>
            </w:r>
          </w:p>
        </w:tc>
        <w:tc>
          <w:tcPr>
            <w:tcW w:w="2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noProof/>
                <w:color w:val="00008F"/>
                <w:sz w:val="16"/>
                <w:szCs w:val="16"/>
              </w:rPr>
              <w:drawing>
                <wp:inline distT="0" distB="0" distL="0" distR="0">
                  <wp:extent cx="140970" cy="140970"/>
                  <wp:effectExtent l="0" t="0" r="0" b="0"/>
                  <wp:docPr id="5" name="Рисунок 5" descr="https://www.elibrary.ru/images/go_url.png">
                    <a:hlinkClick xmlns:a="http://schemas.openxmlformats.org/drawingml/2006/main" r:id="rId23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s://www.elibrary.ru/images/go_url.png">
                            <a:hlinkClick r:id="rId23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193E" w:rsidRPr="0010193E" w:rsidTr="0010193E">
        <w:trPr>
          <w:tblCellSpacing w:w="6" w:type="dxa"/>
        </w:trPr>
        <w:tc>
          <w:tcPr>
            <w:tcW w:w="300" w:type="pct"/>
            <w:shd w:val="clear" w:color="auto" w:fill="F5F5F5"/>
            <w:noWrap/>
            <w:hideMark/>
          </w:tcPr>
          <w:p w:rsidR="0010193E" w:rsidRPr="0010193E" w:rsidRDefault="0010193E" w:rsidP="0010193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4. </w:t>
            </w:r>
          </w:p>
        </w:tc>
        <w:tc>
          <w:tcPr>
            <w:tcW w:w="44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Гапанович-</w:t>
            </w:r>
            <w:proofErr w:type="spellStart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Кайдалов</w:t>
            </w:r>
            <w:proofErr w:type="spellEnd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Н.В. Социально-психологические аспекты отношения к здоровью студентов медицинского университета // Проблемы здоровья и экологии. 2020. № 3. С. 101-108.  </w:t>
            </w:r>
            <w:r w:rsidRPr="0010193E">
              <w:rPr>
                <w:rFonts w:ascii="Tahoma" w:eastAsia="Times New Roman" w:hAnsi="Tahoma" w:cs="Tahoma"/>
                <w:color w:val="F26C4F"/>
                <w:sz w:val="16"/>
                <w:szCs w:val="16"/>
              </w:rPr>
              <w:t>EDN:</w:t>
            </w: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  <w:hyperlink r:id="rId24" w:tgtFrame="_blank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</w:rPr>
                <w:t>JYMRKH</w:t>
              </w:r>
            </w:hyperlink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</w:t>
            </w:r>
            <w:r w:rsidRPr="0010193E">
              <w:rPr>
                <w:rFonts w:ascii="Arial" w:eastAsia="Times New Roman" w:hAnsi="Arial" w:cs="Arial"/>
                <w:color w:val="F26C4F"/>
                <w:sz w:val="16"/>
                <w:szCs w:val="16"/>
              </w:rPr>
              <w:t>▼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Контекст</w:t>
            </w:r>
          </w:p>
        </w:tc>
        <w:tc>
          <w:tcPr>
            <w:tcW w:w="2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noProof/>
                <w:color w:val="00008F"/>
                <w:sz w:val="16"/>
                <w:szCs w:val="16"/>
              </w:rPr>
              <w:drawing>
                <wp:inline distT="0" distB="0" distL="0" distR="0">
                  <wp:extent cx="140970" cy="140970"/>
                  <wp:effectExtent l="0" t="0" r="0" b="0"/>
                  <wp:docPr id="4" name="Рисунок 4" descr="https://www.elibrary.ru/images/go_url.png">
                    <a:hlinkClick xmlns:a="http://schemas.openxmlformats.org/drawingml/2006/main" r:id="rId25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www.elibrary.ru/images/go_url.png">
                            <a:hlinkClick r:id="rId25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193E" w:rsidRPr="0010193E" w:rsidTr="0010193E">
        <w:trPr>
          <w:tblCellSpacing w:w="6" w:type="dxa"/>
        </w:trPr>
        <w:tc>
          <w:tcPr>
            <w:tcW w:w="300" w:type="pct"/>
            <w:shd w:val="clear" w:color="auto" w:fill="F5F5F5"/>
            <w:noWrap/>
            <w:hideMark/>
          </w:tcPr>
          <w:p w:rsidR="0010193E" w:rsidRPr="0010193E" w:rsidRDefault="0010193E" w:rsidP="0010193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5. </w:t>
            </w:r>
          </w:p>
        </w:tc>
        <w:tc>
          <w:tcPr>
            <w:tcW w:w="44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Гарипова А.В. Мотивация здорового образа жизни студентов // Форум молодёжной науки. 2020. Т. 1. № 3. С. 7-13.  </w:t>
            </w:r>
            <w:r w:rsidRPr="0010193E">
              <w:rPr>
                <w:rFonts w:ascii="Tahoma" w:eastAsia="Times New Roman" w:hAnsi="Tahoma" w:cs="Tahoma"/>
                <w:color w:val="F26C4F"/>
                <w:sz w:val="16"/>
                <w:szCs w:val="16"/>
              </w:rPr>
              <w:t>EDN:</w:t>
            </w: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  <w:hyperlink r:id="rId26" w:tgtFrame="_blank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</w:rPr>
                <w:t>YMXRAQ</w:t>
              </w:r>
            </w:hyperlink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</w:t>
            </w:r>
            <w:r w:rsidRPr="0010193E">
              <w:rPr>
                <w:rFonts w:ascii="Arial" w:eastAsia="Times New Roman" w:hAnsi="Arial" w:cs="Arial"/>
                <w:color w:val="F26C4F"/>
                <w:sz w:val="16"/>
                <w:szCs w:val="16"/>
              </w:rPr>
              <w:t>▼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Контекст</w:t>
            </w:r>
          </w:p>
        </w:tc>
        <w:tc>
          <w:tcPr>
            <w:tcW w:w="2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noProof/>
                <w:color w:val="00008F"/>
                <w:sz w:val="16"/>
                <w:szCs w:val="16"/>
              </w:rPr>
              <w:drawing>
                <wp:inline distT="0" distB="0" distL="0" distR="0">
                  <wp:extent cx="140970" cy="140970"/>
                  <wp:effectExtent l="0" t="0" r="0" b="0"/>
                  <wp:docPr id="3" name="Рисунок 3" descr="https://www.elibrary.ru/images/go_url.png">
                    <a:hlinkClick xmlns:a="http://schemas.openxmlformats.org/drawingml/2006/main" r:id="rId27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www.elibrary.ru/images/go_url.png">
                            <a:hlinkClick r:id="rId27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193E" w:rsidRPr="0010193E" w:rsidTr="0010193E">
        <w:trPr>
          <w:tblCellSpacing w:w="6" w:type="dxa"/>
        </w:trPr>
        <w:tc>
          <w:tcPr>
            <w:tcW w:w="300" w:type="pct"/>
            <w:shd w:val="clear" w:color="auto" w:fill="F5F5F5"/>
            <w:noWrap/>
            <w:hideMark/>
          </w:tcPr>
          <w:p w:rsidR="0010193E" w:rsidRPr="0010193E" w:rsidRDefault="0010193E" w:rsidP="0010193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6. </w:t>
            </w:r>
          </w:p>
        </w:tc>
        <w:tc>
          <w:tcPr>
            <w:tcW w:w="44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Корчагина Н.Л. Главные составляющие здорового образа жизни человека // Региональный вестник. 2020. № 11. С. 47-49.  </w:t>
            </w:r>
            <w:r w:rsidRPr="0010193E">
              <w:rPr>
                <w:rFonts w:ascii="Tahoma" w:eastAsia="Times New Roman" w:hAnsi="Tahoma" w:cs="Tahoma"/>
                <w:color w:val="F26C4F"/>
                <w:sz w:val="16"/>
                <w:szCs w:val="16"/>
              </w:rPr>
              <w:t>EDN:</w:t>
            </w: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  <w:hyperlink r:id="rId28" w:tgtFrame="_blank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</w:rPr>
                <w:t>AOWSFV</w:t>
              </w:r>
            </w:hyperlink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</w:t>
            </w:r>
            <w:r w:rsidRPr="0010193E">
              <w:rPr>
                <w:rFonts w:ascii="Arial" w:eastAsia="Times New Roman" w:hAnsi="Arial" w:cs="Arial"/>
                <w:color w:val="F26C4F"/>
                <w:sz w:val="16"/>
                <w:szCs w:val="16"/>
              </w:rPr>
              <w:t>▼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Контекст</w:t>
            </w:r>
          </w:p>
        </w:tc>
        <w:tc>
          <w:tcPr>
            <w:tcW w:w="2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noProof/>
                <w:color w:val="00008F"/>
                <w:sz w:val="16"/>
                <w:szCs w:val="16"/>
              </w:rPr>
              <w:drawing>
                <wp:inline distT="0" distB="0" distL="0" distR="0">
                  <wp:extent cx="140970" cy="140970"/>
                  <wp:effectExtent l="0" t="0" r="0" b="0"/>
                  <wp:docPr id="2" name="Рисунок 2" descr="https://www.elibrary.ru/images/go_url.png">
                    <a:hlinkClick xmlns:a="http://schemas.openxmlformats.org/drawingml/2006/main" r:id="rId29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www.elibrary.ru/images/go_url.png">
                            <a:hlinkClick r:id="rId29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193E" w:rsidRPr="0010193E" w:rsidTr="0010193E">
        <w:trPr>
          <w:tblCellSpacing w:w="6" w:type="dxa"/>
        </w:trPr>
        <w:tc>
          <w:tcPr>
            <w:tcW w:w="300" w:type="pct"/>
            <w:shd w:val="clear" w:color="auto" w:fill="F5F5F5"/>
            <w:noWrap/>
            <w:hideMark/>
          </w:tcPr>
          <w:p w:rsidR="0010193E" w:rsidRPr="0010193E" w:rsidRDefault="0010193E" w:rsidP="0010193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7. </w:t>
            </w:r>
          </w:p>
        </w:tc>
        <w:tc>
          <w:tcPr>
            <w:tcW w:w="44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Нагирная Л.Н., Титова Ю.В., </w:t>
            </w:r>
            <w:proofErr w:type="spellStart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Скварник</w:t>
            </w:r>
            <w:proofErr w:type="spellEnd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В.В. К вопросу о формировании гигиенических знаний у студентов учреждений высшего и среднего профессионального медицинского образования г. Владивостока // Здоровье населения и среда обитания. 2020. № 12. С. 30-37.  </w:t>
            </w:r>
            <w:r w:rsidRPr="0010193E">
              <w:rPr>
                <w:rFonts w:ascii="Tahoma" w:eastAsia="Times New Roman" w:hAnsi="Tahoma" w:cs="Tahoma"/>
                <w:color w:val="F26C4F"/>
                <w:sz w:val="16"/>
                <w:szCs w:val="16"/>
              </w:rPr>
              <w:t>EDN:</w:t>
            </w: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  <w:hyperlink r:id="rId30" w:tgtFrame="_blank" w:history="1">
              <w:r w:rsidRPr="0010193E">
                <w:rPr>
                  <w:rFonts w:ascii="Tahoma" w:eastAsia="Times New Roman" w:hAnsi="Tahoma" w:cs="Tahoma"/>
                  <w:color w:val="00008F"/>
                  <w:sz w:val="16"/>
                  <w:szCs w:val="16"/>
                </w:rPr>
                <w:t>DLHPOJ</w:t>
              </w:r>
            </w:hyperlink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</w:t>
            </w:r>
            <w:r w:rsidRPr="0010193E">
              <w:rPr>
                <w:rFonts w:ascii="Arial" w:eastAsia="Times New Roman" w:hAnsi="Arial" w:cs="Arial"/>
                <w:color w:val="F26C4F"/>
                <w:sz w:val="16"/>
                <w:szCs w:val="16"/>
              </w:rPr>
              <w:t>▼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Контекст</w:t>
            </w:r>
          </w:p>
        </w:tc>
        <w:tc>
          <w:tcPr>
            <w:tcW w:w="2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noProof/>
                <w:color w:val="00008F"/>
                <w:sz w:val="16"/>
                <w:szCs w:val="16"/>
              </w:rPr>
              <w:drawing>
                <wp:inline distT="0" distB="0" distL="0" distR="0">
                  <wp:extent cx="140970" cy="140970"/>
                  <wp:effectExtent l="0" t="0" r="0" b="0"/>
                  <wp:docPr id="1" name="Рисунок 1" descr="https://www.elibrary.ru/images/go_url.png">
                    <a:hlinkClick xmlns:a="http://schemas.openxmlformats.org/drawingml/2006/main" r:id="rId31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s://www.elibrary.ru/images/go_url.png">
                            <a:hlinkClick r:id="rId31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193E" w:rsidRPr="0010193E" w:rsidTr="0010193E">
        <w:trPr>
          <w:tblCellSpacing w:w="6" w:type="dxa"/>
        </w:trPr>
        <w:tc>
          <w:tcPr>
            <w:tcW w:w="300" w:type="pct"/>
            <w:shd w:val="clear" w:color="auto" w:fill="F5F5F5"/>
            <w:noWrap/>
            <w:hideMark/>
          </w:tcPr>
          <w:p w:rsidR="0010193E" w:rsidRPr="0010193E" w:rsidRDefault="0010193E" w:rsidP="0010193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8. </w:t>
            </w:r>
          </w:p>
        </w:tc>
        <w:tc>
          <w:tcPr>
            <w:tcW w:w="44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proofErr w:type="spellStart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Шестёра</w:t>
            </w:r>
            <w:proofErr w:type="spellEnd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А.А. Показатели комплексной оценки здоровья молодежи / </w:t>
            </w:r>
            <w:proofErr w:type="spellStart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Шестёра</w:t>
            </w:r>
            <w:proofErr w:type="spellEnd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А.А., Кику П.Ф., </w:t>
            </w:r>
            <w:proofErr w:type="spellStart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Каерова</w:t>
            </w:r>
            <w:proofErr w:type="spellEnd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Е.В., Журавская Н.С., Королев И.Б. // Свидетельство о государственной регистрации базы данных №2021621865 (регистрация в Реестре баз данных 03.09. 2021). 2021. 12 с. 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</w:t>
            </w:r>
            <w:r w:rsidRPr="0010193E">
              <w:rPr>
                <w:rFonts w:ascii="Arial" w:eastAsia="Times New Roman" w:hAnsi="Arial" w:cs="Arial"/>
                <w:color w:val="F26C4F"/>
                <w:sz w:val="16"/>
                <w:szCs w:val="16"/>
              </w:rPr>
              <w:t>▼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Контекст</w:t>
            </w:r>
          </w:p>
        </w:tc>
        <w:tc>
          <w:tcPr>
            <w:tcW w:w="2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10193E" w:rsidRPr="0010193E" w:rsidTr="0010193E">
        <w:trPr>
          <w:tblCellSpacing w:w="6" w:type="dxa"/>
        </w:trPr>
        <w:tc>
          <w:tcPr>
            <w:tcW w:w="300" w:type="pct"/>
            <w:shd w:val="clear" w:color="auto" w:fill="F5F5F5"/>
            <w:noWrap/>
            <w:hideMark/>
          </w:tcPr>
          <w:p w:rsidR="0010193E" w:rsidRPr="0010193E" w:rsidRDefault="0010193E" w:rsidP="0010193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9. </w:t>
            </w:r>
          </w:p>
        </w:tc>
        <w:tc>
          <w:tcPr>
            <w:tcW w:w="44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proofErr w:type="spellStart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Шестёра</w:t>
            </w:r>
            <w:proofErr w:type="spellEnd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А.А., Кику П.Ф., </w:t>
            </w:r>
            <w:proofErr w:type="spellStart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Каерова</w:t>
            </w:r>
            <w:proofErr w:type="spellEnd"/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 xml:space="preserve"> Е.В. и др. Морфофункциональные показатели молодежи Приморского края // Свидетельство о государственной регистрации базы данных №2021621849 (регистрация в Реестре баз данных 02.09. 2021). 2021. 14с. 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</w:t>
            </w:r>
            <w:r w:rsidRPr="0010193E">
              <w:rPr>
                <w:rFonts w:ascii="Arial" w:eastAsia="Times New Roman" w:hAnsi="Arial" w:cs="Arial"/>
                <w:color w:val="F26C4F"/>
                <w:sz w:val="16"/>
                <w:szCs w:val="16"/>
              </w:rPr>
              <w:t>▼</w:t>
            </w:r>
            <w:r w:rsidRPr="0010193E">
              <w:rPr>
                <w:rFonts w:ascii="Tahoma" w:eastAsia="Times New Roman" w:hAnsi="Tahoma" w:cs="Tahoma"/>
                <w:color w:val="00008F"/>
                <w:sz w:val="16"/>
                <w:szCs w:val="16"/>
              </w:rPr>
              <w:t> Контекст</w:t>
            </w:r>
          </w:p>
        </w:tc>
        <w:tc>
          <w:tcPr>
            <w:tcW w:w="250" w:type="pct"/>
            <w:shd w:val="clear" w:color="auto" w:fill="F5F5F5"/>
            <w:hideMark/>
          </w:tcPr>
          <w:p w:rsidR="0010193E" w:rsidRPr="0010193E" w:rsidRDefault="0010193E" w:rsidP="0010193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10193E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 </w:t>
            </w:r>
          </w:p>
        </w:tc>
      </w:tr>
    </w:tbl>
    <w:p w:rsidR="00DF1803" w:rsidRDefault="00DF1803"/>
    <w:sectPr w:rsidR="00DF1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93E"/>
    <w:rsid w:val="0010193E"/>
    <w:rsid w:val="00DF1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0193E"/>
    <w:rPr>
      <w:color w:val="0000FF"/>
      <w:u w:val="single"/>
    </w:rPr>
  </w:style>
  <w:style w:type="paragraph" w:customStyle="1" w:styleId="bigtext">
    <w:name w:val="bigtext"/>
    <w:basedOn w:val="a"/>
    <w:rsid w:val="001019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lp">
    <w:name w:val="help"/>
    <w:basedOn w:val="a0"/>
    <w:rsid w:val="0010193E"/>
  </w:style>
  <w:style w:type="character" w:customStyle="1" w:styleId="help1">
    <w:name w:val="help1"/>
    <w:basedOn w:val="a0"/>
    <w:rsid w:val="0010193E"/>
  </w:style>
  <w:style w:type="paragraph" w:styleId="a4">
    <w:name w:val="Normal (Web)"/>
    <w:basedOn w:val="a"/>
    <w:uiPriority w:val="99"/>
    <w:unhideWhenUsed/>
    <w:rsid w:val="001019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inexpandable">
    <w:name w:val="win_expandable"/>
    <w:basedOn w:val="a0"/>
    <w:rsid w:val="0010193E"/>
  </w:style>
  <w:style w:type="paragraph" w:styleId="a5">
    <w:name w:val="Balloon Text"/>
    <w:basedOn w:val="a"/>
    <w:link w:val="a6"/>
    <w:uiPriority w:val="99"/>
    <w:semiHidden/>
    <w:unhideWhenUsed/>
    <w:rsid w:val="00101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1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0193E"/>
    <w:rPr>
      <w:color w:val="0000FF"/>
      <w:u w:val="single"/>
    </w:rPr>
  </w:style>
  <w:style w:type="paragraph" w:customStyle="1" w:styleId="bigtext">
    <w:name w:val="bigtext"/>
    <w:basedOn w:val="a"/>
    <w:rsid w:val="001019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lp">
    <w:name w:val="help"/>
    <w:basedOn w:val="a0"/>
    <w:rsid w:val="0010193E"/>
  </w:style>
  <w:style w:type="character" w:customStyle="1" w:styleId="help1">
    <w:name w:val="help1"/>
    <w:basedOn w:val="a0"/>
    <w:rsid w:val="0010193E"/>
  </w:style>
  <w:style w:type="paragraph" w:styleId="a4">
    <w:name w:val="Normal (Web)"/>
    <w:basedOn w:val="a"/>
    <w:uiPriority w:val="99"/>
    <w:unhideWhenUsed/>
    <w:rsid w:val="001019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inexpandable">
    <w:name w:val="win_expandable"/>
    <w:basedOn w:val="a0"/>
    <w:rsid w:val="0010193E"/>
  </w:style>
  <w:style w:type="paragraph" w:styleId="a5">
    <w:name w:val="Balloon Text"/>
    <w:basedOn w:val="a"/>
    <w:link w:val="a6"/>
    <w:uiPriority w:val="99"/>
    <w:semiHidden/>
    <w:unhideWhenUsed/>
    <w:rsid w:val="00101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1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60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44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0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81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6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99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elibrary.ru/keyword_items.asp?id=2496881" TargetMode="External"/><Relationship Id="rId18" Type="http://schemas.openxmlformats.org/officeDocument/2006/relationships/hyperlink" Target="https://www.elibrary.ru/keyword_items.asp?id=315148" TargetMode="External"/><Relationship Id="rId26" Type="http://schemas.openxmlformats.org/officeDocument/2006/relationships/hyperlink" Target="https://elibrary.ru/ymxraq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2.png"/><Relationship Id="rId7" Type="http://schemas.openxmlformats.org/officeDocument/2006/relationships/hyperlink" Target="javascript:qr_code(%22dtkcwz%22)" TargetMode="External"/><Relationship Id="rId12" Type="http://schemas.openxmlformats.org/officeDocument/2006/relationships/hyperlink" Target="https://www.elibrary.ru/keyword_items.asp?id=2337066" TargetMode="External"/><Relationship Id="rId17" Type="http://schemas.openxmlformats.org/officeDocument/2006/relationships/hyperlink" Target="https://www.elibrary.ru/keyword_items.asp?id=2163680" TargetMode="External"/><Relationship Id="rId25" Type="http://schemas.openxmlformats.org/officeDocument/2006/relationships/hyperlink" Target="https://www.elibrary.ru/item.asp?id=44229779" TargetMode="External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www.elibrary.ru/keyword_items.asp?id=76614" TargetMode="External"/><Relationship Id="rId20" Type="http://schemas.openxmlformats.org/officeDocument/2006/relationships/hyperlink" Target="https://www.elibrary.ru/item.asp?id=44498462" TargetMode="External"/><Relationship Id="rId29" Type="http://schemas.openxmlformats.org/officeDocument/2006/relationships/hyperlink" Target="https://www.elibrary.ru/item.asp?id=43097808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elibrary.ru/dtkcwz" TargetMode="External"/><Relationship Id="rId11" Type="http://schemas.openxmlformats.org/officeDocument/2006/relationships/hyperlink" Target="https://www.elibrary.ru/keyword_items.asp?id=1031265" TargetMode="External"/><Relationship Id="rId24" Type="http://schemas.openxmlformats.org/officeDocument/2006/relationships/hyperlink" Target="https://elibrary.ru/jymrkh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www.elibrary.ru/item.asp?id=54178866" TargetMode="External"/><Relationship Id="rId15" Type="http://schemas.openxmlformats.org/officeDocument/2006/relationships/hyperlink" Target="https://www.elibrary.ru/keyword_items.asp?id=13135" TargetMode="External"/><Relationship Id="rId23" Type="http://schemas.openxmlformats.org/officeDocument/2006/relationships/hyperlink" Target="https://www.elibrary.ru/item.asp?id=42686469" TargetMode="External"/><Relationship Id="rId28" Type="http://schemas.openxmlformats.org/officeDocument/2006/relationships/hyperlink" Target="https://elibrary.ru/aowsfv" TargetMode="External"/><Relationship Id="rId10" Type="http://schemas.openxmlformats.org/officeDocument/2006/relationships/hyperlink" Target="https://www.elibrary.ru/publisher_about.asp?pubsid=10144" TargetMode="External"/><Relationship Id="rId19" Type="http://schemas.openxmlformats.org/officeDocument/2006/relationships/hyperlink" Target="https://elibrary.ru/vhoioq" TargetMode="External"/><Relationship Id="rId31" Type="http://schemas.openxmlformats.org/officeDocument/2006/relationships/hyperlink" Target="https://www.elibrary.ru/item.asp?id=4444910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library.ru/item.asp?id=54178548&amp;selid=54178866" TargetMode="External"/><Relationship Id="rId14" Type="http://schemas.openxmlformats.org/officeDocument/2006/relationships/hyperlink" Target="https://www.elibrary.ru/keyword_items.asp?id=2497200" TargetMode="External"/><Relationship Id="rId22" Type="http://schemas.openxmlformats.org/officeDocument/2006/relationships/hyperlink" Target="https://elibrary.ru/pgqjff" TargetMode="External"/><Relationship Id="rId27" Type="http://schemas.openxmlformats.org/officeDocument/2006/relationships/hyperlink" Target="https://www.elibrary.ru/item.asp?id=43997637" TargetMode="External"/><Relationship Id="rId30" Type="http://schemas.openxmlformats.org/officeDocument/2006/relationships/hyperlink" Target="https://elibrary.ru/dlhpo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785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</dc:creator>
  <cp:lastModifiedBy>note</cp:lastModifiedBy>
  <cp:revision>1</cp:revision>
  <dcterms:created xsi:type="dcterms:W3CDTF">2023-12-20T13:50:00Z</dcterms:created>
  <dcterms:modified xsi:type="dcterms:W3CDTF">2023-12-20T13:51:00Z</dcterms:modified>
</cp:coreProperties>
</file>