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977" w:rsidRPr="00757977" w:rsidRDefault="00757977" w:rsidP="00757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</w:t>
      </w:r>
      <w:r w:rsidRPr="00757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елефон:</w:t>
      </w:r>
      <w:r w:rsidRPr="00757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8-800-775-0902 (звонок бесплатный) </w:t>
      </w:r>
      <w:proofErr w:type="spellStart"/>
      <w:r w:rsidRPr="00757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Почта:</w:t>
      </w:r>
      <w:r w:rsidRPr="00757977">
        <w:rPr>
          <w:rFonts w:ascii="Times New Roman" w:eastAsia="Times New Roman" w:hAnsi="Times New Roman" w:cs="Times New Roman"/>
          <w:sz w:val="24"/>
          <w:szCs w:val="24"/>
          <w:lang w:eastAsia="ru-RU"/>
        </w:rPr>
        <w:t>info@interactive-plus.ru</w:t>
      </w:r>
      <w:proofErr w:type="spellEnd"/>
      <w:r w:rsidRPr="00757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57977" w:rsidRPr="00757977" w:rsidRDefault="00757977" w:rsidP="00757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Pr="0075797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Конференция с изданием сборника [РИНЦ]</w:t>
        </w:r>
      </w:hyperlink>
    </w:p>
    <w:p w:rsidR="00757977" w:rsidRPr="00757977" w:rsidRDefault="00757977" w:rsidP="00757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75797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Выходные сведения</w:t>
      </w:r>
    </w:p>
    <w:p w:rsidR="00757977" w:rsidRPr="00757977" w:rsidRDefault="00757977" w:rsidP="00757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75797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X Международная научно-практическая конференция</w:t>
      </w:r>
    </w:p>
    <w:p w:rsidR="00757977" w:rsidRPr="00757977" w:rsidRDefault="00757977" w:rsidP="00757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hyperlink r:id="rId7" w:tooltip="X Международная научно-практическая конференция «Новое слово в науке: перспективы развития»" w:history="1">
        <w:r w:rsidRPr="00757977">
          <w:rPr>
            <w:rFonts w:ascii="Times New Roman" w:eastAsia="Times New Roman" w:hAnsi="Times New Roman" w:cs="Times New Roman"/>
            <w:b/>
            <w:bCs/>
            <w:kern w:val="36"/>
            <w:sz w:val="24"/>
            <w:szCs w:val="24"/>
            <w:lang w:eastAsia="ru-RU"/>
          </w:rPr>
          <w:t>"Новое слово в науке: перспективы развития"</w:t>
        </w:r>
      </w:hyperlink>
      <w:r w:rsidRPr="0075797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:rsidR="00757977" w:rsidRPr="00757977" w:rsidRDefault="00757977" w:rsidP="0075797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57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Выпуск 4 (10)</w:t>
      </w:r>
    </w:p>
    <w:p w:rsidR="00757977" w:rsidRPr="00757977" w:rsidRDefault="00757977" w:rsidP="00757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977">
        <w:rPr>
          <w:rFonts w:ascii="Times New Roman" w:eastAsia="Times New Roman" w:hAnsi="Times New Roman" w:cs="Times New Roman"/>
          <w:sz w:val="24"/>
          <w:szCs w:val="24"/>
          <w:lang w:eastAsia="ru-RU"/>
        </w:rPr>
        <w:t>УДК 001</w:t>
      </w:r>
    </w:p>
    <w:p w:rsidR="00757977" w:rsidRPr="00757977" w:rsidRDefault="00757977" w:rsidP="00757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977">
        <w:rPr>
          <w:rFonts w:ascii="Times New Roman" w:eastAsia="Times New Roman" w:hAnsi="Times New Roman" w:cs="Times New Roman"/>
          <w:sz w:val="24"/>
          <w:szCs w:val="24"/>
          <w:lang w:eastAsia="ru-RU"/>
        </w:rPr>
        <w:t>ББК 72</w:t>
      </w:r>
    </w:p>
    <w:p w:rsidR="00757977" w:rsidRPr="00757977" w:rsidRDefault="00757977" w:rsidP="00757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977">
        <w:rPr>
          <w:rFonts w:ascii="Times New Roman" w:eastAsia="Times New Roman" w:hAnsi="Times New Roman" w:cs="Times New Roman"/>
          <w:sz w:val="24"/>
          <w:szCs w:val="24"/>
          <w:lang w:eastAsia="ru-RU"/>
        </w:rPr>
        <w:t>Н74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2"/>
        <w:gridCol w:w="8833"/>
      </w:tblGrid>
      <w:tr w:rsidR="00757977" w:rsidRPr="00757977" w:rsidTr="00902F9B">
        <w:trPr>
          <w:tblCellSpacing w:w="15" w:type="dxa"/>
        </w:trPr>
        <w:tc>
          <w:tcPr>
            <w:tcW w:w="567" w:type="dxa"/>
            <w:vAlign w:val="center"/>
            <w:hideMark/>
          </w:tcPr>
          <w:p w:rsidR="00757977" w:rsidRPr="00757977" w:rsidRDefault="00757977" w:rsidP="00757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Н74</w:t>
            </w:r>
            <w:r w:rsidRPr="00757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788" w:type="dxa"/>
            <w:vAlign w:val="center"/>
            <w:hideMark/>
          </w:tcPr>
          <w:p w:rsidR="00757977" w:rsidRPr="00757977" w:rsidRDefault="00757977" w:rsidP="00757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7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Новое слово в науке: перспективы развития : материалы X </w:t>
            </w:r>
            <w:proofErr w:type="spellStart"/>
            <w:r w:rsidRPr="00757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</w:t>
            </w:r>
            <w:proofErr w:type="spellEnd"/>
            <w:r w:rsidRPr="00757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науч</w:t>
            </w:r>
            <w:proofErr w:type="gramStart"/>
            <w:r w:rsidRPr="00757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.–</w:t>
            </w:r>
            <w:proofErr w:type="spellStart"/>
            <w:proofErr w:type="gramEnd"/>
            <w:r w:rsidRPr="00757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</w:t>
            </w:r>
            <w:proofErr w:type="spellEnd"/>
            <w:r w:rsidRPr="00757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57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конф</w:t>
            </w:r>
            <w:proofErr w:type="spellEnd"/>
            <w:r w:rsidRPr="00757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(Чебоксары, 31 дек. 2016 г.) / </w:t>
            </w:r>
            <w:proofErr w:type="spellStart"/>
            <w:r w:rsidRPr="00757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редкол</w:t>
            </w:r>
            <w:proofErr w:type="spellEnd"/>
            <w:r w:rsidRPr="00757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 О. Н. Широков [и др.]. — Чебоксары: ЦНС «</w:t>
            </w:r>
            <w:proofErr w:type="spellStart"/>
            <w:r w:rsidRPr="00757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Интерактив</w:t>
            </w:r>
            <w:proofErr w:type="spellEnd"/>
            <w:r w:rsidRPr="00757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плюс», 2016. — № 4 (10)</w:t>
            </w:r>
          </w:p>
        </w:tc>
      </w:tr>
    </w:tbl>
    <w:p w:rsidR="00757977" w:rsidRPr="00757977" w:rsidRDefault="00757977" w:rsidP="00757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p-ISSN</w:t>
      </w:r>
      <w:r w:rsidRPr="00757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2411-8133 (</w:t>
      </w:r>
      <w:proofErr w:type="spellStart"/>
      <w:r w:rsidRPr="00757977">
        <w:rPr>
          <w:rFonts w:ascii="Times New Roman" w:eastAsia="Times New Roman" w:hAnsi="Times New Roman" w:cs="Times New Roman"/>
          <w:sz w:val="24"/>
          <w:szCs w:val="24"/>
          <w:lang w:eastAsia="ru-RU"/>
        </w:rPr>
        <w:t>print</w:t>
      </w:r>
      <w:proofErr w:type="spellEnd"/>
      <w:r w:rsidRPr="0075797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757977" w:rsidRPr="00757977" w:rsidRDefault="00757977" w:rsidP="00757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сборнике представлены материалы участников X Международной научно–практической конференции, отражающие содержание актуальных исследований в различных областях научного знания. Приведены результаты теоретических и прикладных изысканий представителей научного и образовательного сообщества в данной области. </w:t>
      </w:r>
      <w:proofErr w:type="gramStart"/>
      <w:r w:rsidRPr="007579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Предназначен</w:t>
      </w:r>
      <w:proofErr w:type="gramEnd"/>
      <w:r w:rsidRPr="00757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широкого круга читателей.</w:t>
      </w:r>
    </w:p>
    <w:p w:rsidR="00757977" w:rsidRPr="00757977" w:rsidRDefault="00757977" w:rsidP="00757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977" w:rsidRPr="00757977" w:rsidRDefault="00757977" w:rsidP="00757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757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Чебоксары , 2016 </w:t>
      </w:r>
    </w:p>
    <w:bookmarkEnd w:id="0"/>
    <w:p w:rsidR="00757977" w:rsidRPr="00757977" w:rsidRDefault="00757977" w:rsidP="007579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5797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Оглавление</w:t>
      </w:r>
    </w:p>
    <w:p w:rsidR="00757977" w:rsidRPr="00757977" w:rsidRDefault="00757977" w:rsidP="007579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977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Экономика</w:t>
      </w:r>
    </w:p>
    <w:p w:rsidR="00757977" w:rsidRDefault="00757977" w:rsidP="007579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97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Беспалова О.В.</w:t>
      </w:r>
      <w:r w:rsidRPr="00757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Оценка финансовых результатов и пути их совершенствования </w:t>
      </w:r>
    </w:p>
    <w:p w:rsidR="000501BB" w:rsidRPr="0045412B" w:rsidRDefault="000501BB" w:rsidP="000501BB">
      <w:pPr>
        <w:tabs>
          <w:tab w:val="left" w:pos="709"/>
        </w:tabs>
        <w:ind w:firstLine="709"/>
        <w:jc w:val="both"/>
        <w:rPr>
          <w:sz w:val="20"/>
          <w:szCs w:val="20"/>
        </w:rPr>
      </w:pPr>
      <w:r w:rsidRPr="0045412B">
        <w:rPr>
          <w:sz w:val="20"/>
          <w:szCs w:val="20"/>
        </w:rPr>
        <w:t>Автор: Беспалова Оксана Васильевна.</w:t>
      </w:r>
    </w:p>
    <w:p w:rsidR="000501BB" w:rsidRPr="0045412B" w:rsidRDefault="000501BB" w:rsidP="000501BB">
      <w:pPr>
        <w:tabs>
          <w:tab w:val="left" w:pos="709"/>
        </w:tabs>
        <w:ind w:firstLine="709"/>
        <w:jc w:val="both"/>
        <w:rPr>
          <w:sz w:val="20"/>
          <w:szCs w:val="20"/>
        </w:rPr>
      </w:pPr>
      <w:r w:rsidRPr="0045412B">
        <w:rPr>
          <w:sz w:val="20"/>
          <w:szCs w:val="20"/>
        </w:rPr>
        <w:t>ООО «Планета Люкс», г. Владивосток. Должность: менеджер по пр</w:t>
      </w:r>
      <w:r w:rsidRPr="0045412B">
        <w:rPr>
          <w:sz w:val="20"/>
          <w:szCs w:val="20"/>
        </w:rPr>
        <w:t>о</w:t>
      </w:r>
      <w:r w:rsidRPr="0045412B">
        <w:rPr>
          <w:sz w:val="20"/>
          <w:szCs w:val="20"/>
        </w:rPr>
        <w:t>дажам.</w:t>
      </w:r>
    </w:p>
    <w:p w:rsidR="000501BB" w:rsidRPr="0045412B" w:rsidRDefault="000501BB" w:rsidP="000501BB">
      <w:pPr>
        <w:tabs>
          <w:tab w:val="left" w:pos="709"/>
        </w:tabs>
        <w:jc w:val="both"/>
        <w:rPr>
          <w:sz w:val="20"/>
          <w:szCs w:val="20"/>
        </w:rPr>
      </w:pPr>
      <w:r w:rsidRPr="0045412B">
        <w:rPr>
          <w:sz w:val="20"/>
          <w:szCs w:val="20"/>
        </w:rPr>
        <w:t>Научный руководитель Самсонова И.А.</w:t>
      </w:r>
    </w:p>
    <w:p w:rsidR="000501BB" w:rsidRPr="0045412B" w:rsidRDefault="000501BB" w:rsidP="000501BB">
      <w:pPr>
        <w:tabs>
          <w:tab w:val="left" w:pos="709"/>
        </w:tabs>
        <w:rPr>
          <w:b/>
          <w:sz w:val="20"/>
          <w:szCs w:val="20"/>
        </w:rPr>
      </w:pPr>
      <w:r w:rsidRPr="0045412B">
        <w:rPr>
          <w:b/>
          <w:bCs/>
          <w:sz w:val="20"/>
          <w:szCs w:val="20"/>
        </w:rPr>
        <w:t>«Оценка финансовых результатов и пути их совершенствования»</w:t>
      </w:r>
    </w:p>
    <w:p w:rsidR="000501BB" w:rsidRPr="0045412B" w:rsidRDefault="000501BB" w:rsidP="000501BB">
      <w:pPr>
        <w:tabs>
          <w:tab w:val="left" w:pos="709"/>
        </w:tabs>
        <w:ind w:firstLine="709"/>
        <w:jc w:val="both"/>
        <w:rPr>
          <w:sz w:val="20"/>
          <w:szCs w:val="20"/>
        </w:rPr>
      </w:pPr>
      <w:r w:rsidRPr="0045412B">
        <w:rPr>
          <w:sz w:val="20"/>
          <w:szCs w:val="20"/>
        </w:rPr>
        <w:t>Финансовый результат является главным критерием оценки деятельности любого предприятия: насколько привлекательны финансовые результаты, настолько стабильно текущее и перспективное финансовое состояние комп</w:t>
      </w:r>
      <w:r w:rsidRPr="0045412B">
        <w:rPr>
          <w:sz w:val="20"/>
          <w:szCs w:val="20"/>
        </w:rPr>
        <w:t>а</w:t>
      </w:r>
      <w:r w:rsidRPr="0045412B">
        <w:rPr>
          <w:sz w:val="20"/>
          <w:szCs w:val="20"/>
        </w:rPr>
        <w:t>нии. В статье дана оценка финансовых результатов компании, ООО «Планета Люкс», г. Владивосток.</w:t>
      </w:r>
    </w:p>
    <w:p w:rsidR="000501BB" w:rsidRPr="0045412B" w:rsidRDefault="000501BB" w:rsidP="000501BB">
      <w:pPr>
        <w:tabs>
          <w:tab w:val="left" w:pos="709"/>
        </w:tabs>
        <w:ind w:firstLine="709"/>
        <w:jc w:val="both"/>
        <w:rPr>
          <w:sz w:val="20"/>
          <w:szCs w:val="20"/>
          <w:lang w:val="en-US"/>
        </w:rPr>
      </w:pPr>
      <w:r w:rsidRPr="0045412B">
        <w:rPr>
          <w:sz w:val="20"/>
          <w:szCs w:val="20"/>
          <w:lang w:val="en-US"/>
        </w:rPr>
        <w:t>The financial result is the main criterion for evaluation of any enterprise: how attractive financial results, so a stable current and prospective financial cond</w:t>
      </w:r>
      <w:r w:rsidRPr="0045412B">
        <w:rPr>
          <w:sz w:val="20"/>
          <w:szCs w:val="20"/>
          <w:lang w:val="en-US"/>
        </w:rPr>
        <w:t>i</w:t>
      </w:r>
      <w:r w:rsidRPr="0045412B">
        <w:rPr>
          <w:sz w:val="20"/>
          <w:szCs w:val="20"/>
          <w:lang w:val="en-US"/>
        </w:rPr>
        <w:t>tion of the company. The article assesses the financial results of the company "the planet Suite", Vladivostok.</w:t>
      </w:r>
    </w:p>
    <w:p w:rsidR="000501BB" w:rsidRPr="0045412B" w:rsidRDefault="000501BB" w:rsidP="000501BB">
      <w:pPr>
        <w:tabs>
          <w:tab w:val="left" w:pos="709"/>
        </w:tabs>
        <w:ind w:firstLine="709"/>
        <w:jc w:val="both"/>
        <w:rPr>
          <w:i/>
          <w:sz w:val="20"/>
          <w:szCs w:val="20"/>
        </w:rPr>
      </w:pPr>
      <w:r w:rsidRPr="0045412B">
        <w:rPr>
          <w:i/>
          <w:sz w:val="20"/>
          <w:szCs w:val="20"/>
        </w:rPr>
        <w:t>Ключевые слова: финансовый результат, прибыль, доход, анализ ф</w:t>
      </w:r>
      <w:r w:rsidRPr="0045412B">
        <w:rPr>
          <w:i/>
          <w:sz w:val="20"/>
          <w:szCs w:val="20"/>
        </w:rPr>
        <w:t>и</w:t>
      </w:r>
      <w:r w:rsidRPr="0045412B">
        <w:rPr>
          <w:i/>
          <w:sz w:val="20"/>
          <w:szCs w:val="20"/>
        </w:rPr>
        <w:t>нансовых результатов, оценка финансового результата.</w:t>
      </w:r>
    </w:p>
    <w:p w:rsidR="000501BB" w:rsidRPr="0045412B" w:rsidRDefault="000501BB" w:rsidP="000501BB">
      <w:pPr>
        <w:tabs>
          <w:tab w:val="left" w:pos="709"/>
        </w:tabs>
        <w:ind w:firstLine="709"/>
        <w:jc w:val="both"/>
        <w:rPr>
          <w:i/>
          <w:sz w:val="20"/>
          <w:szCs w:val="20"/>
          <w:lang w:val="en-US"/>
        </w:rPr>
      </w:pPr>
      <w:r w:rsidRPr="0045412B">
        <w:rPr>
          <w:i/>
          <w:sz w:val="20"/>
          <w:szCs w:val="20"/>
          <w:lang w:val="en-US"/>
        </w:rPr>
        <w:t>Key words: financial result, profit, income, analysis of financial results, a</w:t>
      </w:r>
      <w:r w:rsidRPr="0045412B">
        <w:rPr>
          <w:i/>
          <w:sz w:val="20"/>
          <w:szCs w:val="20"/>
          <w:lang w:val="en-US"/>
        </w:rPr>
        <w:t>s</w:t>
      </w:r>
      <w:r w:rsidRPr="0045412B">
        <w:rPr>
          <w:i/>
          <w:sz w:val="20"/>
          <w:szCs w:val="20"/>
          <w:lang w:val="en-US"/>
        </w:rPr>
        <w:t>sessment of the financial result.</w:t>
      </w:r>
    </w:p>
    <w:p w:rsidR="000501BB" w:rsidRPr="0045412B" w:rsidRDefault="000501BB" w:rsidP="000501BB">
      <w:pPr>
        <w:tabs>
          <w:tab w:val="left" w:pos="709"/>
        </w:tabs>
        <w:ind w:firstLine="709"/>
        <w:jc w:val="both"/>
        <w:rPr>
          <w:sz w:val="20"/>
          <w:szCs w:val="20"/>
        </w:rPr>
      </w:pPr>
      <w:r w:rsidRPr="0045412B">
        <w:rPr>
          <w:sz w:val="20"/>
          <w:szCs w:val="20"/>
        </w:rPr>
        <w:t>Финансовым результатом в экономической науке трактуется прибыль (либо убыток) компании, к</w:t>
      </w:r>
      <w:r w:rsidRPr="0045412B">
        <w:rPr>
          <w:sz w:val="20"/>
          <w:szCs w:val="20"/>
        </w:rPr>
        <w:t>о</w:t>
      </w:r>
      <w:r w:rsidRPr="0045412B">
        <w:rPr>
          <w:sz w:val="20"/>
          <w:szCs w:val="20"/>
        </w:rPr>
        <w:t xml:space="preserve">торый получен ею за отчетный период. Как категория «финансовый результат» предприятия являлся и </w:t>
      </w:r>
      <w:r w:rsidRPr="0045412B">
        <w:rPr>
          <w:sz w:val="20"/>
          <w:szCs w:val="20"/>
        </w:rPr>
        <w:lastRenderedPageBreak/>
        <w:t>явл</w:t>
      </w:r>
      <w:r w:rsidRPr="0045412B">
        <w:rPr>
          <w:sz w:val="20"/>
          <w:szCs w:val="20"/>
        </w:rPr>
        <w:t>я</w:t>
      </w:r>
      <w:r w:rsidRPr="0045412B">
        <w:rPr>
          <w:sz w:val="20"/>
          <w:szCs w:val="20"/>
        </w:rPr>
        <w:t>ется объектом и предметом исследования большого количества экономистов. Понятие «финансовый резул</w:t>
      </w:r>
      <w:r w:rsidRPr="0045412B">
        <w:rPr>
          <w:sz w:val="20"/>
          <w:szCs w:val="20"/>
        </w:rPr>
        <w:t>ь</w:t>
      </w:r>
      <w:r w:rsidRPr="0045412B">
        <w:rPr>
          <w:sz w:val="20"/>
          <w:szCs w:val="20"/>
        </w:rPr>
        <w:t xml:space="preserve">тат» толковалось и  изучалось в зависимости от </w:t>
      </w:r>
      <w:proofErr w:type="gramStart"/>
      <w:r w:rsidRPr="0045412B">
        <w:rPr>
          <w:sz w:val="20"/>
          <w:szCs w:val="20"/>
        </w:rPr>
        <w:t>сложивших-</w:t>
      </w:r>
      <w:proofErr w:type="spellStart"/>
      <w:r w:rsidRPr="0045412B">
        <w:rPr>
          <w:sz w:val="20"/>
          <w:szCs w:val="20"/>
        </w:rPr>
        <w:t>ся</w:t>
      </w:r>
      <w:proofErr w:type="spellEnd"/>
      <w:proofErr w:type="gramEnd"/>
      <w:r w:rsidRPr="0045412B">
        <w:rPr>
          <w:sz w:val="20"/>
          <w:szCs w:val="20"/>
        </w:rPr>
        <w:t xml:space="preserve"> представлений об экономических проблемах в различные периоды по-ра</w:t>
      </w:r>
      <w:r w:rsidRPr="0045412B">
        <w:rPr>
          <w:sz w:val="20"/>
          <w:szCs w:val="20"/>
        </w:rPr>
        <w:t>з</w:t>
      </w:r>
      <w:r w:rsidRPr="0045412B">
        <w:rPr>
          <w:sz w:val="20"/>
          <w:szCs w:val="20"/>
        </w:rPr>
        <w:t>ному [1].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Ведущими авторами-экономистами в своих исследованиях особое внимание уделяется изучению финансовых результатов деятельности предпри</w:t>
      </w:r>
      <w:r w:rsidRPr="0045412B">
        <w:rPr>
          <w:sz w:val="20"/>
          <w:szCs w:val="20"/>
        </w:rPr>
        <w:t>я</w:t>
      </w:r>
      <w:r w:rsidRPr="0045412B">
        <w:rPr>
          <w:sz w:val="20"/>
          <w:szCs w:val="20"/>
        </w:rPr>
        <w:t>тия, при этом они подходят к трактовке этого понятия в разных аспектах и с различной степенью детализации (таблица 1) [2].</w:t>
      </w:r>
      <w:r w:rsidRPr="0045412B">
        <w:rPr>
          <w:color w:val="FF0000"/>
          <w:sz w:val="20"/>
          <w:szCs w:val="20"/>
        </w:rPr>
        <w:t xml:space="preserve"> </w:t>
      </w:r>
    </w:p>
    <w:p w:rsidR="000501BB" w:rsidRPr="0045412B" w:rsidRDefault="000501BB" w:rsidP="000501BB">
      <w:pPr>
        <w:pStyle w:val="a6"/>
        <w:spacing w:line="240" w:lineRule="auto"/>
        <w:ind w:firstLine="0"/>
        <w:rPr>
          <w:sz w:val="20"/>
          <w:szCs w:val="20"/>
        </w:rPr>
      </w:pPr>
      <w:r w:rsidRPr="0045412B">
        <w:rPr>
          <w:sz w:val="20"/>
          <w:szCs w:val="20"/>
        </w:rPr>
        <w:t xml:space="preserve">Таблица 1 – Трактовка понятия «финансовый результат», </w:t>
      </w:r>
      <w:proofErr w:type="gramStart"/>
      <w:r w:rsidRPr="0045412B">
        <w:rPr>
          <w:sz w:val="20"/>
          <w:szCs w:val="20"/>
        </w:rPr>
        <w:t>различными</w:t>
      </w:r>
      <w:proofErr w:type="gramEnd"/>
      <w:r w:rsidRPr="0045412B">
        <w:rPr>
          <w:sz w:val="20"/>
          <w:szCs w:val="20"/>
        </w:rPr>
        <w:t xml:space="preserve"> авт</w:t>
      </w:r>
      <w:r w:rsidRPr="0045412B">
        <w:rPr>
          <w:sz w:val="20"/>
          <w:szCs w:val="20"/>
        </w:rPr>
        <w:t>о</w:t>
      </w:r>
      <w:r w:rsidRPr="0045412B">
        <w:rPr>
          <w:sz w:val="20"/>
          <w:szCs w:val="20"/>
        </w:rPr>
        <w:t>-рами-экономистами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03"/>
        <w:gridCol w:w="7168"/>
      </w:tblGrid>
      <w:tr w:rsidR="000501BB" w:rsidRPr="0045412B" w:rsidTr="00652FCB">
        <w:trPr>
          <w:jc w:val="center"/>
        </w:trPr>
        <w:tc>
          <w:tcPr>
            <w:tcW w:w="2403" w:type="dxa"/>
            <w:shd w:val="clear" w:color="auto" w:fill="auto"/>
          </w:tcPr>
          <w:p w:rsidR="000501BB" w:rsidRPr="0045412B" w:rsidRDefault="000501BB" w:rsidP="00652FCB">
            <w:pPr>
              <w:pStyle w:val="a6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Автор</w:t>
            </w:r>
          </w:p>
        </w:tc>
        <w:tc>
          <w:tcPr>
            <w:tcW w:w="7168" w:type="dxa"/>
            <w:shd w:val="clear" w:color="auto" w:fill="auto"/>
          </w:tcPr>
          <w:p w:rsidR="000501BB" w:rsidRPr="0045412B" w:rsidRDefault="000501BB" w:rsidP="00652FCB">
            <w:pPr>
              <w:pStyle w:val="a6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Определение</w:t>
            </w:r>
          </w:p>
        </w:tc>
      </w:tr>
      <w:tr w:rsidR="000501BB" w:rsidRPr="0045412B" w:rsidTr="00652FCB">
        <w:trPr>
          <w:jc w:val="center"/>
        </w:trPr>
        <w:tc>
          <w:tcPr>
            <w:tcW w:w="2403" w:type="dxa"/>
            <w:shd w:val="clear" w:color="auto" w:fill="auto"/>
          </w:tcPr>
          <w:p w:rsidR="000501BB" w:rsidRPr="0045412B" w:rsidRDefault="000501BB" w:rsidP="00652FCB">
            <w:pPr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Н.К. Русак</w:t>
            </w:r>
          </w:p>
        </w:tc>
        <w:tc>
          <w:tcPr>
            <w:tcW w:w="7168" w:type="dxa"/>
            <w:shd w:val="clear" w:color="auto" w:fill="auto"/>
          </w:tcPr>
          <w:p w:rsidR="000501BB" w:rsidRPr="0045412B" w:rsidRDefault="000501BB" w:rsidP="00652FCB">
            <w:pPr>
              <w:jc w:val="both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Предлагают следующее определение: «финансовый результат» это прибыль, которая представляет собой «реализованную часть ч</w:t>
            </w:r>
            <w:r w:rsidRPr="0045412B">
              <w:rPr>
                <w:sz w:val="20"/>
                <w:szCs w:val="20"/>
              </w:rPr>
              <w:t>и</w:t>
            </w:r>
            <w:r w:rsidRPr="0045412B">
              <w:rPr>
                <w:sz w:val="20"/>
                <w:szCs w:val="20"/>
              </w:rPr>
              <w:t>стого дохода, созданного прибавочным трудом»</w:t>
            </w:r>
          </w:p>
        </w:tc>
      </w:tr>
      <w:tr w:rsidR="000501BB" w:rsidRPr="0045412B" w:rsidTr="00652FCB">
        <w:trPr>
          <w:jc w:val="center"/>
        </w:trPr>
        <w:tc>
          <w:tcPr>
            <w:tcW w:w="2403" w:type="dxa"/>
            <w:shd w:val="clear" w:color="auto" w:fill="auto"/>
          </w:tcPr>
          <w:p w:rsidR="000501BB" w:rsidRPr="0045412B" w:rsidRDefault="000501BB" w:rsidP="00652FCB">
            <w:pPr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А. Д.</w:t>
            </w:r>
            <w:r w:rsidRPr="0045412B">
              <w:rPr>
                <w:rStyle w:val="apple-converted-space"/>
                <w:sz w:val="20"/>
                <w:szCs w:val="20"/>
              </w:rPr>
              <w:t> </w:t>
            </w:r>
            <w:proofErr w:type="spellStart"/>
            <w:r w:rsidRPr="0045412B">
              <w:rPr>
                <w:rStyle w:val="spelle"/>
                <w:sz w:val="20"/>
                <w:szCs w:val="20"/>
              </w:rPr>
              <w:t>Шеремет</w:t>
            </w:r>
            <w:proofErr w:type="spellEnd"/>
            <w:r w:rsidRPr="0045412B">
              <w:rPr>
                <w:rStyle w:val="apple-converted-space"/>
                <w:sz w:val="20"/>
                <w:szCs w:val="20"/>
              </w:rPr>
              <w:t> </w:t>
            </w:r>
            <w:r w:rsidRPr="0045412B">
              <w:rPr>
                <w:sz w:val="20"/>
                <w:szCs w:val="20"/>
              </w:rPr>
              <w:t>и Р. С.</w:t>
            </w:r>
            <w:r w:rsidRPr="0045412B">
              <w:rPr>
                <w:rStyle w:val="apple-converted-space"/>
                <w:sz w:val="20"/>
                <w:szCs w:val="20"/>
              </w:rPr>
              <w:t> </w:t>
            </w:r>
            <w:proofErr w:type="spellStart"/>
            <w:r w:rsidRPr="0045412B">
              <w:rPr>
                <w:rStyle w:val="spelle"/>
                <w:sz w:val="20"/>
                <w:szCs w:val="20"/>
              </w:rPr>
              <w:t>Сайфулин</w:t>
            </w:r>
            <w:proofErr w:type="spellEnd"/>
            <w:r w:rsidRPr="0045412B">
              <w:rPr>
                <w:rStyle w:val="apple-converted-space"/>
                <w:sz w:val="20"/>
                <w:szCs w:val="20"/>
              </w:rPr>
              <w:t> </w:t>
            </w:r>
          </w:p>
        </w:tc>
        <w:tc>
          <w:tcPr>
            <w:tcW w:w="7168" w:type="dxa"/>
            <w:shd w:val="clear" w:color="auto" w:fill="auto"/>
          </w:tcPr>
          <w:p w:rsidR="000501BB" w:rsidRPr="0045412B" w:rsidRDefault="000501BB" w:rsidP="00652FCB">
            <w:pPr>
              <w:jc w:val="both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 xml:space="preserve">Определяют «финансовый результат деятельности предприятия выражается в изменении величины его собственного капитала </w:t>
            </w:r>
            <w:proofErr w:type="gramStart"/>
            <w:r w:rsidRPr="0045412B">
              <w:rPr>
                <w:sz w:val="20"/>
                <w:szCs w:val="20"/>
              </w:rPr>
              <w:t>от-четного</w:t>
            </w:r>
            <w:proofErr w:type="gramEnd"/>
            <w:r w:rsidRPr="0045412B">
              <w:rPr>
                <w:sz w:val="20"/>
                <w:szCs w:val="20"/>
              </w:rPr>
              <w:t xml:space="preserve"> п</w:t>
            </w:r>
            <w:r w:rsidRPr="0045412B">
              <w:rPr>
                <w:sz w:val="20"/>
                <w:szCs w:val="20"/>
              </w:rPr>
              <w:t>е</w:t>
            </w:r>
            <w:r w:rsidRPr="0045412B">
              <w:rPr>
                <w:sz w:val="20"/>
                <w:szCs w:val="20"/>
              </w:rPr>
              <w:t>риода»</w:t>
            </w:r>
          </w:p>
        </w:tc>
      </w:tr>
      <w:tr w:rsidR="000501BB" w:rsidRPr="0045412B" w:rsidTr="00652FCB">
        <w:trPr>
          <w:jc w:val="center"/>
        </w:trPr>
        <w:tc>
          <w:tcPr>
            <w:tcW w:w="2403" w:type="dxa"/>
            <w:shd w:val="clear" w:color="auto" w:fill="auto"/>
          </w:tcPr>
          <w:p w:rsidR="000501BB" w:rsidRPr="0045412B" w:rsidRDefault="000501BB" w:rsidP="00652FCB">
            <w:pPr>
              <w:pStyle w:val="a6"/>
              <w:spacing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45412B">
              <w:rPr>
                <w:sz w:val="20"/>
                <w:szCs w:val="20"/>
              </w:rPr>
              <w:t>Я.В. Соколов</w:t>
            </w:r>
          </w:p>
        </w:tc>
        <w:tc>
          <w:tcPr>
            <w:tcW w:w="7168" w:type="dxa"/>
            <w:shd w:val="clear" w:color="auto" w:fill="auto"/>
          </w:tcPr>
          <w:p w:rsidR="000501BB" w:rsidRPr="0045412B" w:rsidRDefault="000501BB" w:rsidP="00652FCB">
            <w:pPr>
              <w:pStyle w:val="a6"/>
              <w:spacing w:line="240" w:lineRule="auto"/>
              <w:ind w:firstLine="0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Полагает, что «финансовый результат является разницей между доходами и расходами компании или приростом его чистых акт</w:t>
            </w:r>
            <w:r w:rsidRPr="0045412B">
              <w:rPr>
                <w:sz w:val="20"/>
                <w:szCs w:val="20"/>
              </w:rPr>
              <w:t>и</w:t>
            </w:r>
            <w:r w:rsidRPr="0045412B">
              <w:rPr>
                <w:sz w:val="20"/>
                <w:szCs w:val="20"/>
              </w:rPr>
              <w:t>вов»</w:t>
            </w:r>
          </w:p>
        </w:tc>
      </w:tr>
      <w:tr w:rsidR="000501BB" w:rsidRPr="0045412B" w:rsidTr="00652FCB">
        <w:trPr>
          <w:jc w:val="center"/>
        </w:trPr>
        <w:tc>
          <w:tcPr>
            <w:tcW w:w="2403" w:type="dxa"/>
            <w:shd w:val="clear" w:color="auto" w:fill="auto"/>
          </w:tcPr>
          <w:p w:rsidR="000501BB" w:rsidRPr="0045412B" w:rsidRDefault="000501BB" w:rsidP="00652FCB">
            <w:pPr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Г.В. Савицкая</w:t>
            </w:r>
          </w:p>
        </w:tc>
        <w:tc>
          <w:tcPr>
            <w:tcW w:w="7168" w:type="dxa"/>
            <w:shd w:val="clear" w:color="auto" w:fill="auto"/>
          </w:tcPr>
          <w:p w:rsidR="000501BB" w:rsidRPr="0045412B" w:rsidRDefault="000501BB" w:rsidP="00652FCB">
            <w:pPr>
              <w:jc w:val="both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«Финансовые результаты деятельности предприятия характериз</w:t>
            </w:r>
            <w:r w:rsidRPr="0045412B">
              <w:rPr>
                <w:sz w:val="20"/>
                <w:szCs w:val="20"/>
              </w:rPr>
              <w:t>у</w:t>
            </w:r>
            <w:r w:rsidRPr="0045412B">
              <w:rPr>
                <w:sz w:val="20"/>
                <w:szCs w:val="20"/>
              </w:rPr>
              <w:t>ется суммой полученной прибыли и уровнем рентабельности»</w:t>
            </w:r>
          </w:p>
        </w:tc>
      </w:tr>
      <w:tr w:rsidR="000501BB" w:rsidRPr="0045412B" w:rsidTr="00652FCB">
        <w:trPr>
          <w:jc w:val="center"/>
        </w:trPr>
        <w:tc>
          <w:tcPr>
            <w:tcW w:w="2403" w:type="dxa"/>
            <w:shd w:val="clear" w:color="auto" w:fill="auto"/>
          </w:tcPr>
          <w:p w:rsidR="000501BB" w:rsidRPr="0045412B" w:rsidRDefault="000501BB" w:rsidP="00652FCB">
            <w:pPr>
              <w:pStyle w:val="a6"/>
              <w:spacing w:line="240" w:lineRule="auto"/>
              <w:ind w:firstLine="0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О.В. Ефимова и М.В. Мельник</w:t>
            </w:r>
          </w:p>
        </w:tc>
        <w:tc>
          <w:tcPr>
            <w:tcW w:w="7168" w:type="dxa"/>
            <w:shd w:val="clear" w:color="auto" w:fill="auto"/>
          </w:tcPr>
          <w:p w:rsidR="000501BB" w:rsidRPr="0045412B" w:rsidRDefault="000501BB" w:rsidP="00652FCB">
            <w:pPr>
              <w:pStyle w:val="a6"/>
              <w:tabs>
                <w:tab w:val="left" w:pos="2731"/>
              </w:tabs>
              <w:spacing w:line="240" w:lineRule="auto"/>
              <w:ind w:firstLine="0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Финансовые результаты деятельности предприятия определяются путем сопоставления его доходов и расходов. Общим финанс</w:t>
            </w:r>
            <w:r w:rsidRPr="0045412B">
              <w:rPr>
                <w:sz w:val="20"/>
                <w:szCs w:val="20"/>
              </w:rPr>
              <w:t>о</w:t>
            </w:r>
            <w:r w:rsidRPr="0045412B">
              <w:rPr>
                <w:sz w:val="20"/>
                <w:szCs w:val="20"/>
              </w:rPr>
              <w:t>вым результатом является прибыль или убыток</w:t>
            </w:r>
          </w:p>
        </w:tc>
      </w:tr>
      <w:tr w:rsidR="000501BB" w:rsidRPr="0045412B" w:rsidTr="00652FCB">
        <w:trPr>
          <w:jc w:val="center"/>
        </w:trPr>
        <w:tc>
          <w:tcPr>
            <w:tcW w:w="2403" w:type="dxa"/>
            <w:shd w:val="clear" w:color="auto" w:fill="auto"/>
          </w:tcPr>
          <w:p w:rsidR="000501BB" w:rsidRPr="0045412B" w:rsidRDefault="000501BB" w:rsidP="00652FCB">
            <w:pPr>
              <w:pStyle w:val="a6"/>
              <w:spacing w:line="240" w:lineRule="auto"/>
              <w:ind w:firstLine="0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Т.Б. Бердникова</w:t>
            </w:r>
          </w:p>
        </w:tc>
        <w:tc>
          <w:tcPr>
            <w:tcW w:w="7168" w:type="dxa"/>
            <w:shd w:val="clear" w:color="auto" w:fill="auto"/>
          </w:tcPr>
          <w:p w:rsidR="000501BB" w:rsidRPr="0045412B" w:rsidRDefault="000501BB" w:rsidP="00652FCB">
            <w:pPr>
              <w:pStyle w:val="a6"/>
              <w:tabs>
                <w:tab w:val="left" w:pos="2731"/>
              </w:tabs>
              <w:spacing w:line="240" w:lineRule="auto"/>
              <w:ind w:firstLine="0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Относит к финансовым результатам деятельности предприятия выручку от ре</w:t>
            </w:r>
            <w:r w:rsidRPr="0045412B">
              <w:rPr>
                <w:sz w:val="20"/>
                <w:szCs w:val="20"/>
              </w:rPr>
              <w:t>а</w:t>
            </w:r>
            <w:r w:rsidRPr="0045412B">
              <w:rPr>
                <w:sz w:val="20"/>
                <w:szCs w:val="20"/>
              </w:rPr>
              <w:t>лизации, выручку нетто (выручка за вычетом акцизов, НДС и других обязател</w:t>
            </w:r>
            <w:r w:rsidRPr="0045412B">
              <w:rPr>
                <w:sz w:val="20"/>
                <w:szCs w:val="20"/>
              </w:rPr>
              <w:t>ь</w:t>
            </w:r>
            <w:r w:rsidRPr="0045412B">
              <w:rPr>
                <w:sz w:val="20"/>
                <w:szCs w:val="20"/>
              </w:rPr>
              <w:t>ных платежей), балансовую прибыль и чистую прибыль</w:t>
            </w:r>
          </w:p>
        </w:tc>
      </w:tr>
    </w:tbl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Итак, из таблицы видно, что в настоящее время существуют разноо</w:t>
      </w:r>
      <w:r w:rsidRPr="0045412B">
        <w:rPr>
          <w:sz w:val="20"/>
          <w:szCs w:val="20"/>
        </w:rPr>
        <w:t>б</w:t>
      </w:r>
      <w:r w:rsidRPr="0045412B">
        <w:rPr>
          <w:sz w:val="20"/>
          <w:szCs w:val="20"/>
        </w:rPr>
        <w:t>разные подходы к определению и понятию «финансовый результат». Наиболее обобщающим является следующее определение термина «финансовый результат» – это комплексное понятие, которое отражает конечный результат коммерческой деятельности предприятия, выраженный в форме прибыли (или убытка), а также</w:t>
      </w:r>
      <w:r w:rsidRPr="0045412B">
        <w:rPr>
          <w:rStyle w:val="apple-converted-space"/>
          <w:sz w:val="20"/>
          <w:szCs w:val="20"/>
        </w:rPr>
        <w:t> </w:t>
      </w:r>
      <w:r w:rsidRPr="0045412B">
        <w:rPr>
          <w:sz w:val="20"/>
          <w:szCs w:val="20"/>
        </w:rPr>
        <w:t>выражается изменением величины его собственного капит</w:t>
      </w:r>
      <w:r w:rsidRPr="0045412B">
        <w:rPr>
          <w:sz w:val="20"/>
          <w:szCs w:val="20"/>
        </w:rPr>
        <w:t>а</w:t>
      </w:r>
      <w:r w:rsidRPr="0045412B">
        <w:rPr>
          <w:sz w:val="20"/>
          <w:szCs w:val="20"/>
        </w:rPr>
        <w:t>ла.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«Финансовый результат» предприятия рассматривается с точки зрения различных подходов: налогового, эконом</w:t>
      </w:r>
      <w:r w:rsidRPr="0045412B">
        <w:rPr>
          <w:sz w:val="20"/>
          <w:szCs w:val="20"/>
        </w:rPr>
        <w:t>и</w:t>
      </w:r>
      <w:r w:rsidRPr="0045412B">
        <w:rPr>
          <w:sz w:val="20"/>
          <w:szCs w:val="20"/>
        </w:rPr>
        <w:t>ческого и бухгалтерского.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С точки зрения экономического подхода «финансовый результат» представляет собой чистый д</w:t>
      </w:r>
      <w:r w:rsidRPr="0045412B">
        <w:rPr>
          <w:sz w:val="20"/>
          <w:szCs w:val="20"/>
        </w:rPr>
        <w:t>о</w:t>
      </w:r>
      <w:r w:rsidRPr="0045412B">
        <w:rPr>
          <w:sz w:val="20"/>
          <w:szCs w:val="20"/>
        </w:rPr>
        <w:t>ход, который создан в процессе коммерческой деятельности любого предприятия и определяется разностью выручки и экономических издержек.</w:t>
      </w:r>
      <w:r w:rsidRPr="0045412B">
        <w:rPr>
          <w:rStyle w:val="apple-converted-space"/>
          <w:sz w:val="20"/>
          <w:szCs w:val="20"/>
        </w:rPr>
        <w:t> Б</w:t>
      </w:r>
      <w:r w:rsidRPr="0045412B">
        <w:rPr>
          <w:sz w:val="20"/>
          <w:szCs w:val="20"/>
        </w:rPr>
        <w:t>ухгалтерский финансовый результат</w:t>
      </w:r>
      <w:r w:rsidRPr="0045412B">
        <w:rPr>
          <w:rStyle w:val="apple-converted-space"/>
          <w:sz w:val="20"/>
          <w:szCs w:val="20"/>
        </w:rPr>
        <w:t> является</w:t>
      </w:r>
      <w:r w:rsidRPr="0045412B">
        <w:rPr>
          <w:sz w:val="20"/>
          <w:szCs w:val="20"/>
        </w:rPr>
        <w:t xml:space="preserve"> прибылью от всех видов деятельности предприятия, отраженный в бухгалте</w:t>
      </w:r>
      <w:r w:rsidRPr="0045412B">
        <w:rPr>
          <w:sz w:val="20"/>
          <w:szCs w:val="20"/>
        </w:rPr>
        <w:t>р</w:t>
      </w:r>
      <w:r w:rsidRPr="0045412B">
        <w:rPr>
          <w:sz w:val="20"/>
          <w:szCs w:val="20"/>
        </w:rPr>
        <w:t>ских отчетах.</w:t>
      </w:r>
      <w:r w:rsidRPr="0045412B">
        <w:rPr>
          <w:rStyle w:val="apple-converted-space"/>
          <w:sz w:val="20"/>
          <w:szCs w:val="20"/>
        </w:rPr>
        <w:t> </w:t>
      </w:r>
      <w:r w:rsidRPr="0045412B">
        <w:rPr>
          <w:sz w:val="20"/>
          <w:szCs w:val="20"/>
        </w:rPr>
        <w:t xml:space="preserve"> Налоговый кодекс РФ определяет «финансовый результат» как  налогооблагаемую прибыль, которая представляет собой</w:t>
      </w:r>
      <w:r w:rsidRPr="0045412B">
        <w:rPr>
          <w:rStyle w:val="apple-converted-space"/>
          <w:sz w:val="20"/>
          <w:szCs w:val="20"/>
        </w:rPr>
        <w:t> </w:t>
      </w:r>
      <w:r w:rsidRPr="0045412B">
        <w:rPr>
          <w:sz w:val="20"/>
          <w:szCs w:val="20"/>
        </w:rPr>
        <w:t>разность между расходами и д</w:t>
      </w:r>
      <w:r w:rsidRPr="0045412B">
        <w:rPr>
          <w:sz w:val="20"/>
          <w:szCs w:val="20"/>
        </w:rPr>
        <w:t>о</w:t>
      </w:r>
      <w:r w:rsidRPr="0045412B">
        <w:rPr>
          <w:sz w:val="20"/>
          <w:szCs w:val="20"/>
        </w:rPr>
        <w:t>ходами [3].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В связи с вышеуказанным следует рассмотреть, что подразумевают собой такая экономическая к</w:t>
      </w:r>
      <w:r w:rsidRPr="0045412B">
        <w:rPr>
          <w:sz w:val="20"/>
          <w:szCs w:val="20"/>
        </w:rPr>
        <w:t>а</w:t>
      </w:r>
      <w:r w:rsidRPr="0045412B">
        <w:rPr>
          <w:sz w:val="20"/>
          <w:szCs w:val="20"/>
        </w:rPr>
        <w:t xml:space="preserve">тегория как «прибыль». </w:t>
      </w:r>
      <w:r w:rsidRPr="0045412B">
        <w:rPr>
          <w:rStyle w:val="fontstyle24"/>
          <w:sz w:val="20"/>
          <w:szCs w:val="20"/>
        </w:rPr>
        <w:t xml:space="preserve">Трактовка Бланка И. наиболее полно отражает данное понятие. По его мнению, </w:t>
      </w:r>
      <w:r w:rsidRPr="0045412B">
        <w:rPr>
          <w:sz w:val="20"/>
          <w:szCs w:val="20"/>
        </w:rPr>
        <w:t>«прибыль представляет собой чистый доход предприятия на вложенный капитал, выраже</w:t>
      </w:r>
      <w:r w:rsidRPr="0045412B">
        <w:rPr>
          <w:sz w:val="20"/>
          <w:szCs w:val="20"/>
        </w:rPr>
        <w:t>н</w:t>
      </w:r>
      <w:r w:rsidRPr="0045412B">
        <w:rPr>
          <w:sz w:val="20"/>
          <w:szCs w:val="20"/>
        </w:rPr>
        <w:t>ный в денежной форме, который характеризует его вознаграждение за риск осуществления деятельности и представляет собой разницу между совокупным доходом и затрат</w:t>
      </w:r>
      <w:r w:rsidRPr="0045412B">
        <w:rPr>
          <w:sz w:val="20"/>
          <w:szCs w:val="20"/>
        </w:rPr>
        <w:t>а</w:t>
      </w:r>
      <w:r w:rsidRPr="0045412B">
        <w:rPr>
          <w:sz w:val="20"/>
          <w:szCs w:val="20"/>
        </w:rPr>
        <w:t>ми в процессе ее осуществления».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После рассмотрения понятия «финансовый результат» остановимся на вариантах его оценки на предприятии.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Оценка позволяет организации определить, насколько отвечают полученные результаты целям, к</w:t>
      </w:r>
      <w:r w:rsidRPr="0045412B">
        <w:rPr>
          <w:sz w:val="20"/>
          <w:szCs w:val="20"/>
        </w:rPr>
        <w:t>о</w:t>
      </w:r>
      <w:r w:rsidRPr="0045412B">
        <w:rPr>
          <w:sz w:val="20"/>
          <w:szCs w:val="20"/>
        </w:rPr>
        <w:t>торые поставлены руководством. В процессе оценки используются показатели прибыли, которые можно классифицир</w:t>
      </w:r>
      <w:r w:rsidRPr="0045412B">
        <w:rPr>
          <w:sz w:val="20"/>
          <w:szCs w:val="20"/>
        </w:rPr>
        <w:t>о</w:t>
      </w:r>
      <w:r w:rsidRPr="0045412B">
        <w:rPr>
          <w:sz w:val="20"/>
          <w:szCs w:val="20"/>
        </w:rPr>
        <w:t xml:space="preserve">вать следующим образом [4]: </w:t>
      </w:r>
    </w:p>
    <w:p w:rsidR="000501BB" w:rsidRPr="0045412B" w:rsidRDefault="000501BB" w:rsidP="000501BB">
      <w:pPr>
        <w:pStyle w:val="msonormalcxspmiddle"/>
        <w:numPr>
          <w:ilvl w:val="0"/>
          <w:numId w:val="4"/>
        </w:numPr>
        <w:spacing w:before="0" w:beforeAutospacing="0" w:after="0" w:afterAutospacing="0"/>
        <w:ind w:left="0" w:firstLine="709"/>
        <w:contextualSpacing/>
        <w:jc w:val="both"/>
        <w:rPr>
          <w:sz w:val="20"/>
          <w:szCs w:val="20"/>
        </w:rPr>
      </w:pPr>
      <w:r w:rsidRPr="0045412B">
        <w:rPr>
          <w:sz w:val="20"/>
          <w:szCs w:val="20"/>
        </w:rPr>
        <w:t>По видам хозяйственной деятельности: прибыль от финансовой, текущей и инвестицио</w:t>
      </w:r>
      <w:r w:rsidRPr="0045412B">
        <w:rPr>
          <w:sz w:val="20"/>
          <w:szCs w:val="20"/>
        </w:rPr>
        <w:t>н</w:t>
      </w:r>
      <w:r w:rsidRPr="0045412B">
        <w:rPr>
          <w:sz w:val="20"/>
          <w:szCs w:val="20"/>
        </w:rPr>
        <w:t>ной деятельности.</w:t>
      </w:r>
    </w:p>
    <w:p w:rsidR="000501BB" w:rsidRPr="0045412B" w:rsidRDefault="000501BB" w:rsidP="000501BB">
      <w:pPr>
        <w:pStyle w:val="msonormalcxspmiddle"/>
        <w:numPr>
          <w:ilvl w:val="0"/>
          <w:numId w:val="4"/>
        </w:numPr>
        <w:spacing w:before="0" w:beforeAutospacing="0" w:after="0" w:afterAutospacing="0"/>
        <w:ind w:left="0" w:firstLine="709"/>
        <w:contextualSpacing/>
        <w:jc w:val="both"/>
        <w:rPr>
          <w:sz w:val="20"/>
          <w:szCs w:val="20"/>
        </w:rPr>
      </w:pPr>
      <w:r w:rsidRPr="0045412B">
        <w:rPr>
          <w:sz w:val="20"/>
          <w:szCs w:val="20"/>
        </w:rPr>
        <w:t>По составу включаемых элементов: общий финансовый результат отчетного периода до выплаты налогов и процентов (или брутто-прибыль), маржинальная (валовая), прибыль до налогообложения, чистая пр</w:t>
      </w:r>
      <w:r w:rsidRPr="0045412B">
        <w:rPr>
          <w:sz w:val="20"/>
          <w:szCs w:val="20"/>
        </w:rPr>
        <w:t>и</w:t>
      </w:r>
      <w:r w:rsidRPr="0045412B">
        <w:rPr>
          <w:sz w:val="20"/>
          <w:szCs w:val="20"/>
        </w:rPr>
        <w:t>быль.</w:t>
      </w:r>
    </w:p>
    <w:p w:rsidR="000501BB" w:rsidRPr="0045412B" w:rsidRDefault="000501BB" w:rsidP="000501BB">
      <w:pPr>
        <w:pStyle w:val="msonormalcxspmiddle"/>
        <w:numPr>
          <w:ilvl w:val="0"/>
          <w:numId w:val="4"/>
        </w:numPr>
        <w:spacing w:before="0" w:beforeAutospacing="0" w:after="0" w:afterAutospacing="0"/>
        <w:ind w:left="0" w:firstLine="709"/>
        <w:contextualSpacing/>
        <w:jc w:val="both"/>
        <w:rPr>
          <w:sz w:val="20"/>
          <w:szCs w:val="20"/>
        </w:rPr>
      </w:pPr>
      <w:r w:rsidRPr="0045412B">
        <w:rPr>
          <w:sz w:val="20"/>
          <w:szCs w:val="20"/>
        </w:rPr>
        <w:t>В зависимости от характера деятельности организации: прибыль от обычной деятельности и от ситуаций, которые необычны для данной орг</w:t>
      </w:r>
      <w:r w:rsidRPr="0045412B">
        <w:rPr>
          <w:sz w:val="20"/>
          <w:szCs w:val="20"/>
        </w:rPr>
        <w:t>а</w:t>
      </w:r>
      <w:r w:rsidRPr="0045412B">
        <w:rPr>
          <w:sz w:val="20"/>
          <w:szCs w:val="20"/>
        </w:rPr>
        <w:t>низации.</w:t>
      </w:r>
    </w:p>
    <w:p w:rsidR="000501BB" w:rsidRPr="0045412B" w:rsidRDefault="000501BB" w:rsidP="000501BB">
      <w:pPr>
        <w:pStyle w:val="msonormalcxspmiddle"/>
        <w:numPr>
          <w:ilvl w:val="0"/>
          <w:numId w:val="4"/>
        </w:numPr>
        <w:spacing w:before="0" w:beforeAutospacing="0" w:after="0" w:afterAutospacing="0"/>
        <w:ind w:left="0" w:firstLine="709"/>
        <w:contextualSpacing/>
        <w:jc w:val="both"/>
        <w:rPr>
          <w:sz w:val="20"/>
          <w:szCs w:val="20"/>
        </w:rPr>
      </w:pPr>
      <w:r w:rsidRPr="0045412B">
        <w:rPr>
          <w:sz w:val="20"/>
          <w:szCs w:val="20"/>
        </w:rPr>
        <w:t>По характеру налогообложения в соответствии с НК РФ: налог</w:t>
      </w:r>
      <w:r w:rsidRPr="0045412B">
        <w:rPr>
          <w:sz w:val="20"/>
          <w:szCs w:val="20"/>
        </w:rPr>
        <w:t>о</w:t>
      </w:r>
      <w:r w:rsidRPr="0045412B">
        <w:rPr>
          <w:sz w:val="20"/>
          <w:szCs w:val="20"/>
        </w:rPr>
        <w:t>облагаемая и не облагаемая налогом пр</w:t>
      </w:r>
      <w:r w:rsidRPr="0045412B">
        <w:rPr>
          <w:sz w:val="20"/>
          <w:szCs w:val="20"/>
        </w:rPr>
        <w:t>и</w:t>
      </w:r>
      <w:r w:rsidRPr="0045412B">
        <w:rPr>
          <w:sz w:val="20"/>
          <w:szCs w:val="20"/>
        </w:rPr>
        <w:t>быль.</w:t>
      </w:r>
    </w:p>
    <w:p w:rsidR="000501BB" w:rsidRPr="0045412B" w:rsidRDefault="000501BB" w:rsidP="000501BB">
      <w:pPr>
        <w:pStyle w:val="msonormalcxspmiddle"/>
        <w:numPr>
          <w:ilvl w:val="0"/>
          <w:numId w:val="4"/>
        </w:numPr>
        <w:spacing w:before="0" w:beforeAutospacing="0" w:after="0" w:afterAutospacing="0"/>
        <w:ind w:left="0" w:firstLine="709"/>
        <w:contextualSpacing/>
        <w:jc w:val="both"/>
        <w:rPr>
          <w:sz w:val="20"/>
          <w:szCs w:val="20"/>
        </w:rPr>
      </w:pPr>
      <w:r w:rsidRPr="0045412B">
        <w:rPr>
          <w:sz w:val="20"/>
          <w:szCs w:val="20"/>
        </w:rPr>
        <w:t>По степени учета инфляционного фактора: реальная и номинальная прибыль, которая скорректирована на темп инфляции отчетного пери</w:t>
      </w:r>
      <w:r w:rsidRPr="0045412B">
        <w:rPr>
          <w:sz w:val="20"/>
          <w:szCs w:val="20"/>
        </w:rPr>
        <w:t>о</w:t>
      </w:r>
      <w:r w:rsidRPr="0045412B">
        <w:rPr>
          <w:sz w:val="20"/>
          <w:szCs w:val="20"/>
        </w:rPr>
        <w:t xml:space="preserve">да. </w:t>
      </w:r>
    </w:p>
    <w:p w:rsidR="000501BB" w:rsidRPr="0045412B" w:rsidRDefault="000501BB" w:rsidP="000501BB">
      <w:pPr>
        <w:pStyle w:val="msonormalcxspmiddle"/>
        <w:numPr>
          <w:ilvl w:val="0"/>
          <w:numId w:val="4"/>
        </w:numPr>
        <w:spacing w:before="0" w:beforeAutospacing="0" w:after="0" w:afterAutospacing="0"/>
        <w:ind w:left="0" w:firstLine="709"/>
        <w:contextualSpacing/>
        <w:jc w:val="both"/>
        <w:rPr>
          <w:sz w:val="20"/>
          <w:szCs w:val="20"/>
        </w:rPr>
      </w:pPr>
      <w:r w:rsidRPr="0045412B">
        <w:rPr>
          <w:sz w:val="20"/>
          <w:szCs w:val="20"/>
        </w:rPr>
        <w:t xml:space="preserve">По экономическому содержанию: </w:t>
      </w:r>
      <w:proofErr w:type="gramStart"/>
      <w:r w:rsidRPr="0045412B">
        <w:rPr>
          <w:sz w:val="20"/>
          <w:szCs w:val="20"/>
        </w:rPr>
        <w:t>экономическая</w:t>
      </w:r>
      <w:proofErr w:type="gramEnd"/>
      <w:r w:rsidRPr="0045412B">
        <w:rPr>
          <w:sz w:val="20"/>
          <w:szCs w:val="20"/>
        </w:rPr>
        <w:t xml:space="preserve"> и бухгалте</w:t>
      </w:r>
      <w:r w:rsidRPr="0045412B">
        <w:rPr>
          <w:sz w:val="20"/>
          <w:szCs w:val="20"/>
        </w:rPr>
        <w:t>р</w:t>
      </w:r>
      <w:r w:rsidRPr="0045412B">
        <w:rPr>
          <w:sz w:val="20"/>
          <w:szCs w:val="20"/>
        </w:rPr>
        <w:t xml:space="preserve">ская. </w:t>
      </w:r>
    </w:p>
    <w:p w:rsidR="000501BB" w:rsidRPr="0045412B" w:rsidRDefault="000501BB" w:rsidP="000501BB">
      <w:pPr>
        <w:pStyle w:val="msonormalcxspmiddle"/>
        <w:numPr>
          <w:ilvl w:val="0"/>
          <w:numId w:val="4"/>
        </w:numPr>
        <w:spacing w:before="0" w:beforeAutospacing="0" w:after="0" w:afterAutospacing="0"/>
        <w:ind w:left="0" w:firstLine="709"/>
        <w:contextualSpacing/>
        <w:jc w:val="both"/>
        <w:rPr>
          <w:sz w:val="20"/>
          <w:szCs w:val="20"/>
        </w:rPr>
      </w:pPr>
      <w:r w:rsidRPr="0045412B">
        <w:rPr>
          <w:sz w:val="20"/>
          <w:szCs w:val="20"/>
        </w:rPr>
        <w:lastRenderedPageBreak/>
        <w:t xml:space="preserve">По характеру использования чистую прибыль подразделяют </w:t>
      </w:r>
      <w:proofErr w:type="gramStart"/>
      <w:r w:rsidRPr="0045412B">
        <w:rPr>
          <w:sz w:val="20"/>
          <w:szCs w:val="20"/>
        </w:rPr>
        <w:t>на</w:t>
      </w:r>
      <w:proofErr w:type="gramEnd"/>
      <w:r w:rsidRPr="0045412B">
        <w:rPr>
          <w:sz w:val="20"/>
          <w:szCs w:val="20"/>
        </w:rPr>
        <w:t xml:space="preserve"> потребляемую и капитал</w:t>
      </w:r>
      <w:r w:rsidRPr="0045412B">
        <w:rPr>
          <w:sz w:val="20"/>
          <w:szCs w:val="20"/>
        </w:rPr>
        <w:t>и</w:t>
      </w:r>
      <w:r w:rsidRPr="0045412B">
        <w:rPr>
          <w:sz w:val="20"/>
          <w:szCs w:val="20"/>
        </w:rPr>
        <w:t>зированную (нераспределенную). Потребляемая – это та часть прибыли, которую предприятие расходует на выплату дивидендов учредителям и акционерам компании. Капитализированная – это часть прибыли, направленная на финансирование прироста а</w:t>
      </w:r>
      <w:r w:rsidRPr="0045412B">
        <w:rPr>
          <w:sz w:val="20"/>
          <w:szCs w:val="20"/>
        </w:rPr>
        <w:t>к</w:t>
      </w:r>
      <w:r w:rsidRPr="0045412B">
        <w:rPr>
          <w:sz w:val="20"/>
          <w:szCs w:val="20"/>
        </w:rPr>
        <w:t xml:space="preserve">тивов организации. 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color w:val="000000"/>
          <w:sz w:val="20"/>
          <w:szCs w:val="20"/>
        </w:rPr>
        <w:t xml:space="preserve">Для анализа прибыли и оценки финансовых результатов используют различные показатели. </w:t>
      </w:r>
      <w:r w:rsidRPr="0045412B">
        <w:rPr>
          <w:sz w:val="20"/>
          <w:szCs w:val="20"/>
        </w:rPr>
        <w:t>Необходимым условием для объективной оценки ф</w:t>
      </w:r>
      <w:r w:rsidRPr="0045412B">
        <w:rPr>
          <w:sz w:val="20"/>
          <w:szCs w:val="20"/>
        </w:rPr>
        <w:t>и</w:t>
      </w:r>
      <w:r w:rsidRPr="0045412B">
        <w:rPr>
          <w:sz w:val="20"/>
          <w:szCs w:val="20"/>
        </w:rPr>
        <w:t>нансовых результа</w:t>
      </w:r>
      <w:r w:rsidRPr="0045412B">
        <w:rPr>
          <w:sz w:val="20"/>
          <w:szCs w:val="20"/>
        </w:rPr>
        <w:softHyphen/>
        <w:t>тов организации является достоверная, актуальная и полная инфо</w:t>
      </w:r>
      <w:r w:rsidRPr="0045412B">
        <w:rPr>
          <w:sz w:val="20"/>
          <w:szCs w:val="20"/>
        </w:rPr>
        <w:t>р</w:t>
      </w:r>
      <w:r w:rsidRPr="0045412B">
        <w:rPr>
          <w:sz w:val="20"/>
          <w:szCs w:val="20"/>
        </w:rPr>
        <w:t xml:space="preserve">мация о ней. </w:t>
      </w:r>
    </w:p>
    <w:p w:rsidR="000501BB" w:rsidRPr="0045412B" w:rsidRDefault="000501BB" w:rsidP="000501BB">
      <w:pPr>
        <w:ind w:firstLine="709"/>
        <w:jc w:val="both"/>
        <w:rPr>
          <w:color w:val="000000"/>
          <w:sz w:val="20"/>
          <w:szCs w:val="20"/>
        </w:rPr>
      </w:pPr>
      <w:r w:rsidRPr="0045412B">
        <w:rPr>
          <w:color w:val="000000"/>
          <w:sz w:val="20"/>
          <w:szCs w:val="20"/>
        </w:rPr>
        <w:t>Например, Савицкая Г. В. выделяет следующие показатели: балансовая (совокупная) прибыль пре</w:t>
      </w:r>
      <w:r w:rsidRPr="0045412B">
        <w:rPr>
          <w:color w:val="000000"/>
          <w:sz w:val="20"/>
          <w:szCs w:val="20"/>
        </w:rPr>
        <w:t>д</w:t>
      </w:r>
      <w:r w:rsidRPr="0045412B">
        <w:rPr>
          <w:color w:val="000000"/>
          <w:sz w:val="20"/>
          <w:szCs w:val="20"/>
        </w:rPr>
        <w:t>приятия, налогооблагаемая и чистая прибыль. По ее мнению, «балансовая прибыль включает в себя фина</w:t>
      </w:r>
      <w:r w:rsidRPr="0045412B">
        <w:rPr>
          <w:color w:val="000000"/>
          <w:sz w:val="20"/>
          <w:szCs w:val="20"/>
        </w:rPr>
        <w:t>н</w:t>
      </w:r>
      <w:r w:rsidRPr="0045412B">
        <w:rPr>
          <w:color w:val="000000"/>
          <w:sz w:val="20"/>
          <w:szCs w:val="20"/>
        </w:rPr>
        <w:t>совые результаты от реализации продукции, работ и услуг, от прочей реализации, доходы и расходы от вн</w:t>
      </w:r>
      <w:r w:rsidRPr="0045412B">
        <w:rPr>
          <w:color w:val="000000"/>
          <w:sz w:val="20"/>
          <w:szCs w:val="20"/>
        </w:rPr>
        <w:t>е</w:t>
      </w:r>
      <w:r w:rsidRPr="0045412B">
        <w:rPr>
          <w:color w:val="000000"/>
          <w:sz w:val="20"/>
          <w:szCs w:val="20"/>
        </w:rPr>
        <w:t>реализационных операций». «Налогооблагаемая прибыль – это разность между балансовой прибылью и суммой прибыли, облагаемой налогом на доход, а также суммы льгот по налогу на прибыль». «Чистая пр</w:t>
      </w:r>
      <w:r w:rsidRPr="0045412B">
        <w:rPr>
          <w:color w:val="000000"/>
          <w:sz w:val="20"/>
          <w:szCs w:val="20"/>
        </w:rPr>
        <w:t>и</w:t>
      </w:r>
      <w:r w:rsidRPr="0045412B">
        <w:rPr>
          <w:color w:val="000000"/>
          <w:sz w:val="20"/>
          <w:szCs w:val="20"/>
        </w:rPr>
        <w:t>быль – это та прибыль, которая остается в распоряжении предприятия после уплаты всех налогов, эконом</w:t>
      </w:r>
      <w:r w:rsidRPr="0045412B">
        <w:rPr>
          <w:color w:val="000000"/>
          <w:sz w:val="20"/>
          <w:szCs w:val="20"/>
        </w:rPr>
        <w:t>и</w:t>
      </w:r>
      <w:r w:rsidRPr="0045412B">
        <w:rPr>
          <w:color w:val="000000"/>
          <w:sz w:val="20"/>
          <w:szCs w:val="20"/>
        </w:rPr>
        <w:t>ческих санкций и отчислений в благотворительные фонды» [5].</w:t>
      </w:r>
    </w:p>
    <w:p w:rsidR="000501BB" w:rsidRPr="0045412B" w:rsidRDefault="000501BB" w:rsidP="000501BB">
      <w:pPr>
        <w:tabs>
          <w:tab w:val="left" w:pos="709"/>
        </w:tabs>
        <w:ind w:firstLine="709"/>
        <w:jc w:val="both"/>
        <w:rPr>
          <w:sz w:val="20"/>
          <w:szCs w:val="20"/>
        </w:rPr>
      </w:pPr>
      <w:r w:rsidRPr="0045412B">
        <w:rPr>
          <w:sz w:val="20"/>
          <w:szCs w:val="20"/>
        </w:rPr>
        <w:t>По мнению В.И. Бариленко в общем виде показатели, которые характеризуют финансовые результаты деятельности компании можно подразд</w:t>
      </w:r>
      <w:r w:rsidRPr="0045412B">
        <w:rPr>
          <w:sz w:val="20"/>
          <w:szCs w:val="20"/>
        </w:rPr>
        <w:t>е</w:t>
      </w:r>
      <w:r w:rsidRPr="0045412B">
        <w:rPr>
          <w:sz w:val="20"/>
          <w:szCs w:val="20"/>
        </w:rPr>
        <w:t xml:space="preserve">лить на две группы: относительные и абсолютные. К первой группе относятся показатели рентабельности. </w:t>
      </w:r>
      <w:proofErr w:type="gramStart"/>
      <w:r w:rsidRPr="0045412B">
        <w:rPr>
          <w:sz w:val="20"/>
          <w:szCs w:val="20"/>
        </w:rPr>
        <w:t>Ко второй относятся: прибыль (убыток) от обычной деятел</w:t>
      </w:r>
      <w:r w:rsidRPr="0045412B">
        <w:rPr>
          <w:sz w:val="20"/>
          <w:szCs w:val="20"/>
        </w:rPr>
        <w:t>ь</w:t>
      </w:r>
      <w:r w:rsidRPr="0045412B">
        <w:rPr>
          <w:sz w:val="20"/>
          <w:szCs w:val="20"/>
        </w:rPr>
        <w:t>ности, прибыль (убыток) от продаж, прибыль (убыток) от прочих операций, чистая прибыль, которая остается в распоряжении компании после уплаты всех н</w:t>
      </w:r>
      <w:r w:rsidRPr="0045412B">
        <w:rPr>
          <w:sz w:val="20"/>
          <w:szCs w:val="20"/>
        </w:rPr>
        <w:t>а</w:t>
      </w:r>
      <w:r w:rsidRPr="0045412B">
        <w:rPr>
          <w:sz w:val="20"/>
          <w:szCs w:val="20"/>
        </w:rPr>
        <w:t xml:space="preserve">логов и пр. [5]. </w:t>
      </w:r>
      <w:proofErr w:type="gramEnd"/>
    </w:p>
    <w:p w:rsidR="000501BB" w:rsidRPr="0045412B" w:rsidRDefault="000501BB" w:rsidP="000501BB">
      <w:pPr>
        <w:tabs>
          <w:tab w:val="left" w:pos="709"/>
        </w:tabs>
        <w:ind w:firstLine="709"/>
        <w:jc w:val="both"/>
        <w:rPr>
          <w:sz w:val="20"/>
          <w:szCs w:val="20"/>
        </w:rPr>
      </w:pPr>
      <w:r w:rsidRPr="0045412B">
        <w:rPr>
          <w:sz w:val="20"/>
          <w:szCs w:val="20"/>
        </w:rPr>
        <w:t xml:space="preserve">Схожего мнения придерживаются Канке А.А., </w:t>
      </w:r>
      <w:proofErr w:type="gramStart"/>
      <w:r w:rsidRPr="0045412B">
        <w:rPr>
          <w:sz w:val="20"/>
          <w:szCs w:val="20"/>
        </w:rPr>
        <w:t>Кошевая</w:t>
      </w:r>
      <w:proofErr w:type="gramEnd"/>
      <w:r w:rsidRPr="0045412B">
        <w:rPr>
          <w:sz w:val="20"/>
          <w:szCs w:val="20"/>
        </w:rPr>
        <w:t xml:space="preserve"> И.П., но при этом они выделяют, что наиб</w:t>
      </w:r>
      <w:r w:rsidRPr="0045412B">
        <w:rPr>
          <w:sz w:val="20"/>
          <w:szCs w:val="20"/>
        </w:rPr>
        <w:t>о</w:t>
      </w:r>
      <w:r w:rsidRPr="0045412B">
        <w:rPr>
          <w:sz w:val="20"/>
          <w:szCs w:val="20"/>
        </w:rPr>
        <w:t>лее важными показателями финансовых результатов предприятия все же являются показатели прибыли, которые создают основу экономического разв</w:t>
      </w:r>
      <w:r w:rsidRPr="0045412B">
        <w:rPr>
          <w:sz w:val="20"/>
          <w:szCs w:val="20"/>
        </w:rPr>
        <w:t>и</w:t>
      </w:r>
      <w:r w:rsidRPr="0045412B">
        <w:rPr>
          <w:sz w:val="20"/>
          <w:szCs w:val="20"/>
        </w:rPr>
        <w:t xml:space="preserve">тия хозяйствующего субъекта [5]. </w:t>
      </w:r>
    </w:p>
    <w:p w:rsidR="000501BB" w:rsidRPr="0045412B" w:rsidRDefault="000501BB" w:rsidP="000501BB">
      <w:pPr>
        <w:ind w:firstLine="709"/>
        <w:jc w:val="both"/>
        <w:rPr>
          <w:color w:val="000000"/>
          <w:sz w:val="20"/>
          <w:szCs w:val="20"/>
        </w:rPr>
      </w:pPr>
      <w:r w:rsidRPr="0045412B">
        <w:rPr>
          <w:color w:val="000000"/>
          <w:sz w:val="20"/>
          <w:szCs w:val="20"/>
        </w:rPr>
        <w:t>В современной экономической литературе, оценка финансовых результатов предприятия, рассма</w:t>
      </w:r>
      <w:r w:rsidRPr="0045412B">
        <w:rPr>
          <w:color w:val="000000"/>
          <w:sz w:val="20"/>
          <w:szCs w:val="20"/>
        </w:rPr>
        <w:t>т</w:t>
      </w:r>
      <w:r w:rsidRPr="0045412B">
        <w:rPr>
          <w:color w:val="000000"/>
          <w:sz w:val="20"/>
          <w:szCs w:val="20"/>
        </w:rPr>
        <w:t>ривается самостоятельным элементом комплексного финансового анализа. Причиной этого, является исключительная важность анализа финансовых результатов, потому что он дает возможность в</w:t>
      </w:r>
      <w:r w:rsidRPr="0045412B">
        <w:rPr>
          <w:color w:val="000000"/>
          <w:sz w:val="20"/>
          <w:szCs w:val="20"/>
        </w:rPr>
        <w:t>ы</w:t>
      </w:r>
      <w:r w:rsidRPr="0045412B">
        <w:rPr>
          <w:color w:val="000000"/>
          <w:sz w:val="20"/>
          <w:szCs w:val="20"/>
        </w:rPr>
        <w:t>явить пути для улучшения финансового положения организации, и по результа</w:t>
      </w:r>
      <w:r w:rsidRPr="0045412B">
        <w:rPr>
          <w:color w:val="000000"/>
          <w:sz w:val="20"/>
          <w:szCs w:val="20"/>
        </w:rPr>
        <w:softHyphen/>
        <w:t>там прогнозных расчетов принять обоснованные экономические реш</w:t>
      </w:r>
      <w:r w:rsidRPr="0045412B">
        <w:rPr>
          <w:color w:val="000000"/>
          <w:sz w:val="20"/>
          <w:szCs w:val="20"/>
        </w:rPr>
        <w:t>е</w:t>
      </w:r>
      <w:r w:rsidRPr="0045412B">
        <w:rPr>
          <w:color w:val="000000"/>
          <w:sz w:val="20"/>
          <w:szCs w:val="20"/>
        </w:rPr>
        <w:t>ния.</w:t>
      </w:r>
    </w:p>
    <w:p w:rsidR="000501BB" w:rsidRPr="0045412B" w:rsidRDefault="000501BB" w:rsidP="000501BB">
      <w:pPr>
        <w:ind w:firstLine="709"/>
        <w:jc w:val="both"/>
        <w:rPr>
          <w:color w:val="000000"/>
          <w:sz w:val="20"/>
          <w:szCs w:val="20"/>
        </w:rPr>
      </w:pPr>
      <w:r w:rsidRPr="0045412B">
        <w:rPr>
          <w:color w:val="000000"/>
          <w:sz w:val="20"/>
          <w:szCs w:val="20"/>
        </w:rPr>
        <w:t>Подход к составу и по</w:t>
      </w:r>
      <w:r w:rsidRPr="0045412B">
        <w:rPr>
          <w:color w:val="000000"/>
          <w:sz w:val="20"/>
          <w:szCs w:val="20"/>
        </w:rPr>
        <w:softHyphen/>
        <w:t>следовательности аналитических процедур, к</w:t>
      </w:r>
      <w:r w:rsidRPr="0045412B">
        <w:rPr>
          <w:color w:val="000000"/>
          <w:sz w:val="20"/>
          <w:szCs w:val="20"/>
        </w:rPr>
        <w:t>о</w:t>
      </w:r>
      <w:r w:rsidRPr="0045412B">
        <w:rPr>
          <w:color w:val="000000"/>
          <w:sz w:val="20"/>
          <w:szCs w:val="20"/>
        </w:rPr>
        <w:t>торые проводятся, при оценке финансо</w:t>
      </w:r>
      <w:r w:rsidRPr="0045412B">
        <w:rPr>
          <w:color w:val="000000"/>
          <w:sz w:val="20"/>
          <w:szCs w:val="20"/>
        </w:rPr>
        <w:softHyphen/>
        <w:t>вых результатов компании в трудах экономистов различается.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 xml:space="preserve">Например, </w:t>
      </w:r>
      <w:proofErr w:type="spellStart"/>
      <w:r w:rsidRPr="0045412B">
        <w:rPr>
          <w:sz w:val="20"/>
          <w:szCs w:val="20"/>
        </w:rPr>
        <w:t>Шеремет</w:t>
      </w:r>
      <w:proofErr w:type="spellEnd"/>
      <w:r w:rsidRPr="0045412B">
        <w:rPr>
          <w:sz w:val="20"/>
          <w:szCs w:val="20"/>
        </w:rPr>
        <w:t xml:space="preserve"> А. Д. и </w:t>
      </w:r>
      <w:proofErr w:type="spellStart"/>
      <w:r w:rsidRPr="0045412B">
        <w:rPr>
          <w:sz w:val="20"/>
          <w:szCs w:val="20"/>
        </w:rPr>
        <w:t>Сайфулин</w:t>
      </w:r>
      <w:proofErr w:type="spellEnd"/>
      <w:r w:rsidRPr="0045412B">
        <w:rPr>
          <w:sz w:val="20"/>
          <w:szCs w:val="20"/>
        </w:rPr>
        <w:t xml:space="preserve"> Р. С., предлагают следующую методику и последовательность оценки финансовых результатов и рент</w:t>
      </w:r>
      <w:r w:rsidRPr="0045412B">
        <w:rPr>
          <w:sz w:val="20"/>
          <w:szCs w:val="20"/>
        </w:rPr>
        <w:t>а</w:t>
      </w:r>
      <w:r w:rsidRPr="0045412B">
        <w:rPr>
          <w:sz w:val="20"/>
          <w:szCs w:val="20"/>
        </w:rPr>
        <w:t>бельности деятельности компании [6]: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1. Провести анализ абсолютных, относительных (показатель рентабельности продаж) показа</w:t>
      </w:r>
      <w:r w:rsidRPr="0045412B">
        <w:rPr>
          <w:sz w:val="20"/>
          <w:szCs w:val="20"/>
        </w:rPr>
        <w:softHyphen/>
        <w:t>телей прибыли пре</w:t>
      </w:r>
      <w:r w:rsidRPr="0045412B">
        <w:rPr>
          <w:sz w:val="20"/>
          <w:szCs w:val="20"/>
        </w:rPr>
        <w:t>д</w:t>
      </w:r>
      <w:r w:rsidRPr="0045412B">
        <w:rPr>
          <w:sz w:val="20"/>
          <w:szCs w:val="20"/>
        </w:rPr>
        <w:t>приятия.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2. Исследовать оказываемой влияние на величину прибыли и рентабельность продаж внутренними (качество и количество продукции, ее себ</w:t>
      </w:r>
      <w:r w:rsidRPr="0045412B">
        <w:rPr>
          <w:sz w:val="20"/>
          <w:szCs w:val="20"/>
        </w:rPr>
        <w:t>е</w:t>
      </w:r>
      <w:r w:rsidRPr="0045412B">
        <w:rPr>
          <w:sz w:val="20"/>
          <w:szCs w:val="20"/>
        </w:rPr>
        <w:t>стоимость, структурные сдвиги в ассортименте продукции, цены на проду</w:t>
      </w:r>
      <w:r w:rsidRPr="0045412B">
        <w:rPr>
          <w:sz w:val="20"/>
          <w:szCs w:val="20"/>
        </w:rPr>
        <w:t>к</w:t>
      </w:r>
      <w:r w:rsidRPr="0045412B">
        <w:rPr>
          <w:sz w:val="20"/>
          <w:szCs w:val="20"/>
        </w:rPr>
        <w:t>цию и форми</w:t>
      </w:r>
      <w:r w:rsidRPr="0045412B">
        <w:rPr>
          <w:sz w:val="20"/>
          <w:szCs w:val="20"/>
        </w:rPr>
        <w:softHyphen/>
        <w:t>рующие её себестоимость элементы) и внешними факторами (природные условия, чрезвычайные события, транс</w:t>
      </w:r>
      <w:r w:rsidRPr="0045412B">
        <w:rPr>
          <w:sz w:val="20"/>
          <w:szCs w:val="20"/>
        </w:rPr>
        <w:softHyphen/>
        <w:t>портные и иные факторы).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3. Проанализировать влияние инфляции на финансовые результаты от реализации про</w:t>
      </w:r>
      <w:r w:rsidRPr="0045412B">
        <w:rPr>
          <w:sz w:val="20"/>
          <w:szCs w:val="20"/>
        </w:rPr>
        <w:softHyphen/>
        <w:t>дукции.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4. Провести качественную оценку прибыли и изучить структуру источников формирования приб</w:t>
      </w:r>
      <w:r w:rsidRPr="0045412B">
        <w:rPr>
          <w:sz w:val="20"/>
          <w:szCs w:val="20"/>
        </w:rPr>
        <w:t>ы</w:t>
      </w:r>
      <w:r w:rsidRPr="0045412B">
        <w:rPr>
          <w:sz w:val="20"/>
          <w:szCs w:val="20"/>
        </w:rPr>
        <w:t>ли организации.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5. Проанализировать рентабельность активов.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6. Рассчитать маржинальную прибыли и провести ее анализ.</w:t>
      </w:r>
    </w:p>
    <w:p w:rsidR="000501BB" w:rsidRPr="0045412B" w:rsidRDefault="000501BB" w:rsidP="000501BB">
      <w:pPr>
        <w:pStyle w:val="a6"/>
        <w:spacing w:line="240" w:lineRule="auto"/>
        <w:rPr>
          <w:rFonts w:eastAsia="Arial Unicode MS"/>
          <w:sz w:val="20"/>
          <w:szCs w:val="20"/>
        </w:rPr>
      </w:pPr>
      <w:r w:rsidRPr="0045412B">
        <w:rPr>
          <w:rFonts w:eastAsia="Arial Unicode MS"/>
          <w:sz w:val="20"/>
          <w:szCs w:val="20"/>
        </w:rPr>
        <w:t>По мнению Селезнёвой Н. Н. при проведении оценки финансовых результатов предприятия необходимо обратить внимание на следующие м</w:t>
      </w:r>
      <w:r w:rsidRPr="0045412B">
        <w:rPr>
          <w:rFonts w:eastAsia="Arial Unicode MS"/>
          <w:sz w:val="20"/>
          <w:szCs w:val="20"/>
        </w:rPr>
        <w:t>о</w:t>
      </w:r>
      <w:r w:rsidRPr="0045412B">
        <w:rPr>
          <w:rFonts w:eastAsia="Arial Unicode MS"/>
          <w:sz w:val="20"/>
          <w:szCs w:val="20"/>
        </w:rPr>
        <w:t>менты [6]: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1</w:t>
      </w:r>
      <w:proofErr w:type="gramStart"/>
      <w:r w:rsidRPr="0045412B">
        <w:rPr>
          <w:sz w:val="20"/>
          <w:szCs w:val="20"/>
        </w:rPr>
        <w:t xml:space="preserve"> Р</w:t>
      </w:r>
      <w:proofErr w:type="gramEnd"/>
      <w:r w:rsidRPr="0045412B">
        <w:rPr>
          <w:sz w:val="20"/>
          <w:szCs w:val="20"/>
        </w:rPr>
        <w:t>ассмотреть денежные потоки с целью выяснения сте</w:t>
      </w:r>
      <w:r w:rsidRPr="0045412B">
        <w:rPr>
          <w:sz w:val="20"/>
          <w:szCs w:val="20"/>
        </w:rPr>
        <w:softHyphen/>
        <w:t>пени достаточности притока денежных ресурсов по текущей деятельности организации для того, чтобы обеспечить отток по инвестиционной и тек</w:t>
      </w:r>
      <w:r w:rsidRPr="0045412B">
        <w:rPr>
          <w:sz w:val="20"/>
          <w:szCs w:val="20"/>
        </w:rPr>
        <w:t>у</w:t>
      </w:r>
      <w:r w:rsidRPr="0045412B">
        <w:rPr>
          <w:sz w:val="20"/>
          <w:szCs w:val="20"/>
        </w:rPr>
        <w:t>щей деятельности.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2</w:t>
      </w:r>
      <w:proofErr w:type="gramStart"/>
      <w:r w:rsidRPr="0045412B">
        <w:rPr>
          <w:sz w:val="20"/>
          <w:szCs w:val="20"/>
        </w:rPr>
        <w:t xml:space="preserve"> П</w:t>
      </w:r>
      <w:proofErr w:type="gramEnd"/>
      <w:r w:rsidRPr="0045412B">
        <w:rPr>
          <w:sz w:val="20"/>
          <w:szCs w:val="20"/>
        </w:rPr>
        <w:t>ровести факторный анализ прибыли от реализации продукции и общей бухгалтерской прибыли (или прибыли до налого</w:t>
      </w:r>
      <w:r w:rsidRPr="0045412B">
        <w:rPr>
          <w:sz w:val="20"/>
          <w:szCs w:val="20"/>
        </w:rPr>
        <w:softHyphen/>
        <w:t>обложения).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3</w:t>
      </w:r>
      <w:proofErr w:type="gramStart"/>
      <w:r w:rsidRPr="0045412B">
        <w:rPr>
          <w:sz w:val="20"/>
          <w:szCs w:val="20"/>
        </w:rPr>
        <w:t xml:space="preserve"> Р</w:t>
      </w:r>
      <w:proofErr w:type="gramEnd"/>
      <w:r w:rsidRPr="0045412B">
        <w:rPr>
          <w:sz w:val="20"/>
          <w:szCs w:val="20"/>
        </w:rPr>
        <w:t>ассчитать эффект финансового рычага.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Савицкая Г. В. выделяет следующие три взаимосвязанных области анализа и оценки финансо</w:t>
      </w:r>
      <w:r w:rsidRPr="0045412B">
        <w:rPr>
          <w:sz w:val="20"/>
          <w:szCs w:val="20"/>
        </w:rPr>
        <w:softHyphen/>
        <w:t>вых результатов хозяйственной деятельности орган</w:t>
      </w:r>
      <w:r w:rsidRPr="0045412B">
        <w:rPr>
          <w:sz w:val="20"/>
          <w:szCs w:val="20"/>
        </w:rPr>
        <w:t>и</w:t>
      </w:r>
      <w:r w:rsidRPr="0045412B">
        <w:rPr>
          <w:sz w:val="20"/>
          <w:szCs w:val="20"/>
        </w:rPr>
        <w:t>зации [7]: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1 Проведение анализа финансовых результатов деятельности, в т. ч.:</w:t>
      </w:r>
    </w:p>
    <w:p w:rsidR="000501BB" w:rsidRPr="0045412B" w:rsidRDefault="000501BB" w:rsidP="000501BB">
      <w:pPr>
        <w:pStyle w:val="11"/>
        <w:numPr>
          <w:ilvl w:val="0"/>
          <w:numId w:val="5"/>
        </w:numPr>
        <w:shd w:val="clear" w:color="auto" w:fill="auto"/>
        <w:tabs>
          <w:tab w:val="left" w:pos="941"/>
        </w:tabs>
        <w:spacing w:after="0" w:line="240" w:lineRule="auto"/>
        <w:ind w:firstLine="709"/>
        <w:jc w:val="both"/>
        <w:rPr>
          <w:sz w:val="20"/>
          <w:szCs w:val="20"/>
        </w:rPr>
      </w:pPr>
      <w:r w:rsidRPr="0045412B">
        <w:rPr>
          <w:sz w:val="20"/>
          <w:szCs w:val="20"/>
        </w:rPr>
        <w:t>анализ динамики, структуры и состава прибыли;</w:t>
      </w:r>
    </w:p>
    <w:p w:rsidR="000501BB" w:rsidRPr="0045412B" w:rsidRDefault="000501BB" w:rsidP="000501BB">
      <w:pPr>
        <w:pStyle w:val="11"/>
        <w:numPr>
          <w:ilvl w:val="0"/>
          <w:numId w:val="5"/>
        </w:numPr>
        <w:shd w:val="clear" w:color="auto" w:fill="auto"/>
        <w:tabs>
          <w:tab w:val="left" w:pos="941"/>
        </w:tabs>
        <w:spacing w:after="0" w:line="240" w:lineRule="auto"/>
        <w:ind w:firstLine="709"/>
        <w:jc w:val="both"/>
        <w:rPr>
          <w:sz w:val="20"/>
          <w:szCs w:val="20"/>
        </w:rPr>
      </w:pPr>
      <w:r w:rsidRPr="0045412B">
        <w:rPr>
          <w:sz w:val="20"/>
          <w:szCs w:val="20"/>
        </w:rPr>
        <w:t>анализ факторов, которые влияют на изменение прибыли;</w:t>
      </w:r>
    </w:p>
    <w:p w:rsidR="000501BB" w:rsidRPr="0045412B" w:rsidRDefault="000501BB" w:rsidP="000501BB">
      <w:pPr>
        <w:pStyle w:val="11"/>
        <w:numPr>
          <w:ilvl w:val="0"/>
          <w:numId w:val="5"/>
        </w:numPr>
        <w:shd w:val="clear" w:color="auto" w:fill="auto"/>
        <w:tabs>
          <w:tab w:val="left" w:pos="941"/>
        </w:tabs>
        <w:spacing w:after="0" w:line="240" w:lineRule="auto"/>
        <w:ind w:firstLine="709"/>
        <w:jc w:val="both"/>
        <w:rPr>
          <w:sz w:val="20"/>
          <w:szCs w:val="20"/>
        </w:rPr>
      </w:pPr>
      <w:r w:rsidRPr="0045412B">
        <w:rPr>
          <w:sz w:val="20"/>
          <w:szCs w:val="20"/>
        </w:rPr>
        <w:lastRenderedPageBreak/>
        <w:t xml:space="preserve">анализ </w:t>
      </w:r>
      <w:proofErr w:type="gramStart"/>
      <w:r w:rsidRPr="0045412B">
        <w:rPr>
          <w:sz w:val="20"/>
          <w:szCs w:val="20"/>
        </w:rPr>
        <w:t>р</w:t>
      </w:r>
      <w:proofErr w:type="gramEnd"/>
      <w:r w:rsidRPr="0045412B">
        <w:rPr>
          <w:sz w:val="20"/>
          <w:szCs w:val="20"/>
        </w:rPr>
        <w:t xml:space="preserve"> показателей рентабельности;</w:t>
      </w:r>
    </w:p>
    <w:p w:rsidR="000501BB" w:rsidRPr="0045412B" w:rsidRDefault="000501BB" w:rsidP="000501BB">
      <w:pPr>
        <w:pStyle w:val="11"/>
        <w:numPr>
          <w:ilvl w:val="0"/>
          <w:numId w:val="5"/>
        </w:numPr>
        <w:shd w:val="clear" w:color="auto" w:fill="auto"/>
        <w:tabs>
          <w:tab w:val="left" w:pos="941"/>
        </w:tabs>
        <w:spacing w:after="0" w:line="240" w:lineRule="auto"/>
        <w:ind w:firstLine="709"/>
        <w:jc w:val="both"/>
        <w:rPr>
          <w:sz w:val="20"/>
          <w:szCs w:val="20"/>
        </w:rPr>
      </w:pPr>
      <w:r w:rsidRPr="0045412B">
        <w:rPr>
          <w:sz w:val="20"/>
          <w:szCs w:val="20"/>
        </w:rPr>
        <w:t>определение резервов для увеличения прибыли и рентабельности компании.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2 Проведение анализа прибыли и рентабельности по международным стандартам.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3 Оценка использования прибыли предприятием.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Таким образом, основной целью оценки финансовых результатов является разработка и принятие обоснованных управленческих решений, направленных на повышение эффективности деятельности пре</w:t>
      </w:r>
      <w:r w:rsidRPr="0045412B">
        <w:rPr>
          <w:sz w:val="20"/>
          <w:szCs w:val="20"/>
        </w:rPr>
        <w:t>д</w:t>
      </w:r>
      <w:r w:rsidRPr="0045412B">
        <w:rPr>
          <w:sz w:val="20"/>
          <w:szCs w:val="20"/>
        </w:rPr>
        <w:t xml:space="preserve">приятия [8]. 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Проведем оценку финансовых результатов предприятия и рассмотрим пути их совершенствования на примере компании, ООО «Планета Люкс», г. Владивосток.</w:t>
      </w:r>
    </w:p>
    <w:p w:rsidR="000501BB" w:rsidRPr="0045412B" w:rsidRDefault="000501BB" w:rsidP="000501BB">
      <w:pPr>
        <w:pStyle w:val="a6"/>
        <w:spacing w:line="240" w:lineRule="auto"/>
        <w:rPr>
          <w:bCs/>
          <w:color w:val="000000"/>
          <w:sz w:val="20"/>
          <w:szCs w:val="20"/>
        </w:rPr>
      </w:pPr>
      <w:r w:rsidRPr="0045412B">
        <w:rPr>
          <w:bCs/>
          <w:color w:val="000000"/>
          <w:sz w:val="20"/>
          <w:szCs w:val="20"/>
        </w:rPr>
        <w:t>Анализ основных финансовых результатов ООО «Планета Люкс», г. Владивосток за 2013 -2015 гг. представим в таблице 1.</w:t>
      </w:r>
    </w:p>
    <w:p w:rsidR="000501BB" w:rsidRPr="0045412B" w:rsidRDefault="000501BB" w:rsidP="000501BB">
      <w:pPr>
        <w:jc w:val="both"/>
        <w:rPr>
          <w:color w:val="000000"/>
          <w:sz w:val="20"/>
          <w:szCs w:val="20"/>
        </w:rPr>
      </w:pPr>
      <w:r w:rsidRPr="0045412B">
        <w:rPr>
          <w:bCs/>
          <w:sz w:val="20"/>
          <w:szCs w:val="20"/>
        </w:rPr>
        <w:t>Таблица 1 – Динамика показателей отчета о</w:t>
      </w:r>
      <w:r w:rsidRPr="0045412B">
        <w:rPr>
          <w:bCs/>
          <w:color w:val="000000"/>
          <w:sz w:val="20"/>
          <w:szCs w:val="20"/>
        </w:rPr>
        <w:t xml:space="preserve"> финансовых результатах </w:t>
      </w:r>
      <w:r w:rsidRPr="0045412B">
        <w:rPr>
          <w:sz w:val="20"/>
          <w:szCs w:val="20"/>
        </w:rPr>
        <w:t>ООО «Планета Люкс», г. Владивосток, 2013-2015гг.</w:t>
      </w:r>
      <w:r w:rsidRPr="0045412B">
        <w:rPr>
          <w:bCs/>
          <w:color w:val="000000"/>
          <w:sz w:val="20"/>
          <w:szCs w:val="20"/>
        </w:rPr>
        <w:t>, тыс. руб.</w:t>
      </w:r>
    </w:p>
    <w:tbl>
      <w:tblPr>
        <w:tblW w:w="5000" w:type="pct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76"/>
        <w:gridCol w:w="909"/>
        <w:gridCol w:w="962"/>
        <w:gridCol w:w="962"/>
        <w:gridCol w:w="1239"/>
        <w:gridCol w:w="1100"/>
        <w:gridCol w:w="1237"/>
        <w:gridCol w:w="1130"/>
      </w:tblGrid>
      <w:tr w:rsidR="000501BB" w:rsidRPr="0045412B" w:rsidTr="00652FCB">
        <w:trPr>
          <w:cantSplit/>
          <w:trHeight w:val="276"/>
        </w:trPr>
        <w:tc>
          <w:tcPr>
            <w:tcW w:w="9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Показатели</w:t>
            </w:r>
          </w:p>
        </w:tc>
        <w:tc>
          <w:tcPr>
            <w:tcW w:w="48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2013</w:t>
            </w:r>
          </w:p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51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2014</w:t>
            </w:r>
          </w:p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51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2015</w:t>
            </w:r>
          </w:p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12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Абсолютное измен</w:t>
            </w:r>
            <w:r w:rsidRPr="0045412B">
              <w:rPr>
                <w:snapToGrid w:val="0"/>
                <w:color w:val="000000"/>
                <w:sz w:val="20"/>
                <w:szCs w:val="20"/>
              </w:rPr>
              <w:t>е</w:t>
            </w:r>
            <w:r w:rsidRPr="0045412B">
              <w:rPr>
                <w:snapToGrid w:val="0"/>
                <w:color w:val="000000"/>
                <w:sz w:val="20"/>
                <w:szCs w:val="20"/>
              </w:rPr>
              <w:t>ние</w:t>
            </w:r>
          </w:p>
        </w:tc>
        <w:tc>
          <w:tcPr>
            <w:tcW w:w="1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Относительные те</w:t>
            </w:r>
            <w:r w:rsidRPr="0045412B">
              <w:rPr>
                <w:snapToGrid w:val="0"/>
                <w:color w:val="000000"/>
                <w:sz w:val="20"/>
                <w:szCs w:val="20"/>
              </w:rPr>
              <w:t>м</w:t>
            </w:r>
            <w:r w:rsidRPr="0045412B">
              <w:rPr>
                <w:snapToGrid w:val="0"/>
                <w:color w:val="000000"/>
                <w:sz w:val="20"/>
                <w:szCs w:val="20"/>
              </w:rPr>
              <w:t>пы</w:t>
            </w:r>
          </w:p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роста, %</w:t>
            </w:r>
          </w:p>
        </w:tc>
      </w:tr>
      <w:tr w:rsidR="000501BB" w:rsidRPr="0045412B" w:rsidTr="00652FCB">
        <w:trPr>
          <w:cantSplit/>
          <w:trHeight w:val="307"/>
        </w:trPr>
        <w:tc>
          <w:tcPr>
            <w:tcW w:w="18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2014/</w:t>
            </w:r>
          </w:p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2013г.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2015/</w:t>
            </w:r>
          </w:p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2013г.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2014/</w:t>
            </w:r>
          </w:p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2013г.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2015/</w:t>
            </w:r>
          </w:p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2014г.</w:t>
            </w:r>
          </w:p>
        </w:tc>
      </w:tr>
      <w:tr w:rsidR="000501BB" w:rsidRPr="0045412B" w:rsidTr="00652FCB">
        <w:trPr>
          <w:trHeight w:val="382"/>
        </w:trPr>
        <w:tc>
          <w:tcPr>
            <w:tcW w:w="9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1BB" w:rsidRPr="0045412B" w:rsidRDefault="000501BB" w:rsidP="00652FCB">
            <w:pPr>
              <w:jc w:val="both"/>
              <w:rPr>
                <w:color w:val="000000"/>
                <w:sz w:val="20"/>
                <w:szCs w:val="20"/>
              </w:rPr>
            </w:pPr>
            <w:r w:rsidRPr="0045412B">
              <w:rPr>
                <w:color w:val="000000"/>
                <w:sz w:val="20"/>
                <w:szCs w:val="20"/>
              </w:rPr>
              <w:t>Выручка  от реал</w:t>
            </w:r>
            <w:r w:rsidRPr="0045412B">
              <w:rPr>
                <w:color w:val="000000"/>
                <w:sz w:val="20"/>
                <w:szCs w:val="20"/>
              </w:rPr>
              <w:t>и</w:t>
            </w:r>
            <w:r w:rsidRPr="0045412B">
              <w:rPr>
                <w:color w:val="000000"/>
                <w:sz w:val="20"/>
                <w:szCs w:val="20"/>
              </w:rPr>
              <w:t xml:space="preserve">зации 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31 736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28 562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53 506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-3 174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24 944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90,00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187,33</w:t>
            </w:r>
          </w:p>
        </w:tc>
      </w:tr>
      <w:tr w:rsidR="000501BB" w:rsidRPr="0045412B" w:rsidTr="00652FCB">
        <w:trPr>
          <w:trHeight w:val="446"/>
        </w:trPr>
        <w:tc>
          <w:tcPr>
            <w:tcW w:w="9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1BB" w:rsidRPr="0045412B" w:rsidRDefault="000501BB" w:rsidP="00652FCB">
            <w:pPr>
              <w:rPr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Себестоимость  пр</w:t>
            </w:r>
            <w:r w:rsidRPr="0045412B">
              <w:rPr>
                <w:snapToGrid w:val="0"/>
                <w:color w:val="000000"/>
                <w:sz w:val="20"/>
                <w:szCs w:val="20"/>
              </w:rPr>
              <w:t>о</w:t>
            </w:r>
            <w:r w:rsidRPr="0045412B">
              <w:rPr>
                <w:snapToGrid w:val="0"/>
                <w:color w:val="000000"/>
                <w:sz w:val="20"/>
                <w:szCs w:val="20"/>
              </w:rPr>
              <w:t xml:space="preserve">даж 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27 754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24 030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49 252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-3 724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25 222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86,58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204,96</w:t>
            </w:r>
          </w:p>
        </w:tc>
      </w:tr>
      <w:tr w:rsidR="000501BB" w:rsidRPr="0045412B" w:rsidTr="00652FCB">
        <w:trPr>
          <w:trHeight w:val="68"/>
        </w:trPr>
        <w:tc>
          <w:tcPr>
            <w:tcW w:w="9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1BB" w:rsidRPr="0045412B" w:rsidRDefault="000501BB" w:rsidP="00652FCB">
            <w:pPr>
              <w:rPr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Валовая  пр</w:t>
            </w:r>
            <w:r w:rsidRPr="0045412B">
              <w:rPr>
                <w:snapToGrid w:val="0"/>
                <w:color w:val="000000"/>
                <w:sz w:val="20"/>
                <w:szCs w:val="20"/>
              </w:rPr>
              <w:t>и</w:t>
            </w:r>
            <w:r w:rsidRPr="0045412B">
              <w:rPr>
                <w:snapToGrid w:val="0"/>
                <w:color w:val="000000"/>
                <w:sz w:val="20"/>
                <w:szCs w:val="20"/>
              </w:rPr>
              <w:t xml:space="preserve">быль 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3 982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4 532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4 254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550</w:t>
            </w:r>
          </w:p>
        </w:tc>
        <w:tc>
          <w:tcPr>
            <w:tcW w:w="5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-278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113,81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93,87</w:t>
            </w:r>
          </w:p>
        </w:tc>
      </w:tr>
      <w:tr w:rsidR="000501BB" w:rsidRPr="0045412B" w:rsidTr="00652FCB">
        <w:trPr>
          <w:trHeight w:val="261"/>
        </w:trPr>
        <w:tc>
          <w:tcPr>
            <w:tcW w:w="9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1BB" w:rsidRPr="0045412B" w:rsidRDefault="000501BB" w:rsidP="00652FCB">
            <w:pPr>
              <w:rPr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Коммерческие  ра</w:t>
            </w:r>
            <w:r w:rsidRPr="0045412B">
              <w:rPr>
                <w:snapToGrid w:val="0"/>
                <w:color w:val="000000"/>
                <w:sz w:val="20"/>
                <w:szCs w:val="20"/>
              </w:rPr>
              <w:t>с</w:t>
            </w:r>
            <w:r w:rsidRPr="0045412B">
              <w:rPr>
                <w:snapToGrid w:val="0"/>
                <w:color w:val="000000"/>
                <w:sz w:val="20"/>
                <w:szCs w:val="20"/>
              </w:rPr>
              <w:t xml:space="preserve">ходы 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1 537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3 380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4 171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1 843</w:t>
            </w:r>
          </w:p>
        </w:tc>
        <w:tc>
          <w:tcPr>
            <w:tcW w:w="5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791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219,91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123,40</w:t>
            </w:r>
          </w:p>
        </w:tc>
      </w:tr>
      <w:tr w:rsidR="000501BB" w:rsidRPr="0045412B" w:rsidTr="00652FCB">
        <w:trPr>
          <w:trHeight w:val="406"/>
        </w:trPr>
        <w:tc>
          <w:tcPr>
            <w:tcW w:w="9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1BB" w:rsidRPr="0045412B" w:rsidRDefault="000501BB" w:rsidP="00652FCB">
            <w:pPr>
              <w:rPr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Прибыль (уб</w:t>
            </w:r>
            <w:r w:rsidRPr="0045412B">
              <w:rPr>
                <w:snapToGrid w:val="0"/>
                <w:color w:val="000000"/>
                <w:sz w:val="20"/>
                <w:szCs w:val="20"/>
              </w:rPr>
              <w:t>ы</w:t>
            </w:r>
            <w:r w:rsidRPr="0045412B">
              <w:rPr>
                <w:snapToGrid w:val="0"/>
                <w:color w:val="000000"/>
                <w:sz w:val="20"/>
                <w:szCs w:val="20"/>
              </w:rPr>
              <w:t>ток) от пр</w:t>
            </w:r>
            <w:r w:rsidRPr="0045412B">
              <w:rPr>
                <w:snapToGrid w:val="0"/>
                <w:color w:val="000000"/>
                <w:sz w:val="20"/>
                <w:szCs w:val="20"/>
              </w:rPr>
              <w:t>о</w:t>
            </w:r>
            <w:r w:rsidRPr="0045412B">
              <w:rPr>
                <w:snapToGrid w:val="0"/>
                <w:color w:val="000000"/>
                <w:sz w:val="20"/>
                <w:szCs w:val="20"/>
              </w:rPr>
              <w:t xml:space="preserve">даж 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2 445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1 152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83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-1 293</w:t>
            </w:r>
          </w:p>
        </w:tc>
        <w:tc>
          <w:tcPr>
            <w:tcW w:w="5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-1 069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47,12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7,20</w:t>
            </w:r>
          </w:p>
        </w:tc>
      </w:tr>
      <w:tr w:rsidR="000501BB" w:rsidRPr="0045412B" w:rsidTr="00652FCB">
        <w:trPr>
          <w:trHeight w:val="270"/>
        </w:trPr>
        <w:tc>
          <w:tcPr>
            <w:tcW w:w="9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1BB" w:rsidRPr="0045412B" w:rsidRDefault="000501BB" w:rsidP="00652FCB">
            <w:pPr>
              <w:rPr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 xml:space="preserve">Прочие  доходы 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5 320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595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838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-4 725</w:t>
            </w:r>
          </w:p>
        </w:tc>
        <w:tc>
          <w:tcPr>
            <w:tcW w:w="5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243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11,18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140,84</w:t>
            </w:r>
          </w:p>
        </w:tc>
      </w:tr>
      <w:tr w:rsidR="000501BB" w:rsidRPr="0045412B" w:rsidTr="00652FCB">
        <w:trPr>
          <w:trHeight w:val="530"/>
        </w:trPr>
        <w:tc>
          <w:tcPr>
            <w:tcW w:w="9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1BB" w:rsidRPr="0045412B" w:rsidRDefault="000501BB" w:rsidP="00652FCB">
            <w:pPr>
              <w:rPr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 xml:space="preserve">Прочие  расходы 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703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132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411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-571</w:t>
            </w:r>
          </w:p>
        </w:tc>
        <w:tc>
          <w:tcPr>
            <w:tcW w:w="5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279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18,78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311,36</w:t>
            </w:r>
          </w:p>
        </w:tc>
      </w:tr>
      <w:tr w:rsidR="000501BB" w:rsidRPr="0045412B" w:rsidTr="00652FCB">
        <w:trPr>
          <w:trHeight w:val="68"/>
        </w:trPr>
        <w:tc>
          <w:tcPr>
            <w:tcW w:w="9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1BB" w:rsidRPr="0045412B" w:rsidRDefault="000501BB" w:rsidP="00652FCB">
            <w:pPr>
              <w:rPr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Прибыль  до налогообл</w:t>
            </w:r>
            <w:r w:rsidRPr="0045412B">
              <w:rPr>
                <w:snapToGrid w:val="0"/>
                <w:color w:val="000000"/>
                <w:sz w:val="20"/>
                <w:szCs w:val="20"/>
              </w:rPr>
              <w:t>о</w:t>
            </w:r>
            <w:r w:rsidRPr="0045412B">
              <w:rPr>
                <w:snapToGrid w:val="0"/>
                <w:color w:val="000000"/>
                <w:sz w:val="20"/>
                <w:szCs w:val="20"/>
              </w:rPr>
              <w:t>жения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7 062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1 615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510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-5 447</w:t>
            </w:r>
          </w:p>
        </w:tc>
        <w:tc>
          <w:tcPr>
            <w:tcW w:w="5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-1 105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22,87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31,58</w:t>
            </w:r>
          </w:p>
        </w:tc>
      </w:tr>
      <w:tr w:rsidR="000501BB" w:rsidRPr="0045412B" w:rsidTr="00652FCB">
        <w:trPr>
          <w:trHeight w:val="244"/>
        </w:trPr>
        <w:tc>
          <w:tcPr>
            <w:tcW w:w="9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1BB" w:rsidRPr="0045412B" w:rsidRDefault="000501BB" w:rsidP="00652FCB">
            <w:pPr>
              <w:rPr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Налоговые в</w:t>
            </w:r>
            <w:r w:rsidRPr="0045412B">
              <w:rPr>
                <w:snapToGrid w:val="0"/>
                <w:color w:val="000000"/>
                <w:sz w:val="20"/>
                <w:szCs w:val="20"/>
              </w:rPr>
              <w:t>ы</w:t>
            </w:r>
            <w:r w:rsidRPr="0045412B">
              <w:rPr>
                <w:snapToGrid w:val="0"/>
                <w:color w:val="000000"/>
                <w:sz w:val="20"/>
                <w:szCs w:val="20"/>
              </w:rPr>
              <w:t xml:space="preserve">платы  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1 230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323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102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-907</w:t>
            </w:r>
          </w:p>
        </w:tc>
        <w:tc>
          <w:tcPr>
            <w:tcW w:w="5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-221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26,26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31,58</w:t>
            </w:r>
          </w:p>
        </w:tc>
      </w:tr>
      <w:tr w:rsidR="000501BB" w:rsidRPr="0045412B" w:rsidTr="00652FCB">
        <w:trPr>
          <w:trHeight w:val="244"/>
        </w:trPr>
        <w:tc>
          <w:tcPr>
            <w:tcW w:w="9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1BB" w:rsidRPr="0045412B" w:rsidRDefault="000501BB" w:rsidP="00652FCB">
            <w:pPr>
              <w:rPr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 xml:space="preserve">Чистая  прибыль 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5 832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napToGrid w:val="0"/>
                <w:sz w:val="20"/>
                <w:szCs w:val="20"/>
              </w:rPr>
              <w:t>1 292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napToGrid w:val="0"/>
                <w:sz w:val="20"/>
                <w:szCs w:val="20"/>
              </w:rPr>
              <w:t>408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-4 540</w:t>
            </w:r>
          </w:p>
        </w:tc>
        <w:tc>
          <w:tcPr>
            <w:tcW w:w="5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-884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22,15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31,58</w:t>
            </w:r>
          </w:p>
        </w:tc>
      </w:tr>
    </w:tbl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В 2013 году сумма валовой прибыли, ООО «Планета Люкс», г. Влад</w:t>
      </w:r>
      <w:r w:rsidRPr="0045412B">
        <w:rPr>
          <w:sz w:val="20"/>
          <w:szCs w:val="20"/>
        </w:rPr>
        <w:t>и</w:t>
      </w:r>
      <w:r w:rsidRPr="0045412B">
        <w:rPr>
          <w:sz w:val="20"/>
          <w:szCs w:val="20"/>
        </w:rPr>
        <w:t>восток» составляла 3 982 тыс. руб., в 2014 году сумма валовой прибыли с</w:t>
      </w:r>
      <w:r w:rsidRPr="0045412B">
        <w:rPr>
          <w:sz w:val="20"/>
          <w:szCs w:val="20"/>
        </w:rPr>
        <w:t>о</w:t>
      </w:r>
      <w:r w:rsidRPr="0045412B">
        <w:rPr>
          <w:sz w:val="20"/>
          <w:szCs w:val="20"/>
        </w:rPr>
        <w:t xml:space="preserve">ставила 4 532 тыс. руб., а в 2015 – 4 254 тыс. руб., что на 278 тыс. руб. или на 6,13% меньше предыдущего периода. </w:t>
      </w:r>
      <w:proofErr w:type="gramStart"/>
      <w:r w:rsidRPr="0045412B">
        <w:rPr>
          <w:sz w:val="20"/>
          <w:szCs w:val="20"/>
        </w:rPr>
        <w:t>На снижение валовой прибыли, повлиял фактор, превышения темпов роста себестоимости, над темпом роста в</w:t>
      </w:r>
      <w:r w:rsidRPr="0045412B">
        <w:rPr>
          <w:sz w:val="20"/>
          <w:szCs w:val="20"/>
        </w:rPr>
        <w:t>ы</w:t>
      </w:r>
      <w:r w:rsidRPr="0045412B">
        <w:rPr>
          <w:sz w:val="20"/>
          <w:szCs w:val="20"/>
        </w:rPr>
        <w:t>ручки на 17,63%. Прибыль от продаж в 2014 году составила 1 152 тыс. руб., что на 1 293 тыс. руб. ниже предыдущего периода, а в 2015 г. еще уменьшилась на 1 069 тыс. руб., или на 92,8% и составила 83 тыс. руб. На снижение пр</w:t>
      </w:r>
      <w:r w:rsidRPr="0045412B">
        <w:rPr>
          <w:sz w:val="20"/>
          <w:szCs w:val="20"/>
        </w:rPr>
        <w:t>и</w:t>
      </w:r>
      <w:r w:rsidRPr="0045412B">
        <w:rPr>
          <w:sz w:val="20"/>
          <w:szCs w:val="20"/>
        </w:rPr>
        <w:t>были от продаж</w:t>
      </w:r>
      <w:proofErr w:type="gramEnd"/>
      <w:r w:rsidRPr="0045412B">
        <w:rPr>
          <w:sz w:val="20"/>
          <w:szCs w:val="20"/>
        </w:rPr>
        <w:t xml:space="preserve">, повлиял рост коммерческих расходов. </w:t>
      </w:r>
      <w:proofErr w:type="gramStart"/>
      <w:r w:rsidRPr="0045412B">
        <w:rPr>
          <w:sz w:val="20"/>
          <w:szCs w:val="20"/>
        </w:rPr>
        <w:t>Сумма прибыли до налогообложения составила 1 615 тыс. руб., что ниже 2014г. на 5 447 тыс. руб., или на 77,13%, а в 2015г. уменьшилась еще больше на 1 105 тыс. руб. или на 68,42%, и составила 510 тыс. руб. На снижение прибыли в 2015 г. п</w:t>
      </w:r>
      <w:r w:rsidRPr="0045412B">
        <w:rPr>
          <w:sz w:val="20"/>
          <w:szCs w:val="20"/>
        </w:rPr>
        <w:t>о</w:t>
      </w:r>
      <w:r w:rsidRPr="0045412B">
        <w:rPr>
          <w:sz w:val="20"/>
          <w:szCs w:val="20"/>
        </w:rPr>
        <w:t>влиял рост прочих расходов на 279 тыс. руб., или на 211,36% из-за увеличения затрат, на</w:t>
      </w:r>
      <w:proofErr w:type="gramEnd"/>
      <w:r w:rsidRPr="0045412B">
        <w:rPr>
          <w:sz w:val="20"/>
          <w:szCs w:val="20"/>
        </w:rPr>
        <w:t xml:space="preserve"> доставку товаров сторонними орган</w:t>
      </w:r>
      <w:r w:rsidRPr="0045412B">
        <w:rPr>
          <w:sz w:val="20"/>
          <w:szCs w:val="20"/>
        </w:rPr>
        <w:t>и</w:t>
      </w:r>
      <w:r w:rsidRPr="0045412B">
        <w:rPr>
          <w:sz w:val="20"/>
          <w:szCs w:val="20"/>
        </w:rPr>
        <w:t>зациями.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В результате рассмотренных выше факторов предприятие сформировало положительный финанс</w:t>
      </w:r>
      <w:r w:rsidRPr="0045412B">
        <w:rPr>
          <w:sz w:val="20"/>
          <w:szCs w:val="20"/>
        </w:rPr>
        <w:t>о</w:t>
      </w:r>
      <w:r w:rsidRPr="0045412B">
        <w:rPr>
          <w:sz w:val="20"/>
          <w:szCs w:val="20"/>
        </w:rPr>
        <w:t>вый результат в 2015 г. в сумме 408 тыс. руб., что меньше 2014г. на 884 тыс. руб. или на 68,42%.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 xml:space="preserve">Изучим структуру финансовых результатов в таблице 2. </w:t>
      </w:r>
    </w:p>
    <w:p w:rsidR="000501BB" w:rsidRPr="0045412B" w:rsidRDefault="000501BB" w:rsidP="000501BB">
      <w:pPr>
        <w:jc w:val="both"/>
        <w:rPr>
          <w:color w:val="000000"/>
          <w:sz w:val="20"/>
          <w:szCs w:val="20"/>
        </w:rPr>
      </w:pPr>
      <w:r w:rsidRPr="0045412B">
        <w:rPr>
          <w:bCs/>
          <w:color w:val="000000"/>
          <w:sz w:val="20"/>
          <w:szCs w:val="20"/>
        </w:rPr>
        <w:lastRenderedPageBreak/>
        <w:t xml:space="preserve">Таблица 2 – Структура финансовых результатов, </w:t>
      </w:r>
      <w:r w:rsidRPr="0045412B">
        <w:rPr>
          <w:sz w:val="20"/>
          <w:szCs w:val="20"/>
        </w:rPr>
        <w:t>ООО «Планета Люкс», г. Владивосток относительно в</w:t>
      </w:r>
      <w:r w:rsidRPr="0045412B">
        <w:rPr>
          <w:sz w:val="20"/>
          <w:szCs w:val="20"/>
        </w:rPr>
        <w:t>ы</w:t>
      </w:r>
      <w:r w:rsidRPr="0045412B">
        <w:rPr>
          <w:sz w:val="20"/>
          <w:szCs w:val="20"/>
        </w:rPr>
        <w:t>ручки, 2013-2015гг.</w:t>
      </w:r>
      <w:r w:rsidRPr="0045412B">
        <w:rPr>
          <w:bCs/>
          <w:color w:val="000000"/>
          <w:sz w:val="20"/>
          <w:szCs w:val="20"/>
        </w:rPr>
        <w:t>, тыс. руб.</w:t>
      </w:r>
    </w:p>
    <w:tbl>
      <w:tblPr>
        <w:tblW w:w="5000" w:type="pct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78"/>
        <w:gridCol w:w="910"/>
        <w:gridCol w:w="962"/>
        <w:gridCol w:w="962"/>
        <w:gridCol w:w="1086"/>
        <w:gridCol w:w="1252"/>
        <w:gridCol w:w="1017"/>
        <w:gridCol w:w="1348"/>
      </w:tblGrid>
      <w:tr w:rsidR="000501BB" w:rsidRPr="0045412B" w:rsidTr="00652FCB">
        <w:trPr>
          <w:cantSplit/>
          <w:trHeight w:val="80"/>
        </w:trPr>
        <w:tc>
          <w:tcPr>
            <w:tcW w:w="9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Показатели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2013</w:t>
            </w:r>
          </w:p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rFonts w:eastAsia="Calibri"/>
                <w:snapToGrid w:val="0"/>
                <w:color w:val="000000"/>
                <w:sz w:val="20"/>
                <w:szCs w:val="20"/>
              </w:rPr>
              <w:t>Доля,</w:t>
            </w:r>
          </w:p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rFonts w:eastAsia="Calibri"/>
                <w:snapToGrid w:val="0"/>
                <w:color w:val="000000"/>
                <w:sz w:val="20"/>
                <w:szCs w:val="20"/>
              </w:rPr>
              <w:t xml:space="preserve"> %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2014</w:t>
            </w:r>
          </w:p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rFonts w:eastAsia="Calibri"/>
                <w:snapToGrid w:val="0"/>
                <w:color w:val="000000"/>
                <w:sz w:val="20"/>
                <w:szCs w:val="20"/>
              </w:rPr>
              <w:t>Доля,</w:t>
            </w:r>
          </w:p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rFonts w:eastAsia="Calibri"/>
                <w:snapToGrid w:val="0"/>
                <w:color w:val="000000"/>
                <w:sz w:val="20"/>
                <w:szCs w:val="20"/>
              </w:rPr>
              <w:t>%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2015</w:t>
            </w:r>
          </w:p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rFonts w:eastAsia="Calibri"/>
                <w:snapToGrid w:val="0"/>
                <w:color w:val="000000"/>
                <w:sz w:val="20"/>
                <w:szCs w:val="20"/>
              </w:rPr>
              <w:t>Доля,</w:t>
            </w:r>
          </w:p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rFonts w:eastAsia="Calibri"/>
                <w:snapToGrid w:val="0"/>
                <w:color w:val="000000"/>
                <w:sz w:val="20"/>
                <w:szCs w:val="20"/>
              </w:rPr>
              <w:t xml:space="preserve"> %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rFonts w:eastAsia="Calibri"/>
                <w:snapToGrid w:val="0"/>
                <w:color w:val="000000"/>
                <w:sz w:val="20"/>
                <w:szCs w:val="20"/>
              </w:rPr>
            </w:pPr>
            <w:r w:rsidRPr="0045412B">
              <w:rPr>
                <w:rFonts w:eastAsia="Calibri"/>
                <w:snapToGrid w:val="0"/>
                <w:color w:val="000000"/>
                <w:sz w:val="20"/>
                <w:szCs w:val="20"/>
              </w:rPr>
              <w:t>Измен</w:t>
            </w:r>
            <w:proofErr w:type="gramStart"/>
            <w:r w:rsidRPr="0045412B">
              <w:rPr>
                <w:rFonts w:eastAsia="Calibri"/>
                <w:snapToGrid w:val="0"/>
                <w:color w:val="000000"/>
                <w:sz w:val="20"/>
                <w:szCs w:val="20"/>
              </w:rPr>
              <w:t>.</w:t>
            </w:r>
            <w:proofErr w:type="gramEnd"/>
            <w:r w:rsidRPr="0045412B">
              <w:rPr>
                <w:rFonts w:eastAsia="Calibri"/>
                <w:snapToGrid w:val="0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5412B">
              <w:rPr>
                <w:rFonts w:eastAsia="Calibri"/>
                <w:snapToGrid w:val="0"/>
                <w:color w:val="000000"/>
                <w:sz w:val="20"/>
                <w:szCs w:val="20"/>
              </w:rPr>
              <w:t>у</w:t>
            </w:r>
            <w:proofErr w:type="gramEnd"/>
            <w:r w:rsidRPr="0045412B">
              <w:rPr>
                <w:rFonts w:eastAsia="Calibri"/>
                <w:snapToGrid w:val="0"/>
                <w:color w:val="000000"/>
                <w:sz w:val="20"/>
                <w:szCs w:val="20"/>
              </w:rPr>
              <w:t>д. веса 2015/2013</w:t>
            </w:r>
          </w:p>
        </w:tc>
      </w:tr>
      <w:tr w:rsidR="000501BB" w:rsidRPr="0045412B" w:rsidTr="00652FCB">
        <w:trPr>
          <w:trHeight w:val="382"/>
        </w:trPr>
        <w:tc>
          <w:tcPr>
            <w:tcW w:w="9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1BB" w:rsidRPr="0045412B" w:rsidRDefault="000501BB" w:rsidP="00652FCB">
            <w:pPr>
              <w:jc w:val="both"/>
              <w:rPr>
                <w:color w:val="000000"/>
                <w:sz w:val="20"/>
                <w:szCs w:val="20"/>
              </w:rPr>
            </w:pPr>
            <w:r w:rsidRPr="0045412B">
              <w:rPr>
                <w:color w:val="000000"/>
                <w:sz w:val="20"/>
                <w:szCs w:val="20"/>
              </w:rPr>
              <w:t>Выручка  от реал</w:t>
            </w:r>
            <w:r w:rsidRPr="0045412B">
              <w:rPr>
                <w:color w:val="000000"/>
                <w:sz w:val="20"/>
                <w:szCs w:val="20"/>
              </w:rPr>
              <w:t>и</w:t>
            </w:r>
            <w:r w:rsidRPr="0045412B">
              <w:rPr>
                <w:color w:val="000000"/>
                <w:sz w:val="20"/>
                <w:szCs w:val="20"/>
              </w:rPr>
              <w:t xml:space="preserve">зации 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31 736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100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28 562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100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53 506</w:t>
            </w:r>
          </w:p>
        </w:tc>
        <w:tc>
          <w:tcPr>
            <w:tcW w:w="54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100,00</w:t>
            </w:r>
          </w:p>
        </w:tc>
        <w:tc>
          <w:tcPr>
            <w:tcW w:w="7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0,00</w:t>
            </w:r>
          </w:p>
        </w:tc>
      </w:tr>
      <w:tr w:rsidR="000501BB" w:rsidRPr="0045412B" w:rsidTr="00652FCB">
        <w:trPr>
          <w:trHeight w:val="446"/>
        </w:trPr>
        <w:tc>
          <w:tcPr>
            <w:tcW w:w="9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1BB" w:rsidRPr="0045412B" w:rsidRDefault="000501BB" w:rsidP="00652FCB">
            <w:pPr>
              <w:rPr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 xml:space="preserve">Валовая  прибыль 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3 982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12,55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4 532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15,87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4 254</w:t>
            </w:r>
          </w:p>
        </w:tc>
        <w:tc>
          <w:tcPr>
            <w:tcW w:w="5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7,95</w:t>
            </w:r>
          </w:p>
        </w:tc>
        <w:tc>
          <w:tcPr>
            <w:tcW w:w="7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-4,60</w:t>
            </w:r>
          </w:p>
        </w:tc>
      </w:tr>
      <w:tr w:rsidR="000501BB" w:rsidRPr="0045412B" w:rsidTr="00652FCB">
        <w:trPr>
          <w:trHeight w:val="68"/>
        </w:trPr>
        <w:tc>
          <w:tcPr>
            <w:tcW w:w="9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1BB" w:rsidRPr="0045412B" w:rsidRDefault="000501BB" w:rsidP="00652FCB">
            <w:pPr>
              <w:rPr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Прибыль  от пр</w:t>
            </w:r>
            <w:r w:rsidRPr="0045412B">
              <w:rPr>
                <w:snapToGrid w:val="0"/>
                <w:color w:val="000000"/>
                <w:sz w:val="20"/>
                <w:szCs w:val="20"/>
              </w:rPr>
              <w:t>о</w:t>
            </w:r>
            <w:r w:rsidRPr="0045412B">
              <w:rPr>
                <w:snapToGrid w:val="0"/>
                <w:color w:val="000000"/>
                <w:sz w:val="20"/>
                <w:szCs w:val="20"/>
              </w:rPr>
              <w:t xml:space="preserve">даж 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2 445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7,70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1 152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4,03</w:t>
            </w:r>
          </w:p>
        </w:tc>
        <w:tc>
          <w:tcPr>
            <w:tcW w:w="6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83</w:t>
            </w:r>
          </w:p>
        </w:tc>
        <w:tc>
          <w:tcPr>
            <w:tcW w:w="5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0,16</w:t>
            </w:r>
          </w:p>
        </w:tc>
        <w:tc>
          <w:tcPr>
            <w:tcW w:w="7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-7,55</w:t>
            </w:r>
          </w:p>
        </w:tc>
      </w:tr>
      <w:tr w:rsidR="000501BB" w:rsidRPr="0045412B" w:rsidTr="00652FCB">
        <w:trPr>
          <w:trHeight w:val="261"/>
        </w:trPr>
        <w:tc>
          <w:tcPr>
            <w:tcW w:w="9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1BB" w:rsidRPr="0045412B" w:rsidRDefault="000501BB" w:rsidP="00652FCB">
            <w:pPr>
              <w:rPr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>Прибыль  до налогооблож</w:t>
            </w:r>
            <w:r w:rsidRPr="0045412B">
              <w:rPr>
                <w:snapToGrid w:val="0"/>
                <w:color w:val="000000"/>
                <w:sz w:val="20"/>
                <w:szCs w:val="20"/>
              </w:rPr>
              <w:t>е</w:t>
            </w:r>
            <w:r w:rsidRPr="0045412B">
              <w:rPr>
                <w:snapToGrid w:val="0"/>
                <w:color w:val="000000"/>
                <w:sz w:val="20"/>
                <w:szCs w:val="20"/>
              </w:rPr>
              <w:t>ния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7 062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22,25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1 615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5,65</w:t>
            </w:r>
          </w:p>
        </w:tc>
        <w:tc>
          <w:tcPr>
            <w:tcW w:w="6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510</w:t>
            </w:r>
          </w:p>
        </w:tc>
        <w:tc>
          <w:tcPr>
            <w:tcW w:w="5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0,95</w:t>
            </w:r>
          </w:p>
        </w:tc>
        <w:tc>
          <w:tcPr>
            <w:tcW w:w="7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-21,30</w:t>
            </w:r>
          </w:p>
        </w:tc>
      </w:tr>
      <w:tr w:rsidR="000501BB" w:rsidRPr="0045412B" w:rsidTr="00652FCB">
        <w:trPr>
          <w:trHeight w:val="406"/>
        </w:trPr>
        <w:tc>
          <w:tcPr>
            <w:tcW w:w="9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1BB" w:rsidRPr="0045412B" w:rsidRDefault="000501BB" w:rsidP="00652FCB">
            <w:pPr>
              <w:rPr>
                <w:color w:val="000000"/>
                <w:sz w:val="20"/>
                <w:szCs w:val="20"/>
              </w:rPr>
            </w:pPr>
            <w:r w:rsidRPr="0045412B">
              <w:rPr>
                <w:snapToGrid w:val="0"/>
                <w:color w:val="000000"/>
                <w:sz w:val="20"/>
                <w:szCs w:val="20"/>
              </w:rPr>
              <w:t xml:space="preserve">Чистая  прибыль 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5 832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18,38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napToGrid w:val="0"/>
                <w:sz w:val="20"/>
                <w:szCs w:val="20"/>
              </w:rPr>
              <w:t>1 292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4,52</w:t>
            </w:r>
          </w:p>
        </w:tc>
        <w:tc>
          <w:tcPr>
            <w:tcW w:w="6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napToGrid w:val="0"/>
                <w:sz w:val="20"/>
                <w:szCs w:val="20"/>
              </w:rPr>
              <w:t>408</w:t>
            </w:r>
          </w:p>
        </w:tc>
        <w:tc>
          <w:tcPr>
            <w:tcW w:w="5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0,76</w:t>
            </w:r>
          </w:p>
        </w:tc>
        <w:tc>
          <w:tcPr>
            <w:tcW w:w="7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-17,61</w:t>
            </w:r>
          </w:p>
        </w:tc>
      </w:tr>
    </w:tbl>
    <w:p w:rsidR="000501BB" w:rsidRPr="0045412B" w:rsidRDefault="000501BB" w:rsidP="000501BB">
      <w:pPr>
        <w:pStyle w:val="a6"/>
        <w:spacing w:before="120"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Из таблицы 2 видно, что в 2013г. прибыль от продаж занимала 22,25% от суммы выручки, чистая прибыль составляла 18,38%. В 2014-2015гг. доля прибыли по всем позициям сокращается, прибыль от продаж составляет 5,65% и 0,95%, чистая прибыль составляет 4,52% и 0,76% соответстве</w:t>
      </w:r>
      <w:r w:rsidRPr="0045412B">
        <w:rPr>
          <w:sz w:val="20"/>
          <w:szCs w:val="20"/>
        </w:rPr>
        <w:t>н</w:t>
      </w:r>
      <w:r w:rsidRPr="0045412B">
        <w:rPr>
          <w:sz w:val="20"/>
          <w:szCs w:val="20"/>
        </w:rPr>
        <w:t>но.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 xml:space="preserve">Далее проведем анализ рентабельности в таблице 3.  </w:t>
      </w:r>
    </w:p>
    <w:p w:rsidR="000501BB" w:rsidRPr="0045412B" w:rsidRDefault="000501BB" w:rsidP="000501BB">
      <w:pPr>
        <w:pStyle w:val="a6"/>
        <w:spacing w:line="240" w:lineRule="auto"/>
        <w:ind w:firstLine="0"/>
        <w:rPr>
          <w:spacing w:val="-8"/>
          <w:sz w:val="20"/>
          <w:szCs w:val="20"/>
        </w:rPr>
      </w:pPr>
      <w:r w:rsidRPr="0045412B">
        <w:rPr>
          <w:spacing w:val="-8"/>
          <w:sz w:val="20"/>
          <w:szCs w:val="20"/>
        </w:rPr>
        <w:t>Таблица 3 – Показатели рентабельности, ООО «Планета Люкс», г. Владивосток, 2013-2015 гг., %</w:t>
      </w:r>
    </w:p>
    <w:tbl>
      <w:tblPr>
        <w:tblW w:w="48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77"/>
        <w:gridCol w:w="938"/>
        <w:gridCol w:w="938"/>
        <w:gridCol w:w="938"/>
        <w:gridCol w:w="1079"/>
        <w:gridCol w:w="1077"/>
      </w:tblGrid>
      <w:tr w:rsidR="000501BB" w:rsidRPr="0045412B" w:rsidTr="00652FCB">
        <w:trPr>
          <w:trHeight w:val="330"/>
        </w:trPr>
        <w:tc>
          <w:tcPr>
            <w:tcW w:w="2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pStyle w:val="a9"/>
              <w:tabs>
                <w:tab w:val="num" w:pos="0"/>
              </w:tabs>
              <w:jc w:val="center"/>
              <w:rPr>
                <w:color w:val="000000"/>
                <w:sz w:val="20"/>
              </w:rPr>
            </w:pPr>
            <w:r w:rsidRPr="0045412B">
              <w:rPr>
                <w:color w:val="000000"/>
                <w:sz w:val="20"/>
              </w:rPr>
              <w:t>Показатель</w:t>
            </w:r>
          </w:p>
        </w:tc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pStyle w:val="a9"/>
              <w:tabs>
                <w:tab w:val="num" w:pos="0"/>
              </w:tabs>
              <w:jc w:val="center"/>
              <w:rPr>
                <w:color w:val="000000"/>
                <w:sz w:val="20"/>
              </w:rPr>
            </w:pPr>
            <w:r w:rsidRPr="0045412B">
              <w:rPr>
                <w:color w:val="000000"/>
                <w:sz w:val="20"/>
              </w:rPr>
              <w:t>2013</w:t>
            </w:r>
          </w:p>
        </w:tc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pStyle w:val="a9"/>
              <w:tabs>
                <w:tab w:val="num" w:pos="0"/>
              </w:tabs>
              <w:jc w:val="center"/>
              <w:rPr>
                <w:color w:val="000000"/>
                <w:sz w:val="20"/>
              </w:rPr>
            </w:pPr>
            <w:r w:rsidRPr="0045412B">
              <w:rPr>
                <w:color w:val="000000"/>
                <w:sz w:val="20"/>
              </w:rPr>
              <w:t>2014</w:t>
            </w:r>
          </w:p>
        </w:tc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pStyle w:val="a9"/>
              <w:tabs>
                <w:tab w:val="num" w:pos="0"/>
              </w:tabs>
              <w:jc w:val="center"/>
              <w:rPr>
                <w:color w:val="000000"/>
                <w:sz w:val="20"/>
              </w:rPr>
            </w:pPr>
            <w:r w:rsidRPr="0045412B">
              <w:rPr>
                <w:color w:val="000000"/>
                <w:sz w:val="20"/>
              </w:rPr>
              <w:t>2015</w:t>
            </w:r>
          </w:p>
        </w:tc>
        <w:tc>
          <w:tcPr>
            <w:tcW w:w="11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pStyle w:val="a9"/>
              <w:tabs>
                <w:tab w:val="num" w:pos="0"/>
              </w:tabs>
              <w:jc w:val="center"/>
              <w:rPr>
                <w:color w:val="000000"/>
                <w:sz w:val="20"/>
              </w:rPr>
            </w:pPr>
            <w:r w:rsidRPr="0045412B">
              <w:rPr>
                <w:color w:val="000000"/>
                <w:sz w:val="20"/>
              </w:rPr>
              <w:t>Изменение</w:t>
            </w:r>
            <w:proofErr w:type="gramStart"/>
            <w:r w:rsidRPr="0045412B">
              <w:rPr>
                <w:color w:val="000000"/>
                <w:sz w:val="20"/>
              </w:rPr>
              <w:t xml:space="preserve"> (+,-)</w:t>
            </w:r>
            <w:proofErr w:type="gramEnd"/>
          </w:p>
        </w:tc>
      </w:tr>
      <w:tr w:rsidR="000501BB" w:rsidRPr="0045412B" w:rsidTr="00652FCB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pStyle w:val="a9"/>
              <w:tabs>
                <w:tab w:val="num" w:pos="0"/>
              </w:tabs>
              <w:jc w:val="center"/>
              <w:rPr>
                <w:color w:val="000000"/>
                <w:sz w:val="20"/>
              </w:rPr>
            </w:pPr>
            <w:r w:rsidRPr="0045412B">
              <w:rPr>
                <w:color w:val="000000"/>
                <w:sz w:val="20"/>
              </w:rPr>
              <w:t>2014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pStyle w:val="a9"/>
              <w:tabs>
                <w:tab w:val="num" w:pos="0"/>
              </w:tabs>
              <w:jc w:val="center"/>
              <w:rPr>
                <w:color w:val="000000"/>
                <w:sz w:val="20"/>
              </w:rPr>
            </w:pPr>
            <w:r w:rsidRPr="0045412B">
              <w:rPr>
                <w:color w:val="000000"/>
                <w:sz w:val="20"/>
              </w:rPr>
              <w:t>2015</w:t>
            </w:r>
          </w:p>
        </w:tc>
      </w:tr>
      <w:tr w:rsidR="000501BB" w:rsidRPr="0045412B" w:rsidTr="00652FCB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 xml:space="preserve">Общая рентабельность,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22,25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5,65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0,95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-16,60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-4,70</w:t>
            </w:r>
          </w:p>
        </w:tc>
      </w:tr>
      <w:tr w:rsidR="000501BB" w:rsidRPr="0045412B" w:rsidTr="00652FCB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pStyle w:val="a9"/>
              <w:tabs>
                <w:tab w:val="num" w:pos="0"/>
              </w:tabs>
              <w:rPr>
                <w:color w:val="000000"/>
                <w:sz w:val="20"/>
              </w:rPr>
            </w:pPr>
            <w:r w:rsidRPr="0045412B">
              <w:rPr>
                <w:color w:val="000000"/>
                <w:sz w:val="20"/>
              </w:rPr>
              <w:t>Рентабельность продаж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7,70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4,03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0,16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-3,67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-3,88</w:t>
            </w:r>
          </w:p>
        </w:tc>
      </w:tr>
      <w:tr w:rsidR="000501BB" w:rsidRPr="0045412B" w:rsidTr="00652FCB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Рентабельность всех активов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26,73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5,70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0,30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-21,02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-5,40</w:t>
            </w:r>
          </w:p>
        </w:tc>
      </w:tr>
      <w:tr w:rsidR="000501BB" w:rsidRPr="0045412B" w:rsidTr="00652FCB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1BB" w:rsidRPr="0045412B" w:rsidRDefault="000501BB" w:rsidP="00652FCB">
            <w:pPr>
              <w:pStyle w:val="a9"/>
              <w:tabs>
                <w:tab w:val="num" w:pos="0"/>
              </w:tabs>
              <w:rPr>
                <w:color w:val="000000"/>
                <w:sz w:val="20"/>
              </w:rPr>
            </w:pPr>
            <w:r w:rsidRPr="0045412B">
              <w:rPr>
                <w:color w:val="000000"/>
                <w:sz w:val="20"/>
              </w:rPr>
              <w:t>Рентабельность собственного капитала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56,33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11,55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2,86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-44,77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01BB" w:rsidRPr="0045412B" w:rsidRDefault="000501BB" w:rsidP="00652FCB">
            <w:pPr>
              <w:jc w:val="center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-8,69</w:t>
            </w:r>
          </w:p>
        </w:tc>
      </w:tr>
    </w:tbl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Все показатели рентабельности имеют положительное значение, что вызвано получением прибыли в 2013-2015гг., но имеет тенденции к сниж</w:t>
      </w:r>
      <w:r w:rsidRPr="0045412B">
        <w:rPr>
          <w:sz w:val="20"/>
          <w:szCs w:val="20"/>
        </w:rPr>
        <w:t>е</w:t>
      </w:r>
      <w:r w:rsidRPr="0045412B">
        <w:rPr>
          <w:sz w:val="20"/>
          <w:szCs w:val="20"/>
        </w:rPr>
        <w:t>нию. Исходя из вышесказанного, можно сделать вывод, что в 2015 г. деятельность предпр</w:t>
      </w:r>
      <w:r w:rsidRPr="0045412B">
        <w:rPr>
          <w:sz w:val="20"/>
          <w:szCs w:val="20"/>
        </w:rPr>
        <w:t>и</w:t>
      </w:r>
      <w:r w:rsidRPr="0045412B">
        <w:rPr>
          <w:sz w:val="20"/>
          <w:szCs w:val="20"/>
        </w:rPr>
        <w:t>ятия стала менее эффективной по сравнению с 2013 г.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Анализ выявил недостатки в финансовой деятельности, ООО «Планета Люкс», г. Владивосток. Для совершенствования финансовых результатов предприятия предлагается оптимизировать транспортные расходы. Данное мероприятие подразумевает приобретение еще одного транспортного сре</w:t>
      </w:r>
      <w:r w:rsidRPr="0045412B">
        <w:rPr>
          <w:sz w:val="20"/>
          <w:szCs w:val="20"/>
        </w:rPr>
        <w:t>д</w:t>
      </w:r>
      <w:r w:rsidRPr="0045412B">
        <w:rPr>
          <w:sz w:val="20"/>
          <w:szCs w:val="20"/>
        </w:rPr>
        <w:t xml:space="preserve">ства. Предприятие имеет транспортное средство – </w:t>
      </w:r>
      <w:proofErr w:type="gramStart"/>
      <w:r w:rsidRPr="0045412B">
        <w:rPr>
          <w:sz w:val="20"/>
          <w:szCs w:val="20"/>
        </w:rPr>
        <w:t>м</w:t>
      </w:r>
      <w:proofErr w:type="gramEnd"/>
      <w:r w:rsidRPr="0045412B">
        <w:rPr>
          <w:sz w:val="20"/>
          <w:szCs w:val="20"/>
        </w:rPr>
        <w:t>/а Мицубиси-</w:t>
      </w:r>
      <w:proofErr w:type="spellStart"/>
      <w:r w:rsidRPr="0045412B">
        <w:rPr>
          <w:sz w:val="20"/>
          <w:szCs w:val="20"/>
        </w:rPr>
        <w:t>Кантер</w:t>
      </w:r>
      <w:proofErr w:type="spellEnd"/>
      <w:r w:rsidRPr="0045412B">
        <w:rPr>
          <w:sz w:val="20"/>
          <w:szCs w:val="20"/>
        </w:rPr>
        <w:t xml:space="preserve"> 1998 г. В 2015 году транспортное средство простаив</w:t>
      </w:r>
      <w:r w:rsidRPr="0045412B">
        <w:rPr>
          <w:sz w:val="20"/>
          <w:szCs w:val="20"/>
        </w:rPr>
        <w:t>а</w:t>
      </w:r>
      <w:r w:rsidRPr="0045412B">
        <w:rPr>
          <w:sz w:val="20"/>
          <w:szCs w:val="20"/>
        </w:rPr>
        <w:t>ло из-за поломок ходовой части, в результате чего были недопоставлены товары и предприятие потеряло как прибыль, так и кл</w:t>
      </w:r>
      <w:r w:rsidRPr="0045412B">
        <w:rPr>
          <w:sz w:val="20"/>
          <w:szCs w:val="20"/>
        </w:rPr>
        <w:t>и</w:t>
      </w:r>
      <w:r w:rsidRPr="0045412B">
        <w:rPr>
          <w:sz w:val="20"/>
          <w:szCs w:val="20"/>
        </w:rPr>
        <w:t>ентов.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В период с мая по август у, ООО «Планета Люкс», г. Владивосток было много заказов, но с одним транспортным средством предприятие не смогло справиться с таким объемом, поэтому обращалось к услугам сторонних орг</w:t>
      </w:r>
      <w:r w:rsidRPr="0045412B">
        <w:rPr>
          <w:sz w:val="20"/>
          <w:szCs w:val="20"/>
        </w:rPr>
        <w:t>а</w:t>
      </w:r>
      <w:r w:rsidRPr="0045412B">
        <w:rPr>
          <w:sz w:val="20"/>
          <w:szCs w:val="20"/>
        </w:rPr>
        <w:t>низаций. В итоге на услуги затрачено 298 тыс. руб.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Для повышения эффективности предлагается закупить еще один м/а Мицубиси-</w:t>
      </w:r>
      <w:proofErr w:type="spellStart"/>
      <w:r w:rsidRPr="0045412B">
        <w:rPr>
          <w:sz w:val="20"/>
          <w:szCs w:val="20"/>
        </w:rPr>
        <w:t>Кантер</w:t>
      </w:r>
      <w:proofErr w:type="spellEnd"/>
      <w:r w:rsidRPr="0045412B">
        <w:rPr>
          <w:sz w:val="20"/>
          <w:szCs w:val="20"/>
        </w:rPr>
        <w:t xml:space="preserve"> 2006 г. выпуска, грузоподъемностью 3 </w:t>
      </w:r>
      <w:proofErr w:type="spellStart"/>
      <w:r w:rsidRPr="0045412B">
        <w:rPr>
          <w:sz w:val="20"/>
          <w:szCs w:val="20"/>
        </w:rPr>
        <w:t>тн</w:t>
      </w:r>
      <w:proofErr w:type="spellEnd"/>
      <w:r w:rsidRPr="0045412B">
        <w:rPr>
          <w:sz w:val="20"/>
          <w:szCs w:val="20"/>
        </w:rPr>
        <w:t>, которая являе</w:t>
      </w:r>
      <w:r w:rsidRPr="0045412B">
        <w:rPr>
          <w:sz w:val="20"/>
          <w:szCs w:val="20"/>
        </w:rPr>
        <w:t>т</w:t>
      </w:r>
      <w:r w:rsidRPr="0045412B">
        <w:rPr>
          <w:sz w:val="20"/>
          <w:szCs w:val="20"/>
        </w:rPr>
        <w:t>ся оптимальной для магазина. Стоимость автомобиля 599,7 тыс. руб. ООО «Планета Люкс», г. Владивосток для приобретения авто предлагается воспользоваться лизи</w:t>
      </w:r>
      <w:r w:rsidRPr="0045412B">
        <w:rPr>
          <w:sz w:val="20"/>
          <w:szCs w:val="20"/>
        </w:rPr>
        <w:t>н</w:t>
      </w:r>
      <w:r w:rsidRPr="0045412B">
        <w:rPr>
          <w:sz w:val="20"/>
          <w:szCs w:val="20"/>
        </w:rPr>
        <w:t>гом.</w:t>
      </w:r>
    </w:p>
    <w:p w:rsidR="000501BB" w:rsidRPr="0045412B" w:rsidRDefault="000501BB" w:rsidP="000501BB">
      <w:pPr>
        <w:pStyle w:val="a6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Согласно упрощенной схеме лизинговой сделки, ООО «Планета Люкс», г. Владивосток находит поставщика или выбирает его из числа партнеров лизинговой комп</w:t>
      </w:r>
      <w:r w:rsidRPr="0045412B">
        <w:rPr>
          <w:sz w:val="20"/>
          <w:szCs w:val="20"/>
        </w:rPr>
        <w:t>а</w:t>
      </w:r>
      <w:r w:rsidRPr="0045412B">
        <w:rPr>
          <w:sz w:val="20"/>
          <w:szCs w:val="20"/>
        </w:rPr>
        <w:t xml:space="preserve">нии. </w:t>
      </w:r>
    </w:p>
    <w:p w:rsidR="000501BB" w:rsidRPr="0045412B" w:rsidRDefault="000501BB" w:rsidP="000501BB">
      <w:pPr>
        <w:pStyle w:val="a6"/>
        <w:spacing w:line="240" w:lineRule="auto"/>
        <w:ind w:firstLine="0"/>
        <w:rPr>
          <w:sz w:val="20"/>
          <w:szCs w:val="20"/>
        </w:rPr>
      </w:pPr>
      <w:r w:rsidRPr="0045412B">
        <w:rPr>
          <w:sz w:val="20"/>
          <w:szCs w:val="20"/>
        </w:rPr>
        <w:t>Таблица 4 – Расчет финансового результата деятельности предприятия в т</w:t>
      </w:r>
      <w:r w:rsidRPr="0045412B">
        <w:rPr>
          <w:sz w:val="20"/>
          <w:szCs w:val="20"/>
        </w:rPr>
        <w:t>е</w:t>
      </w:r>
      <w:r w:rsidRPr="0045412B">
        <w:rPr>
          <w:sz w:val="20"/>
          <w:szCs w:val="20"/>
        </w:rPr>
        <w:t>чение 24 месяцев при покупке автомоб</w:t>
      </w:r>
      <w:r w:rsidRPr="0045412B">
        <w:rPr>
          <w:sz w:val="20"/>
          <w:szCs w:val="20"/>
        </w:rPr>
        <w:t>и</w:t>
      </w:r>
      <w:r w:rsidRPr="0045412B">
        <w:rPr>
          <w:sz w:val="20"/>
          <w:szCs w:val="20"/>
        </w:rPr>
        <w:t>ля в лизинг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3"/>
        <w:gridCol w:w="1783"/>
        <w:gridCol w:w="938"/>
        <w:gridCol w:w="2192"/>
        <w:gridCol w:w="938"/>
        <w:gridCol w:w="1441"/>
        <w:gridCol w:w="1160"/>
      </w:tblGrid>
      <w:tr w:rsidR="000501BB" w:rsidRPr="0045412B" w:rsidTr="00652FCB">
        <w:tc>
          <w:tcPr>
            <w:tcW w:w="503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Расчетный период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Лизинговый взнос по договору (к уплате)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 xml:space="preserve">в </w:t>
            </w:r>
            <w:proofErr w:type="spellStart"/>
            <w:r w:rsidRPr="0045412B">
              <w:rPr>
                <w:sz w:val="20"/>
                <w:szCs w:val="20"/>
              </w:rPr>
              <w:t>т.ч</w:t>
            </w:r>
            <w:proofErr w:type="spellEnd"/>
            <w:r w:rsidRPr="0045412B">
              <w:rPr>
                <w:sz w:val="20"/>
                <w:szCs w:val="20"/>
              </w:rPr>
              <w:t>. НДС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Лизинговый платеж по договору (к начислению)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 xml:space="preserve">в </w:t>
            </w:r>
            <w:proofErr w:type="spellStart"/>
            <w:r w:rsidRPr="0045412B">
              <w:rPr>
                <w:sz w:val="20"/>
                <w:szCs w:val="20"/>
              </w:rPr>
              <w:t>т.ч</w:t>
            </w:r>
            <w:proofErr w:type="spellEnd"/>
            <w:r w:rsidRPr="0045412B">
              <w:rPr>
                <w:sz w:val="20"/>
                <w:szCs w:val="20"/>
              </w:rPr>
              <w:t>. НДС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Экономия по налогу на прибыль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НДС к возмещению</w:t>
            </w:r>
          </w:p>
        </w:tc>
      </w:tr>
      <w:tr w:rsidR="000501BB" w:rsidRPr="0045412B" w:rsidTr="00652FCB">
        <w:tc>
          <w:tcPr>
            <w:tcW w:w="503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0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b/>
                <w:sz w:val="20"/>
                <w:szCs w:val="20"/>
              </w:rPr>
            </w:pPr>
            <w:r w:rsidRPr="0045412B">
              <w:rPr>
                <w:b/>
                <w:sz w:val="20"/>
                <w:szCs w:val="20"/>
              </w:rPr>
              <w:t>180 000,00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27 457,63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 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 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 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 </w:t>
            </w:r>
          </w:p>
        </w:tc>
      </w:tr>
      <w:tr w:rsidR="000501BB" w:rsidRPr="0045412B" w:rsidTr="00652FCB">
        <w:tc>
          <w:tcPr>
            <w:tcW w:w="503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1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23 500,00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3 584,75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31 000,00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4 728,81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6 305,08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4 728,81</w:t>
            </w:r>
          </w:p>
        </w:tc>
      </w:tr>
      <w:tr w:rsidR="000501BB" w:rsidRPr="0045412B" w:rsidTr="00652FCB">
        <w:tc>
          <w:tcPr>
            <w:tcW w:w="503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  <w:lang w:val="ru-RU"/>
              </w:rPr>
            </w:pPr>
            <w:r w:rsidRPr="0045412B">
              <w:rPr>
                <w:sz w:val="20"/>
                <w:szCs w:val="20"/>
                <w:lang w:val="ru-RU"/>
              </w:rPr>
              <w:lastRenderedPageBreak/>
              <w:t>….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23 500,00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3 584,75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31 000,00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4 728,81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6 305,08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4 728,81</w:t>
            </w:r>
          </w:p>
        </w:tc>
      </w:tr>
      <w:tr w:rsidR="000501BB" w:rsidRPr="0045412B" w:rsidTr="00652FCB">
        <w:tc>
          <w:tcPr>
            <w:tcW w:w="503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24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23 500,00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3 584,75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31 000,00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4 728,81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6 305,08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sz w:val="20"/>
                <w:szCs w:val="20"/>
              </w:rPr>
              <w:t>4 728,81</w:t>
            </w:r>
          </w:p>
        </w:tc>
      </w:tr>
      <w:tr w:rsidR="000501BB" w:rsidRPr="0045412B" w:rsidTr="00652FCB">
        <w:tc>
          <w:tcPr>
            <w:tcW w:w="503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rStyle w:val="a4"/>
                <w:sz w:val="20"/>
                <w:szCs w:val="20"/>
              </w:rPr>
              <w:t> 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rStyle w:val="a4"/>
                <w:sz w:val="20"/>
                <w:szCs w:val="20"/>
              </w:rPr>
              <w:t>744 000,00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rStyle w:val="a4"/>
                <w:sz w:val="20"/>
                <w:szCs w:val="20"/>
              </w:rPr>
              <w:t>113 491,53</w:t>
            </w:r>
          </w:p>
        </w:tc>
        <w:tc>
          <w:tcPr>
            <w:tcW w:w="1174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rStyle w:val="a4"/>
                <w:sz w:val="20"/>
                <w:szCs w:val="20"/>
              </w:rPr>
              <w:t>744 000,00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rStyle w:val="a4"/>
                <w:sz w:val="20"/>
                <w:szCs w:val="20"/>
              </w:rPr>
              <w:t>113 491,53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rStyle w:val="a4"/>
                <w:sz w:val="20"/>
                <w:szCs w:val="20"/>
              </w:rPr>
              <w:t>151 322,03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0501BB" w:rsidRPr="0045412B" w:rsidRDefault="000501BB" w:rsidP="00652FCB">
            <w:pPr>
              <w:pStyle w:val="ae"/>
              <w:rPr>
                <w:sz w:val="20"/>
                <w:szCs w:val="20"/>
              </w:rPr>
            </w:pPr>
            <w:r w:rsidRPr="0045412B">
              <w:rPr>
                <w:rStyle w:val="a4"/>
                <w:sz w:val="20"/>
                <w:szCs w:val="20"/>
              </w:rPr>
              <w:t>113 491,53</w:t>
            </w:r>
          </w:p>
        </w:tc>
      </w:tr>
    </w:tbl>
    <w:p w:rsidR="000501BB" w:rsidRPr="0045412B" w:rsidRDefault="000501BB" w:rsidP="000501BB">
      <w:pPr>
        <w:spacing w:before="120"/>
        <w:jc w:val="center"/>
        <w:rPr>
          <w:b/>
          <w:sz w:val="20"/>
          <w:szCs w:val="20"/>
        </w:rPr>
      </w:pPr>
    </w:p>
    <w:p w:rsidR="000501BB" w:rsidRPr="0045412B" w:rsidRDefault="000501BB" w:rsidP="000501BB">
      <w:pPr>
        <w:pStyle w:val="ab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Рассчитаем затраты на владение автомобилем с учетом налогового эффекта при покупке автомоб</w:t>
      </w:r>
      <w:r w:rsidRPr="0045412B">
        <w:rPr>
          <w:sz w:val="20"/>
          <w:szCs w:val="20"/>
        </w:rPr>
        <w:t>и</w:t>
      </w:r>
      <w:r w:rsidRPr="0045412B">
        <w:rPr>
          <w:sz w:val="20"/>
          <w:szCs w:val="20"/>
        </w:rPr>
        <w:t>ля в лизинг: 744 000,00 – 151 322,03 – 113 491,53 =</w:t>
      </w:r>
      <w:r w:rsidRPr="0045412B">
        <w:rPr>
          <w:rStyle w:val="apple-converted-space"/>
          <w:sz w:val="20"/>
          <w:szCs w:val="20"/>
        </w:rPr>
        <w:t> </w:t>
      </w:r>
      <w:r w:rsidRPr="0045412B">
        <w:rPr>
          <w:rStyle w:val="a4"/>
          <w:b w:val="0"/>
          <w:bCs w:val="0"/>
          <w:sz w:val="20"/>
          <w:szCs w:val="20"/>
        </w:rPr>
        <w:t>479 186,44</w:t>
      </w:r>
      <w:r w:rsidRPr="0045412B">
        <w:rPr>
          <w:rStyle w:val="apple-converted-space"/>
          <w:sz w:val="20"/>
          <w:szCs w:val="20"/>
        </w:rPr>
        <w:t> </w:t>
      </w:r>
      <w:r w:rsidRPr="0045412B">
        <w:rPr>
          <w:sz w:val="20"/>
          <w:szCs w:val="20"/>
        </w:rPr>
        <w:t>руб.</w:t>
      </w:r>
    </w:p>
    <w:p w:rsidR="000501BB" w:rsidRPr="0045412B" w:rsidRDefault="000501BB" w:rsidP="000501BB">
      <w:pPr>
        <w:pStyle w:val="ab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Данное мероприятие позволит сократить транспортные расходы и соответственно повысить пр</w:t>
      </w:r>
      <w:r w:rsidRPr="0045412B">
        <w:rPr>
          <w:sz w:val="20"/>
          <w:szCs w:val="20"/>
        </w:rPr>
        <w:t>и</w:t>
      </w:r>
      <w:r w:rsidRPr="0045412B">
        <w:rPr>
          <w:sz w:val="20"/>
          <w:szCs w:val="20"/>
        </w:rPr>
        <w:t>быль.</w:t>
      </w:r>
    </w:p>
    <w:p w:rsidR="000501BB" w:rsidRPr="0045412B" w:rsidRDefault="000501BB" w:rsidP="000501BB">
      <w:pPr>
        <w:pStyle w:val="ab"/>
        <w:spacing w:line="240" w:lineRule="auto"/>
        <w:rPr>
          <w:sz w:val="20"/>
          <w:szCs w:val="20"/>
        </w:rPr>
      </w:pPr>
      <w:r w:rsidRPr="0045412B">
        <w:rPr>
          <w:sz w:val="20"/>
          <w:szCs w:val="20"/>
        </w:rPr>
        <w:t>Таким образом, выполнение вышеперечисленного мероприятия позволит предприятию ООО «Пл</w:t>
      </w:r>
      <w:r w:rsidRPr="0045412B">
        <w:rPr>
          <w:sz w:val="20"/>
          <w:szCs w:val="20"/>
        </w:rPr>
        <w:t>а</w:t>
      </w:r>
      <w:r w:rsidRPr="0045412B">
        <w:rPr>
          <w:sz w:val="20"/>
          <w:szCs w:val="20"/>
        </w:rPr>
        <w:t>нета Люкс», г. Владивосток улучшить финансовые результаты хозяйственной деятельности и повысить экономическую э</w:t>
      </w:r>
      <w:r w:rsidRPr="0045412B">
        <w:rPr>
          <w:sz w:val="20"/>
          <w:szCs w:val="20"/>
        </w:rPr>
        <w:t>ф</w:t>
      </w:r>
      <w:r w:rsidRPr="0045412B">
        <w:rPr>
          <w:sz w:val="20"/>
          <w:szCs w:val="20"/>
        </w:rPr>
        <w:t xml:space="preserve">фективность деятельности в целом. </w:t>
      </w:r>
    </w:p>
    <w:p w:rsidR="000501BB" w:rsidRPr="0045412B" w:rsidRDefault="000501BB" w:rsidP="000501BB">
      <w:pPr>
        <w:spacing w:before="120"/>
        <w:jc w:val="center"/>
        <w:rPr>
          <w:b/>
          <w:sz w:val="20"/>
          <w:szCs w:val="20"/>
        </w:rPr>
      </w:pPr>
      <w:r w:rsidRPr="0045412B">
        <w:rPr>
          <w:b/>
          <w:sz w:val="20"/>
          <w:szCs w:val="20"/>
        </w:rPr>
        <w:t>Список литературы</w:t>
      </w:r>
    </w:p>
    <w:p w:rsidR="000501BB" w:rsidRPr="0045412B" w:rsidRDefault="000501BB" w:rsidP="000501BB">
      <w:pPr>
        <w:pStyle w:val="a6"/>
        <w:numPr>
          <w:ilvl w:val="0"/>
          <w:numId w:val="6"/>
        </w:numPr>
        <w:tabs>
          <w:tab w:val="clear" w:pos="1429"/>
          <w:tab w:val="num" w:pos="0"/>
          <w:tab w:val="left" w:pos="1080"/>
          <w:tab w:val="left" w:pos="1260"/>
        </w:tabs>
        <w:spacing w:line="240" w:lineRule="auto"/>
        <w:ind w:left="0" w:firstLine="720"/>
        <w:rPr>
          <w:sz w:val="20"/>
          <w:szCs w:val="20"/>
        </w:rPr>
      </w:pPr>
      <w:r w:rsidRPr="0045412B">
        <w:rPr>
          <w:sz w:val="20"/>
          <w:szCs w:val="20"/>
        </w:rPr>
        <w:t>Канке А. А. Кошевая И. П. Анализ финансово-хозяйственной деятельности предприятия: учебное пособие / Канке А. А. Кош</w:t>
      </w:r>
      <w:r w:rsidRPr="0045412B">
        <w:rPr>
          <w:sz w:val="20"/>
          <w:szCs w:val="20"/>
        </w:rPr>
        <w:t>е</w:t>
      </w:r>
      <w:r w:rsidRPr="0045412B">
        <w:rPr>
          <w:sz w:val="20"/>
          <w:szCs w:val="20"/>
        </w:rPr>
        <w:t>вая И. П. - ИД ФОРУМ, 2015. – 220 с.</w:t>
      </w:r>
    </w:p>
    <w:p w:rsidR="000501BB" w:rsidRPr="0045412B" w:rsidRDefault="000501BB" w:rsidP="000501BB">
      <w:pPr>
        <w:pStyle w:val="a6"/>
        <w:numPr>
          <w:ilvl w:val="0"/>
          <w:numId w:val="6"/>
        </w:numPr>
        <w:tabs>
          <w:tab w:val="clear" w:pos="1429"/>
          <w:tab w:val="num" w:pos="0"/>
          <w:tab w:val="left" w:pos="1080"/>
          <w:tab w:val="left" w:pos="1260"/>
        </w:tabs>
        <w:spacing w:line="240" w:lineRule="auto"/>
        <w:ind w:left="0" w:firstLine="720"/>
        <w:rPr>
          <w:sz w:val="20"/>
          <w:szCs w:val="20"/>
        </w:rPr>
      </w:pPr>
      <w:r w:rsidRPr="0045412B">
        <w:rPr>
          <w:sz w:val="20"/>
          <w:szCs w:val="20"/>
        </w:rPr>
        <w:t xml:space="preserve">Гаджиева П. Н. Финансовый результат: трансформация понятия / П. Н. Гаджиева // Аудитор, 2015. № 8. С. 51-59. </w:t>
      </w:r>
    </w:p>
    <w:p w:rsidR="000501BB" w:rsidRPr="0045412B" w:rsidRDefault="000501BB" w:rsidP="000501BB">
      <w:pPr>
        <w:pStyle w:val="af"/>
        <w:numPr>
          <w:ilvl w:val="0"/>
          <w:numId w:val="6"/>
        </w:numPr>
        <w:tabs>
          <w:tab w:val="clear" w:pos="1429"/>
          <w:tab w:val="num" w:pos="0"/>
          <w:tab w:val="left" w:pos="1080"/>
        </w:tabs>
        <w:spacing w:line="240" w:lineRule="auto"/>
        <w:ind w:left="0" w:firstLine="720"/>
        <w:rPr>
          <w:sz w:val="20"/>
          <w:szCs w:val="20"/>
        </w:rPr>
      </w:pPr>
      <w:r w:rsidRPr="0045412B">
        <w:rPr>
          <w:sz w:val="20"/>
          <w:szCs w:val="20"/>
        </w:rPr>
        <w:t xml:space="preserve">Налоговая грамотность населения как способ защиты финансовых интересов граждан Самсонова И.А., </w:t>
      </w:r>
      <w:proofErr w:type="spellStart"/>
      <w:r w:rsidRPr="0045412B">
        <w:rPr>
          <w:sz w:val="20"/>
          <w:szCs w:val="20"/>
        </w:rPr>
        <w:t>Смольянинова</w:t>
      </w:r>
      <w:proofErr w:type="spellEnd"/>
      <w:r w:rsidRPr="0045412B">
        <w:rPr>
          <w:sz w:val="20"/>
          <w:szCs w:val="20"/>
        </w:rPr>
        <w:t xml:space="preserve"> Е.Н., </w:t>
      </w:r>
      <w:proofErr w:type="spellStart"/>
      <w:r w:rsidRPr="0045412B">
        <w:rPr>
          <w:sz w:val="20"/>
          <w:szCs w:val="20"/>
        </w:rPr>
        <w:t>Просалова</w:t>
      </w:r>
      <w:proofErr w:type="spellEnd"/>
      <w:r w:rsidRPr="0045412B">
        <w:rPr>
          <w:sz w:val="20"/>
          <w:szCs w:val="20"/>
        </w:rPr>
        <w:t xml:space="preserve"> В.С. Те</w:t>
      </w:r>
      <w:r w:rsidRPr="0045412B">
        <w:rPr>
          <w:sz w:val="20"/>
          <w:szCs w:val="20"/>
        </w:rPr>
        <w:t>р</w:t>
      </w:r>
      <w:r w:rsidRPr="0045412B">
        <w:rPr>
          <w:sz w:val="20"/>
          <w:szCs w:val="20"/>
        </w:rPr>
        <w:t>ритория новых возможностей. Вестник Владивостокского государственного униве</w:t>
      </w:r>
      <w:r w:rsidRPr="0045412B">
        <w:rPr>
          <w:sz w:val="20"/>
          <w:szCs w:val="20"/>
        </w:rPr>
        <w:t>р</w:t>
      </w:r>
      <w:r w:rsidRPr="0045412B">
        <w:rPr>
          <w:sz w:val="20"/>
          <w:szCs w:val="20"/>
        </w:rPr>
        <w:t>ситета экономики и сервиса. 2010. № 5. С. 82-88</w:t>
      </w:r>
    </w:p>
    <w:p w:rsidR="000501BB" w:rsidRPr="0045412B" w:rsidRDefault="000501BB" w:rsidP="000501BB">
      <w:pPr>
        <w:pStyle w:val="a6"/>
        <w:numPr>
          <w:ilvl w:val="0"/>
          <w:numId w:val="6"/>
        </w:numPr>
        <w:tabs>
          <w:tab w:val="clear" w:pos="1429"/>
          <w:tab w:val="num" w:pos="0"/>
          <w:tab w:val="left" w:pos="1080"/>
          <w:tab w:val="left" w:pos="1260"/>
        </w:tabs>
        <w:spacing w:line="240" w:lineRule="auto"/>
        <w:ind w:left="0" w:firstLine="720"/>
        <w:rPr>
          <w:sz w:val="20"/>
          <w:szCs w:val="20"/>
        </w:rPr>
      </w:pPr>
      <w:proofErr w:type="spellStart"/>
      <w:r w:rsidRPr="0045412B">
        <w:rPr>
          <w:sz w:val="20"/>
          <w:szCs w:val="20"/>
        </w:rPr>
        <w:t>Швецова</w:t>
      </w:r>
      <w:proofErr w:type="spellEnd"/>
      <w:r w:rsidRPr="0045412B">
        <w:rPr>
          <w:sz w:val="20"/>
          <w:szCs w:val="20"/>
        </w:rPr>
        <w:t xml:space="preserve"> О. В. Сравнительная характеристика российских и зарубежных подходов к формир</w:t>
      </w:r>
      <w:r w:rsidRPr="0045412B">
        <w:rPr>
          <w:sz w:val="20"/>
          <w:szCs w:val="20"/>
        </w:rPr>
        <w:t>о</w:t>
      </w:r>
      <w:r w:rsidRPr="0045412B">
        <w:rPr>
          <w:sz w:val="20"/>
          <w:szCs w:val="20"/>
        </w:rPr>
        <w:t xml:space="preserve">ванию информации о финансовых результатах в отчетности / О. В. </w:t>
      </w:r>
      <w:proofErr w:type="spellStart"/>
      <w:r w:rsidRPr="0045412B">
        <w:rPr>
          <w:sz w:val="20"/>
          <w:szCs w:val="20"/>
        </w:rPr>
        <w:t>Швецова</w:t>
      </w:r>
      <w:proofErr w:type="spellEnd"/>
      <w:r w:rsidRPr="0045412B">
        <w:rPr>
          <w:sz w:val="20"/>
          <w:szCs w:val="20"/>
        </w:rPr>
        <w:t xml:space="preserve">; </w:t>
      </w:r>
      <w:proofErr w:type="spellStart"/>
      <w:r w:rsidRPr="0045412B">
        <w:rPr>
          <w:sz w:val="20"/>
          <w:szCs w:val="20"/>
        </w:rPr>
        <w:t>рец</w:t>
      </w:r>
      <w:proofErr w:type="spellEnd"/>
      <w:r w:rsidRPr="0045412B">
        <w:rPr>
          <w:sz w:val="20"/>
          <w:szCs w:val="20"/>
        </w:rPr>
        <w:t xml:space="preserve">. Л. И. Проняевой // Аудит и финансовый анализ, 2013. № 4. С. 101-105.  </w:t>
      </w:r>
    </w:p>
    <w:p w:rsidR="000501BB" w:rsidRPr="0045412B" w:rsidRDefault="000501BB" w:rsidP="000501BB">
      <w:pPr>
        <w:pStyle w:val="a6"/>
        <w:numPr>
          <w:ilvl w:val="0"/>
          <w:numId w:val="6"/>
        </w:numPr>
        <w:tabs>
          <w:tab w:val="clear" w:pos="1429"/>
          <w:tab w:val="num" w:pos="0"/>
          <w:tab w:val="left" w:pos="1080"/>
          <w:tab w:val="left" w:pos="1260"/>
        </w:tabs>
        <w:spacing w:line="240" w:lineRule="auto"/>
        <w:ind w:left="0" w:firstLine="720"/>
        <w:rPr>
          <w:sz w:val="20"/>
          <w:szCs w:val="20"/>
        </w:rPr>
      </w:pPr>
      <w:proofErr w:type="spellStart"/>
      <w:r w:rsidRPr="0045412B">
        <w:rPr>
          <w:sz w:val="20"/>
          <w:szCs w:val="20"/>
        </w:rPr>
        <w:t>Байдыбекова</w:t>
      </w:r>
      <w:proofErr w:type="spellEnd"/>
      <w:r w:rsidRPr="0045412B">
        <w:rPr>
          <w:sz w:val="20"/>
          <w:szCs w:val="20"/>
        </w:rPr>
        <w:t xml:space="preserve"> С. К. Система анализа финансовых результатов предприятия / </w:t>
      </w:r>
      <w:proofErr w:type="spellStart"/>
      <w:r w:rsidRPr="0045412B">
        <w:rPr>
          <w:sz w:val="20"/>
          <w:szCs w:val="20"/>
        </w:rPr>
        <w:t>Байдыбекова</w:t>
      </w:r>
      <w:proofErr w:type="spellEnd"/>
      <w:r w:rsidRPr="0045412B">
        <w:rPr>
          <w:sz w:val="20"/>
          <w:szCs w:val="20"/>
        </w:rPr>
        <w:t xml:space="preserve"> С. К. // Финансовый менеджмент, 2013. № 3. С. 9-14.</w:t>
      </w:r>
    </w:p>
    <w:p w:rsidR="000501BB" w:rsidRPr="0045412B" w:rsidRDefault="000501BB" w:rsidP="000501BB">
      <w:pPr>
        <w:pStyle w:val="af"/>
        <w:numPr>
          <w:ilvl w:val="0"/>
          <w:numId w:val="6"/>
        </w:numPr>
        <w:tabs>
          <w:tab w:val="clear" w:pos="1429"/>
          <w:tab w:val="num" w:pos="0"/>
          <w:tab w:val="left" w:pos="1080"/>
        </w:tabs>
        <w:spacing w:line="240" w:lineRule="auto"/>
        <w:ind w:left="0" w:firstLine="720"/>
        <w:rPr>
          <w:sz w:val="20"/>
          <w:szCs w:val="20"/>
        </w:rPr>
      </w:pPr>
      <w:proofErr w:type="spellStart"/>
      <w:r w:rsidRPr="0045412B">
        <w:rPr>
          <w:sz w:val="20"/>
          <w:szCs w:val="20"/>
        </w:rPr>
        <w:t>Конвисарова</w:t>
      </w:r>
      <w:proofErr w:type="spellEnd"/>
      <w:r w:rsidRPr="0045412B">
        <w:rPr>
          <w:sz w:val="20"/>
          <w:szCs w:val="20"/>
        </w:rPr>
        <w:t xml:space="preserve"> Е.В., </w:t>
      </w:r>
      <w:proofErr w:type="spellStart"/>
      <w:r w:rsidRPr="0045412B">
        <w:rPr>
          <w:sz w:val="20"/>
          <w:szCs w:val="20"/>
        </w:rPr>
        <w:t>Непрокин</w:t>
      </w:r>
      <w:proofErr w:type="spellEnd"/>
      <w:r w:rsidRPr="0045412B">
        <w:rPr>
          <w:sz w:val="20"/>
          <w:szCs w:val="20"/>
        </w:rPr>
        <w:t xml:space="preserve"> А.В., </w:t>
      </w:r>
      <w:proofErr w:type="spellStart"/>
      <w:r w:rsidRPr="0045412B">
        <w:rPr>
          <w:sz w:val="20"/>
          <w:szCs w:val="20"/>
        </w:rPr>
        <w:t>Конвисаров</w:t>
      </w:r>
      <w:proofErr w:type="spellEnd"/>
      <w:r w:rsidRPr="0045412B">
        <w:rPr>
          <w:sz w:val="20"/>
          <w:szCs w:val="20"/>
        </w:rPr>
        <w:t xml:space="preserve"> А.Г. Пути улучшения финансового состояния малого строительного предприятия // Вектор науки Тольяттинского государственного университета. Серия: Экономика и упра</w:t>
      </w:r>
      <w:r w:rsidRPr="0045412B">
        <w:rPr>
          <w:sz w:val="20"/>
          <w:szCs w:val="20"/>
        </w:rPr>
        <w:t>в</w:t>
      </w:r>
      <w:r w:rsidRPr="0045412B">
        <w:rPr>
          <w:sz w:val="20"/>
          <w:szCs w:val="20"/>
        </w:rPr>
        <w:t>ление. 2016. № 2 (25). С. 22-27.</w:t>
      </w:r>
    </w:p>
    <w:p w:rsidR="000501BB" w:rsidRPr="0045412B" w:rsidRDefault="000501BB" w:rsidP="000501BB">
      <w:pPr>
        <w:pStyle w:val="a6"/>
        <w:numPr>
          <w:ilvl w:val="0"/>
          <w:numId w:val="6"/>
        </w:numPr>
        <w:tabs>
          <w:tab w:val="clear" w:pos="1429"/>
          <w:tab w:val="num" w:pos="0"/>
          <w:tab w:val="left" w:pos="1080"/>
          <w:tab w:val="left" w:pos="1260"/>
        </w:tabs>
        <w:spacing w:line="240" w:lineRule="auto"/>
        <w:ind w:left="0" w:firstLine="720"/>
        <w:rPr>
          <w:sz w:val="20"/>
          <w:szCs w:val="20"/>
        </w:rPr>
      </w:pPr>
      <w:r w:rsidRPr="0045412B">
        <w:rPr>
          <w:sz w:val="20"/>
          <w:szCs w:val="20"/>
        </w:rPr>
        <w:t>Бариленко В. И. Комплексный анализ хозяйственной деятельности предприятия: учебное пос</w:t>
      </w:r>
      <w:r w:rsidRPr="0045412B">
        <w:rPr>
          <w:sz w:val="20"/>
          <w:szCs w:val="20"/>
        </w:rPr>
        <w:t>о</w:t>
      </w:r>
      <w:r w:rsidRPr="0045412B">
        <w:rPr>
          <w:sz w:val="20"/>
          <w:szCs w:val="20"/>
        </w:rPr>
        <w:t xml:space="preserve">бие / Бариленко В. И., Кузнецов С. И., Плотникова Л. К., </w:t>
      </w:r>
      <w:proofErr w:type="spellStart"/>
      <w:r w:rsidRPr="0045412B">
        <w:rPr>
          <w:sz w:val="20"/>
          <w:szCs w:val="20"/>
        </w:rPr>
        <w:t>Кайро</w:t>
      </w:r>
      <w:proofErr w:type="spellEnd"/>
      <w:r w:rsidRPr="0045412B">
        <w:rPr>
          <w:sz w:val="20"/>
          <w:szCs w:val="20"/>
        </w:rPr>
        <w:t xml:space="preserve"> О. В. Форум, 2013. 180 с.</w:t>
      </w:r>
    </w:p>
    <w:p w:rsidR="000501BB" w:rsidRPr="0045412B" w:rsidRDefault="000501BB" w:rsidP="000501BB">
      <w:pPr>
        <w:pStyle w:val="af"/>
        <w:numPr>
          <w:ilvl w:val="0"/>
          <w:numId w:val="6"/>
        </w:numPr>
        <w:tabs>
          <w:tab w:val="clear" w:pos="1429"/>
          <w:tab w:val="num" w:pos="0"/>
          <w:tab w:val="left" w:pos="1080"/>
        </w:tabs>
        <w:spacing w:line="240" w:lineRule="auto"/>
        <w:ind w:left="0" w:firstLine="720"/>
        <w:rPr>
          <w:sz w:val="20"/>
          <w:szCs w:val="20"/>
        </w:rPr>
      </w:pPr>
      <w:r w:rsidRPr="0045412B">
        <w:rPr>
          <w:sz w:val="20"/>
          <w:szCs w:val="20"/>
        </w:rPr>
        <w:t>Влияние развития финансовой среды на «процветание» бизнеса в регионе Корниенко К.А., Самсонова И.А. Современные проблемы науки и образов</w:t>
      </w:r>
      <w:r w:rsidRPr="0045412B">
        <w:rPr>
          <w:sz w:val="20"/>
          <w:szCs w:val="20"/>
        </w:rPr>
        <w:t>а</w:t>
      </w:r>
      <w:r w:rsidRPr="0045412B">
        <w:rPr>
          <w:sz w:val="20"/>
          <w:szCs w:val="20"/>
        </w:rPr>
        <w:t xml:space="preserve">ния. 2014. № 4. С. 392. </w:t>
      </w:r>
    </w:p>
    <w:p w:rsidR="000501BB" w:rsidRDefault="000501BB" w:rsidP="000501BB"/>
    <w:p w:rsidR="000501BB" w:rsidRPr="00BC4683" w:rsidRDefault="000501BB" w:rsidP="000501BB">
      <w:pPr>
        <w:pStyle w:val="a6"/>
        <w:tabs>
          <w:tab w:val="left" w:pos="1260"/>
        </w:tabs>
        <w:spacing w:line="240" w:lineRule="auto"/>
        <w:ind w:firstLine="0"/>
        <w:rPr>
          <w:b/>
          <w:bCs/>
          <w:color w:val="00008F"/>
          <w:highlight w:val="yellow"/>
        </w:rPr>
      </w:pPr>
    </w:p>
    <w:p w:rsidR="00757977" w:rsidRPr="00757977" w:rsidRDefault="00757977" w:rsidP="00757977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977" w:rsidRPr="00757977" w:rsidSect="00757977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1D90"/>
    <w:multiLevelType w:val="multilevel"/>
    <w:tmpl w:val="8F10D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067315"/>
    <w:multiLevelType w:val="multilevel"/>
    <w:tmpl w:val="725A500E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48634665"/>
    <w:multiLevelType w:val="hybridMultilevel"/>
    <w:tmpl w:val="E98E7792"/>
    <w:lvl w:ilvl="0" w:tplc="A510EB26">
      <w:start w:val="1"/>
      <w:numFmt w:val="decimal"/>
      <w:lvlText w:val="%1"/>
      <w:lvlJc w:val="left"/>
      <w:pPr>
        <w:tabs>
          <w:tab w:val="num" w:pos="1429"/>
        </w:tabs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55B00C26"/>
    <w:multiLevelType w:val="hybridMultilevel"/>
    <w:tmpl w:val="5A807CA2"/>
    <w:lvl w:ilvl="0" w:tplc="18ACCADC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ind w:left="1789" w:hanging="360"/>
      </w:pPr>
    </w:lvl>
    <w:lvl w:ilvl="2" w:tplc="04190005">
      <w:start w:val="1"/>
      <w:numFmt w:val="lowerRoman"/>
      <w:lvlText w:val="%3."/>
      <w:lvlJc w:val="right"/>
      <w:pPr>
        <w:ind w:left="2509" w:hanging="180"/>
      </w:pPr>
    </w:lvl>
    <w:lvl w:ilvl="3" w:tplc="04190001">
      <w:start w:val="1"/>
      <w:numFmt w:val="decimal"/>
      <w:lvlText w:val="%4."/>
      <w:lvlJc w:val="left"/>
      <w:pPr>
        <w:ind w:left="3229" w:hanging="360"/>
      </w:pPr>
    </w:lvl>
    <w:lvl w:ilvl="4" w:tplc="04190003">
      <w:start w:val="1"/>
      <w:numFmt w:val="lowerLetter"/>
      <w:lvlText w:val="%5."/>
      <w:lvlJc w:val="left"/>
      <w:pPr>
        <w:ind w:left="3949" w:hanging="360"/>
      </w:pPr>
    </w:lvl>
    <w:lvl w:ilvl="5" w:tplc="04190005">
      <w:start w:val="1"/>
      <w:numFmt w:val="lowerRoman"/>
      <w:lvlText w:val="%6."/>
      <w:lvlJc w:val="right"/>
      <w:pPr>
        <w:ind w:left="4669" w:hanging="180"/>
      </w:pPr>
    </w:lvl>
    <w:lvl w:ilvl="6" w:tplc="04190001">
      <w:start w:val="1"/>
      <w:numFmt w:val="decimal"/>
      <w:lvlText w:val="%7."/>
      <w:lvlJc w:val="left"/>
      <w:pPr>
        <w:ind w:left="5389" w:hanging="360"/>
      </w:pPr>
    </w:lvl>
    <w:lvl w:ilvl="7" w:tplc="04190003">
      <w:start w:val="1"/>
      <w:numFmt w:val="lowerLetter"/>
      <w:lvlText w:val="%8."/>
      <w:lvlJc w:val="left"/>
      <w:pPr>
        <w:ind w:left="6109" w:hanging="360"/>
      </w:pPr>
    </w:lvl>
    <w:lvl w:ilvl="8" w:tplc="04190005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897623B"/>
    <w:multiLevelType w:val="multilevel"/>
    <w:tmpl w:val="5E4AB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7FB27F6"/>
    <w:multiLevelType w:val="multilevel"/>
    <w:tmpl w:val="9A5AD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  <w:lvlOverride w:ilvl="0"/>
    <w:lvlOverride w:ilvl="1">
      <w:startOverride w:val="2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977"/>
    <w:rsid w:val="000501BB"/>
    <w:rsid w:val="00341115"/>
    <w:rsid w:val="00757977"/>
    <w:rsid w:val="00902F9B"/>
    <w:rsid w:val="00B0243E"/>
    <w:rsid w:val="00CB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579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579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579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797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5797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5797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57977"/>
    <w:rPr>
      <w:color w:val="0000FF"/>
      <w:u w:val="single"/>
    </w:rPr>
  </w:style>
  <w:style w:type="character" w:styleId="a4">
    <w:name w:val="Strong"/>
    <w:basedOn w:val="a0"/>
    <w:qFormat/>
    <w:rsid w:val="00757977"/>
    <w:rPr>
      <w:b/>
      <w:bCs/>
    </w:rPr>
  </w:style>
  <w:style w:type="character" w:styleId="a5">
    <w:name w:val="Emphasis"/>
    <w:basedOn w:val="a0"/>
    <w:uiPriority w:val="20"/>
    <w:qFormat/>
    <w:rsid w:val="00757977"/>
    <w:rPr>
      <w:i/>
      <w:iCs/>
    </w:rPr>
  </w:style>
  <w:style w:type="character" w:customStyle="1" w:styleId="text-primary">
    <w:name w:val="text-primary"/>
    <w:basedOn w:val="a0"/>
    <w:rsid w:val="00757977"/>
  </w:style>
  <w:style w:type="paragraph" w:customStyle="1" w:styleId="a6">
    <w:name w:val="текст"/>
    <w:basedOn w:val="a"/>
    <w:link w:val="a7"/>
    <w:rsid w:val="000501BB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текст Знак"/>
    <w:link w:val="a6"/>
    <w:locked/>
    <w:rsid w:val="000501B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msonormalcxspmiddle">
    <w:name w:val="msonormalcxspmiddle"/>
    <w:basedOn w:val="a"/>
    <w:rsid w:val="00050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_"/>
    <w:link w:val="11"/>
    <w:locked/>
    <w:rsid w:val="000501BB"/>
    <w:rPr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8"/>
    <w:rsid w:val="000501BB"/>
    <w:pPr>
      <w:shd w:val="clear" w:color="auto" w:fill="FFFFFF"/>
      <w:spacing w:after="60" w:line="0" w:lineRule="atLeast"/>
    </w:pPr>
    <w:rPr>
      <w:sz w:val="27"/>
      <w:szCs w:val="27"/>
      <w:shd w:val="clear" w:color="auto" w:fill="FFFFFF"/>
    </w:rPr>
  </w:style>
  <w:style w:type="character" w:customStyle="1" w:styleId="apple-converted-space">
    <w:name w:val="apple-converted-space"/>
    <w:basedOn w:val="a0"/>
    <w:rsid w:val="000501BB"/>
  </w:style>
  <w:style w:type="character" w:customStyle="1" w:styleId="spelle">
    <w:name w:val="spelle"/>
    <w:basedOn w:val="a0"/>
    <w:rsid w:val="000501BB"/>
  </w:style>
  <w:style w:type="character" w:customStyle="1" w:styleId="fontstyle24">
    <w:name w:val="fontstyle24"/>
    <w:basedOn w:val="a0"/>
    <w:rsid w:val="000501BB"/>
  </w:style>
  <w:style w:type="paragraph" w:styleId="a9">
    <w:name w:val="Body Text"/>
    <w:basedOn w:val="a"/>
    <w:link w:val="aa"/>
    <w:rsid w:val="000501B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0501BB"/>
    <w:rPr>
      <w:rFonts w:ascii="Times New Roman" w:eastAsia="Times New Roman" w:hAnsi="Times New Roman" w:cs="Times New Roman"/>
      <w:szCs w:val="20"/>
      <w:lang w:eastAsia="ru-RU"/>
    </w:rPr>
  </w:style>
  <w:style w:type="paragraph" w:styleId="ab">
    <w:name w:val="Plain Text"/>
    <w:basedOn w:val="a"/>
    <w:link w:val="ac"/>
    <w:rsid w:val="000501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8"/>
    </w:rPr>
  </w:style>
  <w:style w:type="character" w:customStyle="1" w:styleId="ac">
    <w:name w:val="Текст Знак"/>
    <w:basedOn w:val="a0"/>
    <w:link w:val="ab"/>
    <w:rsid w:val="000501BB"/>
    <w:rPr>
      <w:rFonts w:ascii="Times New Roman" w:eastAsia="Times New Roman" w:hAnsi="Times New Roman" w:cs="Times New Roman"/>
      <w:sz w:val="24"/>
      <w:szCs w:val="28"/>
    </w:rPr>
  </w:style>
  <w:style w:type="character" w:customStyle="1" w:styleId="ad">
    <w:name w:val="табл Знак"/>
    <w:link w:val="ae"/>
    <w:locked/>
    <w:rsid w:val="000501BB"/>
    <w:rPr>
      <w:rFonts w:eastAsia="Calibri"/>
      <w:sz w:val="24"/>
      <w:szCs w:val="24"/>
      <w:lang w:val="x-none" w:eastAsia="x-none"/>
    </w:rPr>
  </w:style>
  <w:style w:type="paragraph" w:customStyle="1" w:styleId="ae">
    <w:name w:val="табл"/>
    <w:basedOn w:val="a"/>
    <w:link w:val="ad"/>
    <w:rsid w:val="000501BB"/>
    <w:pPr>
      <w:spacing w:after="0" w:line="240" w:lineRule="auto"/>
      <w:jc w:val="center"/>
    </w:pPr>
    <w:rPr>
      <w:rFonts w:eastAsia="Calibri"/>
      <w:sz w:val="24"/>
      <w:szCs w:val="24"/>
      <w:lang w:val="x-none" w:eastAsia="x-none"/>
    </w:rPr>
  </w:style>
  <w:style w:type="paragraph" w:styleId="af">
    <w:name w:val="List Paragraph"/>
    <w:basedOn w:val="a"/>
    <w:uiPriority w:val="34"/>
    <w:qFormat/>
    <w:rsid w:val="000501BB"/>
    <w:pPr>
      <w:spacing w:after="0" w:line="36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579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579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579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797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5797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5797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57977"/>
    <w:rPr>
      <w:color w:val="0000FF"/>
      <w:u w:val="single"/>
    </w:rPr>
  </w:style>
  <w:style w:type="character" w:styleId="a4">
    <w:name w:val="Strong"/>
    <w:basedOn w:val="a0"/>
    <w:qFormat/>
    <w:rsid w:val="00757977"/>
    <w:rPr>
      <w:b/>
      <w:bCs/>
    </w:rPr>
  </w:style>
  <w:style w:type="character" w:styleId="a5">
    <w:name w:val="Emphasis"/>
    <w:basedOn w:val="a0"/>
    <w:uiPriority w:val="20"/>
    <w:qFormat/>
    <w:rsid w:val="00757977"/>
    <w:rPr>
      <w:i/>
      <w:iCs/>
    </w:rPr>
  </w:style>
  <w:style w:type="character" w:customStyle="1" w:styleId="text-primary">
    <w:name w:val="text-primary"/>
    <w:basedOn w:val="a0"/>
    <w:rsid w:val="00757977"/>
  </w:style>
  <w:style w:type="paragraph" w:customStyle="1" w:styleId="a6">
    <w:name w:val="текст"/>
    <w:basedOn w:val="a"/>
    <w:link w:val="a7"/>
    <w:rsid w:val="000501BB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текст Знак"/>
    <w:link w:val="a6"/>
    <w:locked/>
    <w:rsid w:val="000501B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msonormalcxspmiddle">
    <w:name w:val="msonormalcxspmiddle"/>
    <w:basedOn w:val="a"/>
    <w:rsid w:val="00050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_"/>
    <w:link w:val="11"/>
    <w:locked/>
    <w:rsid w:val="000501BB"/>
    <w:rPr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8"/>
    <w:rsid w:val="000501BB"/>
    <w:pPr>
      <w:shd w:val="clear" w:color="auto" w:fill="FFFFFF"/>
      <w:spacing w:after="60" w:line="0" w:lineRule="atLeast"/>
    </w:pPr>
    <w:rPr>
      <w:sz w:val="27"/>
      <w:szCs w:val="27"/>
      <w:shd w:val="clear" w:color="auto" w:fill="FFFFFF"/>
    </w:rPr>
  </w:style>
  <w:style w:type="character" w:customStyle="1" w:styleId="apple-converted-space">
    <w:name w:val="apple-converted-space"/>
    <w:basedOn w:val="a0"/>
    <w:rsid w:val="000501BB"/>
  </w:style>
  <w:style w:type="character" w:customStyle="1" w:styleId="spelle">
    <w:name w:val="spelle"/>
    <w:basedOn w:val="a0"/>
    <w:rsid w:val="000501BB"/>
  </w:style>
  <w:style w:type="character" w:customStyle="1" w:styleId="fontstyle24">
    <w:name w:val="fontstyle24"/>
    <w:basedOn w:val="a0"/>
    <w:rsid w:val="000501BB"/>
  </w:style>
  <w:style w:type="paragraph" w:styleId="a9">
    <w:name w:val="Body Text"/>
    <w:basedOn w:val="a"/>
    <w:link w:val="aa"/>
    <w:rsid w:val="000501B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0501BB"/>
    <w:rPr>
      <w:rFonts w:ascii="Times New Roman" w:eastAsia="Times New Roman" w:hAnsi="Times New Roman" w:cs="Times New Roman"/>
      <w:szCs w:val="20"/>
      <w:lang w:eastAsia="ru-RU"/>
    </w:rPr>
  </w:style>
  <w:style w:type="paragraph" w:styleId="ab">
    <w:name w:val="Plain Text"/>
    <w:basedOn w:val="a"/>
    <w:link w:val="ac"/>
    <w:rsid w:val="000501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8"/>
    </w:rPr>
  </w:style>
  <w:style w:type="character" w:customStyle="1" w:styleId="ac">
    <w:name w:val="Текст Знак"/>
    <w:basedOn w:val="a0"/>
    <w:link w:val="ab"/>
    <w:rsid w:val="000501BB"/>
    <w:rPr>
      <w:rFonts w:ascii="Times New Roman" w:eastAsia="Times New Roman" w:hAnsi="Times New Roman" w:cs="Times New Roman"/>
      <w:sz w:val="24"/>
      <w:szCs w:val="28"/>
    </w:rPr>
  </w:style>
  <w:style w:type="character" w:customStyle="1" w:styleId="ad">
    <w:name w:val="табл Знак"/>
    <w:link w:val="ae"/>
    <w:locked/>
    <w:rsid w:val="000501BB"/>
    <w:rPr>
      <w:rFonts w:eastAsia="Calibri"/>
      <w:sz w:val="24"/>
      <w:szCs w:val="24"/>
      <w:lang w:val="x-none" w:eastAsia="x-none"/>
    </w:rPr>
  </w:style>
  <w:style w:type="paragraph" w:customStyle="1" w:styleId="ae">
    <w:name w:val="табл"/>
    <w:basedOn w:val="a"/>
    <w:link w:val="ad"/>
    <w:rsid w:val="000501BB"/>
    <w:pPr>
      <w:spacing w:after="0" w:line="240" w:lineRule="auto"/>
      <w:jc w:val="center"/>
    </w:pPr>
    <w:rPr>
      <w:rFonts w:eastAsia="Calibri"/>
      <w:sz w:val="24"/>
      <w:szCs w:val="24"/>
      <w:lang w:val="x-none" w:eastAsia="x-none"/>
    </w:rPr>
  </w:style>
  <w:style w:type="paragraph" w:styleId="af">
    <w:name w:val="List Paragraph"/>
    <w:basedOn w:val="a"/>
    <w:uiPriority w:val="34"/>
    <w:qFormat/>
    <w:rsid w:val="000501BB"/>
    <w:pPr>
      <w:spacing w:after="0" w:line="36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13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2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15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61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07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52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67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322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048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31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72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1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62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647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79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497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054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63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76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453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10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25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40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31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12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210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1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68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68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nteractive-plus.ru/action/292/inf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active-plus.ru/conference/elibrar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2826</Words>
  <Characters>16112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Самсонова Ирина</dc:creator>
  <cp:lastModifiedBy>Самсонова Ирина</cp:lastModifiedBy>
  <cp:revision>3</cp:revision>
  <dcterms:created xsi:type="dcterms:W3CDTF">2016-12-21T04:23:00Z</dcterms:created>
  <dcterms:modified xsi:type="dcterms:W3CDTF">2016-12-21T04:53:00Z</dcterms:modified>
</cp:coreProperties>
</file>