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C8F" w:rsidRDefault="00440B91" w:rsidP="0041606D">
      <w:pPr>
        <w:jc w:val="center"/>
        <w:rPr>
          <w:b/>
          <w:sz w:val="30"/>
          <w:szCs w:val="30"/>
        </w:rPr>
      </w:pPr>
      <w:r w:rsidRPr="00B51C8F">
        <w:rPr>
          <w:b/>
          <w:sz w:val="30"/>
          <w:szCs w:val="30"/>
        </w:rPr>
        <w:t>МОДЕЛ</w:t>
      </w:r>
      <w:r w:rsidR="006C3819" w:rsidRPr="00B51C8F">
        <w:rPr>
          <w:b/>
          <w:sz w:val="30"/>
          <w:szCs w:val="30"/>
        </w:rPr>
        <w:t>Ь</w:t>
      </w:r>
      <w:r w:rsidRPr="00B51C8F">
        <w:rPr>
          <w:b/>
          <w:sz w:val="30"/>
          <w:szCs w:val="30"/>
        </w:rPr>
        <w:t xml:space="preserve"> ПОТТСА </w:t>
      </w:r>
      <w:r w:rsidR="006C3819" w:rsidRPr="00B51C8F">
        <w:rPr>
          <w:b/>
          <w:sz w:val="30"/>
          <w:szCs w:val="30"/>
        </w:rPr>
        <w:t xml:space="preserve">НА РЕШЕТКЕ БЕТЕ </w:t>
      </w:r>
      <w:proofErr w:type="gramStart"/>
      <w:r w:rsidR="006C3819" w:rsidRPr="00B51C8F">
        <w:rPr>
          <w:b/>
          <w:sz w:val="30"/>
          <w:szCs w:val="30"/>
        </w:rPr>
        <w:t>С</w:t>
      </w:r>
      <w:proofErr w:type="gramEnd"/>
      <w:r w:rsidR="006C3819" w:rsidRPr="00B51C8F">
        <w:rPr>
          <w:b/>
          <w:sz w:val="30"/>
          <w:szCs w:val="30"/>
        </w:rPr>
        <w:t xml:space="preserve"> </w:t>
      </w:r>
    </w:p>
    <w:p w:rsidR="00B51C8F" w:rsidRDefault="006C3819" w:rsidP="0041606D">
      <w:pPr>
        <w:jc w:val="center"/>
        <w:rPr>
          <w:b/>
          <w:sz w:val="30"/>
          <w:szCs w:val="30"/>
        </w:rPr>
      </w:pPr>
      <w:r w:rsidRPr="00B51C8F">
        <w:rPr>
          <w:b/>
          <w:sz w:val="30"/>
          <w:szCs w:val="30"/>
        </w:rPr>
        <w:t xml:space="preserve">ПСЕВДОХАОТИЧЕСКИ РАСПРЕДЕЛЕННЫМИ </w:t>
      </w:r>
    </w:p>
    <w:p w:rsidR="0041606D" w:rsidRPr="00B51C8F" w:rsidRDefault="006C3819" w:rsidP="0041606D">
      <w:pPr>
        <w:jc w:val="center"/>
        <w:rPr>
          <w:b/>
          <w:sz w:val="30"/>
          <w:szCs w:val="30"/>
        </w:rPr>
      </w:pPr>
      <w:r w:rsidRPr="00B51C8F">
        <w:rPr>
          <w:b/>
          <w:sz w:val="30"/>
          <w:szCs w:val="30"/>
        </w:rPr>
        <w:t>НЕМАГНИТНЫМИ ПРИМ</w:t>
      </w:r>
      <w:r w:rsidRPr="00B51C8F">
        <w:rPr>
          <w:b/>
          <w:sz w:val="30"/>
          <w:szCs w:val="30"/>
        </w:rPr>
        <w:t>Е</w:t>
      </w:r>
      <w:r w:rsidRPr="00B51C8F">
        <w:rPr>
          <w:b/>
          <w:sz w:val="30"/>
          <w:szCs w:val="30"/>
        </w:rPr>
        <w:t>СЯМИ</w:t>
      </w:r>
    </w:p>
    <w:p w:rsidR="00B60194" w:rsidRDefault="00B51C8F" w:rsidP="00B51C8F">
      <w:pPr>
        <w:spacing w:before="40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</w:t>
      </w:r>
      <w:r w:rsidR="00B60194">
        <w:rPr>
          <w:sz w:val="28"/>
          <w:szCs w:val="28"/>
        </w:rPr>
        <w:t>.ф.-м.н</w:t>
      </w:r>
      <w:proofErr w:type="spellEnd"/>
      <w:r w:rsidR="00B60194">
        <w:rPr>
          <w:sz w:val="28"/>
          <w:szCs w:val="28"/>
        </w:rPr>
        <w:t xml:space="preserve">., </w:t>
      </w:r>
      <w:r w:rsidR="00B60194" w:rsidRPr="00680780">
        <w:rPr>
          <w:sz w:val="28"/>
          <w:szCs w:val="28"/>
        </w:rPr>
        <w:t xml:space="preserve">С.В. </w:t>
      </w:r>
      <w:proofErr w:type="spellStart"/>
      <w:r w:rsidR="00B60194" w:rsidRPr="00680780">
        <w:rPr>
          <w:sz w:val="28"/>
          <w:szCs w:val="28"/>
        </w:rPr>
        <w:t>Сёмкин</w:t>
      </w:r>
      <w:proofErr w:type="spellEnd"/>
      <w:r w:rsidR="00B60194" w:rsidRPr="00680780">
        <w:rPr>
          <w:sz w:val="28"/>
          <w:szCs w:val="28"/>
        </w:rPr>
        <w:t xml:space="preserve">, </w:t>
      </w:r>
      <w:r w:rsidR="00B60194">
        <w:rPr>
          <w:sz w:val="28"/>
          <w:szCs w:val="28"/>
        </w:rPr>
        <w:t>ВГУЭС, г. Владивосток,</w:t>
      </w:r>
    </w:p>
    <w:p w:rsidR="0041606D" w:rsidRDefault="00B51C8F" w:rsidP="0041606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r w:rsidR="0041606D">
        <w:rPr>
          <w:sz w:val="28"/>
          <w:szCs w:val="28"/>
        </w:rPr>
        <w:t>.ф.-м.н</w:t>
      </w:r>
      <w:proofErr w:type="spellEnd"/>
      <w:r w:rsidR="0041606D">
        <w:rPr>
          <w:sz w:val="28"/>
          <w:szCs w:val="28"/>
        </w:rPr>
        <w:t xml:space="preserve">., </w:t>
      </w:r>
      <w:r w:rsidR="0041606D" w:rsidRPr="00680780">
        <w:rPr>
          <w:sz w:val="28"/>
          <w:szCs w:val="28"/>
        </w:rPr>
        <w:t xml:space="preserve">В.П. Смагин, </w:t>
      </w:r>
      <w:r w:rsidR="0041606D">
        <w:rPr>
          <w:sz w:val="28"/>
          <w:szCs w:val="28"/>
        </w:rPr>
        <w:t>ВГУЭС, г. Владивосток</w:t>
      </w:r>
    </w:p>
    <w:p w:rsidR="00C5670E" w:rsidRPr="009D7D08" w:rsidRDefault="00C5670E" w:rsidP="00B51C8F">
      <w:pPr>
        <w:spacing w:before="400"/>
        <w:ind w:firstLine="709"/>
        <w:jc w:val="both"/>
        <w:rPr>
          <w:sz w:val="28"/>
          <w:szCs w:val="28"/>
        </w:rPr>
      </w:pPr>
      <w:r w:rsidRPr="009D7D08">
        <w:rPr>
          <w:sz w:val="28"/>
          <w:szCs w:val="28"/>
        </w:rPr>
        <w:t xml:space="preserve">Модель </w:t>
      </w:r>
      <w:proofErr w:type="spellStart"/>
      <w:r w:rsidRPr="009D7D08">
        <w:rPr>
          <w:sz w:val="28"/>
          <w:szCs w:val="28"/>
        </w:rPr>
        <w:t>Поттса</w:t>
      </w:r>
      <w:proofErr w:type="spellEnd"/>
      <w:r w:rsidRPr="009D7D08">
        <w:rPr>
          <w:sz w:val="28"/>
          <w:szCs w:val="28"/>
        </w:rPr>
        <w:t xml:space="preserve"> [1] формулируется следующим образом. Рассмотрим некоторую регулярную решетку. Каждому узлу поставим в соответствие величину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Pr="009D7D08">
        <w:rPr>
          <w:sz w:val="28"/>
          <w:szCs w:val="28"/>
        </w:rPr>
        <w:t xml:space="preserve"> («спин») которая может принимать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 w:rsidRPr="009D7D08">
        <w:rPr>
          <w:sz w:val="28"/>
          <w:szCs w:val="28"/>
        </w:rPr>
        <w:t xml:space="preserve"> различных значений, скажем </w:t>
      </w:r>
      <m:oMath>
        <m:r>
          <w:rPr>
            <w:rFonts w:ascii="Cambria Math" w:hAnsi="Cambria Math"/>
            <w:sz w:val="28"/>
            <w:szCs w:val="28"/>
          </w:rPr>
          <m:t>1,2,…n</m:t>
        </m:r>
      </m:oMath>
      <w:r w:rsidRPr="009D7D08">
        <w:rPr>
          <w:sz w:val="28"/>
          <w:szCs w:val="28"/>
        </w:rPr>
        <w:t xml:space="preserve">. Два соседних спина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Pr="009D7D08"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</m:sSub>
      </m:oMath>
      <w:r w:rsidRPr="009D7D08">
        <w:rPr>
          <w:sz w:val="28"/>
          <w:szCs w:val="28"/>
        </w:rPr>
        <w:t xml:space="preserve"> взаимодействуют с энергией</w:t>
      </w:r>
      <w:proofErr w:type="gramStart"/>
      <w:r w:rsidRPr="009D7D08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–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J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p</m:t>
            </m:r>
          </m:sub>
        </m:sSub>
        <m:r>
          <w:rPr>
            <w:rFonts w:ascii="Cambria Math" w:hAnsi="Cambria Math"/>
            <w:sz w:val="28"/>
            <w:szCs w:val="28"/>
          </w:rPr>
          <m:t>δ(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Pr="009D7D08">
        <w:rPr>
          <w:sz w:val="28"/>
          <w:szCs w:val="28"/>
        </w:rPr>
        <w:t xml:space="preserve"> </w:t>
      </w:r>
      <w:proofErr w:type="gramEnd"/>
      <w:r w:rsidRPr="009D7D08">
        <w:rPr>
          <w:sz w:val="28"/>
          <w:szCs w:val="28"/>
        </w:rPr>
        <w:t>где</w:t>
      </w:r>
    </w:p>
    <w:p w:rsidR="00C5670E" w:rsidRPr="009D7D08" w:rsidRDefault="00C5670E" w:rsidP="009D7D08">
      <w:pPr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δ(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,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j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)=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j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≠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j</m:t>
                        </m:r>
                      </m:sub>
                    </m:sSub>
                  </m:e>
                </m:mr>
              </m:m>
            </m:e>
          </m:d>
        </m:oMath>
      </m:oMathPara>
    </w:p>
    <w:p w:rsidR="00C5670E" w:rsidRDefault="00C5670E" w:rsidP="009D7D08">
      <w:pPr>
        <w:jc w:val="both"/>
        <w:rPr>
          <w:sz w:val="28"/>
          <w:szCs w:val="28"/>
        </w:rPr>
      </w:pPr>
      <w:r w:rsidRPr="009D7D08">
        <w:rPr>
          <w:sz w:val="28"/>
          <w:szCs w:val="28"/>
        </w:rPr>
        <w:t xml:space="preserve">Пусть есть внешнее поле </w:t>
      </w:r>
      <m:oMath>
        <m:r>
          <w:rPr>
            <w:rFonts w:ascii="Cambria Math" w:hAnsi="Cambria Math"/>
            <w:sz w:val="28"/>
            <w:szCs w:val="28"/>
          </w:rPr>
          <m:t>H</m:t>
        </m:r>
      </m:oMath>
      <w:r w:rsidRPr="009D7D08">
        <w:rPr>
          <w:sz w:val="28"/>
          <w:szCs w:val="28"/>
        </w:rPr>
        <w:t>, которое действует на состояние 1. Тогда по</w:t>
      </w:r>
      <w:r w:rsidRPr="009D7D08">
        <w:rPr>
          <w:sz w:val="28"/>
          <w:szCs w:val="28"/>
        </w:rPr>
        <w:t>л</w:t>
      </w:r>
      <w:r w:rsidRPr="009D7D08">
        <w:rPr>
          <w:sz w:val="28"/>
          <w:szCs w:val="28"/>
        </w:rPr>
        <w:t xml:space="preserve">ная энергия равна </w:t>
      </w:r>
    </w:p>
    <w:p w:rsidR="00540808" w:rsidRPr="009D7D08" w:rsidRDefault="00540808" w:rsidP="009D7D08">
      <w:pPr>
        <w:jc w:val="both"/>
        <w:rPr>
          <w:sz w:val="28"/>
          <w:szCs w:val="28"/>
        </w:rPr>
      </w:pPr>
    </w:p>
    <w:p w:rsidR="00C5670E" w:rsidRDefault="00C5670E" w:rsidP="009D7D08">
      <w:pPr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E=-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J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p</m:t>
            </m:r>
          </m:sub>
        </m:sSub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(i,j)</m:t>
            </m:r>
          </m:sub>
          <m:sup/>
          <m:e>
            <m:r>
              <w:rPr>
                <w:rFonts w:ascii="Cambria Math" w:hAnsi="Cambria Math"/>
                <w:sz w:val="28"/>
                <w:szCs w:val="28"/>
              </w:rPr>
              <m:t>δ(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j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)-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  <m:nary>
              <m:naryPr>
                <m:chr m:val="∑"/>
                <m:limLoc m:val="undOvr"/>
                <m:supHide m:val="on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naryPr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  <m:sup/>
              <m:e>
                <m:r>
                  <w:rPr>
                    <w:rFonts w:ascii="Cambria Math" w:hAnsi="Cambria Math"/>
                    <w:sz w:val="28"/>
                    <w:szCs w:val="28"/>
                  </w:rPr>
                  <m:t>δ(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,1)</m:t>
                </m:r>
              </m:e>
            </m:nary>
          </m:e>
        </m:nary>
      </m:oMath>
      <w:r w:rsidRPr="009D7D08">
        <w:rPr>
          <w:sz w:val="28"/>
          <w:szCs w:val="28"/>
        </w:rPr>
        <w:t>,</w:t>
      </w:r>
    </w:p>
    <w:p w:rsidR="00540808" w:rsidRPr="009D7D08" w:rsidRDefault="00540808" w:rsidP="009D7D08">
      <w:pPr>
        <w:jc w:val="center"/>
        <w:rPr>
          <w:sz w:val="28"/>
          <w:szCs w:val="28"/>
        </w:rPr>
      </w:pPr>
    </w:p>
    <w:p w:rsidR="00C5670E" w:rsidRPr="009D7D08" w:rsidRDefault="00C5670E" w:rsidP="009D7D08">
      <w:pPr>
        <w:jc w:val="both"/>
        <w:rPr>
          <w:sz w:val="28"/>
          <w:szCs w:val="28"/>
        </w:rPr>
      </w:pPr>
      <w:r w:rsidRPr="009D7D08">
        <w:rPr>
          <w:sz w:val="28"/>
          <w:szCs w:val="28"/>
        </w:rPr>
        <w:t>Допустим, что в некоторых узлах решетки вместо спинов могут быть н</w:t>
      </w:r>
      <w:r w:rsidRPr="009D7D08">
        <w:rPr>
          <w:sz w:val="28"/>
          <w:szCs w:val="28"/>
        </w:rPr>
        <w:t>е</w:t>
      </w:r>
      <w:r w:rsidRPr="009D7D08">
        <w:rPr>
          <w:sz w:val="28"/>
          <w:szCs w:val="28"/>
        </w:rPr>
        <w:t xml:space="preserve">магнитные атомы («примеси»). Пусть </w:t>
      </w:r>
      <m:oMath>
        <m:r>
          <w:rPr>
            <w:rFonts w:ascii="Cambria Math" w:hAnsi="Cambria Math"/>
            <w:sz w:val="28"/>
            <w:szCs w:val="28"/>
          </w:rPr>
          <m:t>b</m:t>
        </m:r>
      </m:oMath>
      <w:r w:rsidRPr="009D7D08">
        <w:rPr>
          <w:sz w:val="28"/>
          <w:szCs w:val="28"/>
        </w:rPr>
        <w:t xml:space="preserve"> доля спинов и, соответственно, </w:t>
      </w:r>
      <m:oMath>
        <m:r>
          <w:rPr>
            <w:rFonts w:ascii="Cambria Math" w:hAnsi="Cambria Math"/>
            <w:sz w:val="28"/>
            <w:szCs w:val="28"/>
          </w:rPr>
          <m:t>1-</m:t>
        </m:r>
        <m:r>
          <w:rPr>
            <w:rFonts w:ascii="Cambria Math" w:hAnsi="Cambria Math"/>
            <w:sz w:val="28"/>
            <w:szCs w:val="28"/>
            <w:lang w:val="en-US"/>
          </w:rPr>
          <m:t>b</m:t>
        </m:r>
      </m:oMath>
      <w:r w:rsidRPr="009D7D08">
        <w:rPr>
          <w:sz w:val="28"/>
          <w:szCs w:val="28"/>
        </w:rPr>
        <w:t xml:space="preserve"> – доля примесей в решетке. </w:t>
      </w:r>
    </w:p>
    <w:p w:rsidR="00C5670E" w:rsidRPr="009D7D08" w:rsidRDefault="00C5670E" w:rsidP="009A428C">
      <w:pPr>
        <w:ind w:firstLine="708"/>
        <w:jc w:val="both"/>
        <w:rPr>
          <w:sz w:val="28"/>
          <w:szCs w:val="28"/>
        </w:rPr>
      </w:pPr>
      <w:r w:rsidRPr="009D7D08">
        <w:rPr>
          <w:sz w:val="28"/>
          <w:szCs w:val="28"/>
        </w:rPr>
        <w:t>Можно рассматривать два типа примесей – «вмороженные» непо</w:t>
      </w:r>
      <w:r w:rsidRPr="009D7D08">
        <w:rPr>
          <w:sz w:val="28"/>
          <w:szCs w:val="28"/>
        </w:rPr>
        <w:t>д</w:t>
      </w:r>
      <w:r w:rsidRPr="009D7D08">
        <w:rPr>
          <w:sz w:val="28"/>
          <w:szCs w:val="28"/>
        </w:rPr>
        <w:t xml:space="preserve">вижные примеси случайно и без </w:t>
      </w:r>
      <w:proofErr w:type="gramStart"/>
      <w:r w:rsidRPr="009D7D08">
        <w:rPr>
          <w:sz w:val="28"/>
          <w:szCs w:val="28"/>
        </w:rPr>
        <w:t>корреляции</w:t>
      </w:r>
      <w:proofErr w:type="gramEnd"/>
      <w:r w:rsidRPr="009D7D08">
        <w:rPr>
          <w:sz w:val="28"/>
          <w:szCs w:val="28"/>
        </w:rPr>
        <w:t xml:space="preserve"> разбросанные по узлам р</w:t>
      </w:r>
      <w:r w:rsidRPr="009D7D08">
        <w:rPr>
          <w:sz w:val="28"/>
          <w:szCs w:val="28"/>
        </w:rPr>
        <w:t>е</w:t>
      </w:r>
      <w:r w:rsidRPr="009D7D08">
        <w:rPr>
          <w:sz w:val="28"/>
          <w:szCs w:val="28"/>
        </w:rPr>
        <w:t>шетки и «подвижные» примеси – способные перемещаться по узлам и н</w:t>
      </w:r>
      <w:r w:rsidRPr="009D7D08">
        <w:rPr>
          <w:sz w:val="28"/>
          <w:szCs w:val="28"/>
        </w:rPr>
        <w:t>а</w:t>
      </w:r>
      <w:r w:rsidRPr="009D7D08">
        <w:rPr>
          <w:sz w:val="28"/>
          <w:szCs w:val="28"/>
        </w:rPr>
        <w:t>ходящиеся в термодинамическом равновесии с матрицей. Наибольший и</w:t>
      </w:r>
      <w:r w:rsidRPr="009D7D08">
        <w:rPr>
          <w:sz w:val="28"/>
          <w:szCs w:val="28"/>
        </w:rPr>
        <w:t>н</w:t>
      </w:r>
      <w:r w:rsidRPr="009D7D08">
        <w:rPr>
          <w:sz w:val="28"/>
          <w:szCs w:val="28"/>
        </w:rPr>
        <w:t>терес представляет модель с вмороженными примесями, поскольку пода</w:t>
      </w:r>
      <w:r w:rsidRPr="009D7D08">
        <w:rPr>
          <w:sz w:val="28"/>
          <w:szCs w:val="28"/>
        </w:rPr>
        <w:t>в</w:t>
      </w:r>
      <w:r w:rsidRPr="009D7D08">
        <w:rPr>
          <w:sz w:val="28"/>
          <w:szCs w:val="28"/>
        </w:rPr>
        <w:t>ляющее большинство магнетиков с примесями относится именно к этому типу. Однако точное решение задачи с вмороженными примесями оказ</w:t>
      </w:r>
      <w:r w:rsidRPr="009D7D08">
        <w:rPr>
          <w:sz w:val="28"/>
          <w:szCs w:val="28"/>
        </w:rPr>
        <w:t>ы</w:t>
      </w:r>
      <w:r w:rsidRPr="009D7D08">
        <w:rPr>
          <w:sz w:val="28"/>
          <w:szCs w:val="28"/>
        </w:rPr>
        <w:t>вается невозможным даже для простых решеток. Но оказывается, как б</w:t>
      </w:r>
      <w:r w:rsidRPr="009D7D08">
        <w:rPr>
          <w:sz w:val="28"/>
          <w:szCs w:val="28"/>
        </w:rPr>
        <w:t>у</w:t>
      </w:r>
      <w:r w:rsidRPr="009D7D08">
        <w:rPr>
          <w:sz w:val="28"/>
          <w:szCs w:val="28"/>
        </w:rPr>
        <w:t>дет показано ниже, можно получить точное решение задачи с подвижными примесями на решетке Бете. Это решение, интересное, возможно, и само по себе, позволяет подойти и к анализу поведения системы с вмороже</w:t>
      </w:r>
      <w:r w:rsidRPr="009D7D08">
        <w:rPr>
          <w:sz w:val="28"/>
          <w:szCs w:val="28"/>
        </w:rPr>
        <w:t>н</w:t>
      </w:r>
      <w:r w:rsidRPr="009D7D08">
        <w:rPr>
          <w:sz w:val="28"/>
          <w:szCs w:val="28"/>
        </w:rPr>
        <w:t>ными примесями. Для подвижных примесей можно рассчитать коррел</w:t>
      </w:r>
      <w:r w:rsidRPr="009D7D08">
        <w:rPr>
          <w:sz w:val="28"/>
          <w:szCs w:val="28"/>
        </w:rPr>
        <w:t>я</w:t>
      </w:r>
      <w:r w:rsidRPr="009D7D08">
        <w:rPr>
          <w:sz w:val="28"/>
          <w:szCs w:val="28"/>
        </w:rPr>
        <w:t>цию (ковариацию) в расположении примесей для соседних узлов решетки</w:t>
      </w:r>
      <w:r w:rsidR="003C3FB5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12</m:t>
            </m:r>
          </m:sub>
        </m:sSub>
      </m:oMath>
      <w:r w:rsidRPr="009D7D08">
        <w:rPr>
          <w:sz w:val="28"/>
          <w:szCs w:val="28"/>
        </w:rPr>
        <w:t xml:space="preserve">. </w:t>
      </w:r>
      <w:proofErr w:type="gramStart"/>
      <w:r w:rsidRPr="009D7D08">
        <w:rPr>
          <w:sz w:val="28"/>
          <w:szCs w:val="28"/>
        </w:rPr>
        <w:t>Накладывая условие равенства нулю этой корреляции получим</w:t>
      </w:r>
      <w:proofErr w:type="gramEnd"/>
      <w:r w:rsidRPr="009D7D08">
        <w:rPr>
          <w:sz w:val="28"/>
          <w:szCs w:val="28"/>
        </w:rPr>
        <w:t xml:space="preserve"> ра</w:t>
      </w:r>
      <w:r w:rsidRPr="009D7D08">
        <w:rPr>
          <w:sz w:val="28"/>
          <w:szCs w:val="28"/>
        </w:rPr>
        <w:t>с</w:t>
      </w:r>
      <w:r w:rsidRPr="009D7D08">
        <w:rPr>
          <w:sz w:val="28"/>
          <w:szCs w:val="28"/>
        </w:rPr>
        <w:t>пределение примесей, которое мы назвали «</w:t>
      </w:r>
      <w:proofErr w:type="spellStart"/>
      <w:r w:rsidRPr="009D7D08">
        <w:rPr>
          <w:sz w:val="28"/>
          <w:szCs w:val="28"/>
        </w:rPr>
        <w:t>псевдохаотическим</w:t>
      </w:r>
      <w:proofErr w:type="spellEnd"/>
      <w:r w:rsidRPr="009D7D08">
        <w:rPr>
          <w:sz w:val="28"/>
          <w:szCs w:val="28"/>
        </w:rPr>
        <w:t xml:space="preserve">». И хотя такое распределение примесей по узлам решетки не является совершенно случайным, </w:t>
      </w:r>
      <w:proofErr w:type="spellStart"/>
      <w:r w:rsidRPr="009D7D08">
        <w:rPr>
          <w:sz w:val="28"/>
          <w:szCs w:val="28"/>
        </w:rPr>
        <w:t>перколяционный</w:t>
      </w:r>
      <w:proofErr w:type="spellEnd"/>
      <w:r w:rsidRPr="009D7D08">
        <w:rPr>
          <w:sz w:val="28"/>
          <w:szCs w:val="28"/>
        </w:rPr>
        <w:t xml:space="preserve"> порог, например, при </w:t>
      </w:r>
      <w:proofErr w:type="spellStart"/>
      <w:r w:rsidRPr="009D7D08">
        <w:rPr>
          <w:sz w:val="28"/>
          <w:szCs w:val="28"/>
        </w:rPr>
        <w:t>псевдохаотическом</w:t>
      </w:r>
      <w:proofErr w:type="spellEnd"/>
      <w:r w:rsidRPr="009D7D08">
        <w:rPr>
          <w:sz w:val="28"/>
          <w:szCs w:val="28"/>
        </w:rPr>
        <w:t xml:space="preserve"> распределении на решетке Бете совпадает с порогом для вмороженных примесей. Мы полагаем, что поведение системы с </w:t>
      </w:r>
      <w:proofErr w:type="spellStart"/>
      <w:r w:rsidRPr="009D7D08">
        <w:rPr>
          <w:sz w:val="28"/>
          <w:szCs w:val="28"/>
        </w:rPr>
        <w:t>псевдохаотическими</w:t>
      </w:r>
      <w:proofErr w:type="spellEnd"/>
      <w:r w:rsidRPr="009D7D08">
        <w:rPr>
          <w:sz w:val="28"/>
          <w:szCs w:val="28"/>
        </w:rPr>
        <w:t xml:space="preserve"> </w:t>
      </w:r>
      <w:r w:rsidRPr="009D7D08">
        <w:rPr>
          <w:sz w:val="28"/>
          <w:szCs w:val="28"/>
        </w:rPr>
        <w:lastRenderedPageBreak/>
        <w:t>подвижными примесями является хорошим приближением для магнетика с вмороженными примесями.</w:t>
      </w:r>
    </w:p>
    <w:p w:rsidR="00C5670E" w:rsidRDefault="00C5670E" w:rsidP="009D7D08">
      <w:pPr>
        <w:jc w:val="both"/>
        <w:rPr>
          <w:sz w:val="28"/>
          <w:szCs w:val="28"/>
        </w:rPr>
      </w:pPr>
      <w:r w:rsidRPr="009D7D08">
        <w:rPr>
          <w:sz w:val="28"/>
          <w:szCs w:val="28"/>
        </w:rPr>
        <w:tab/>
        <w:t xml:space="preserve">Итак, рассмотрим модель </w:t>
      </w:r>
      <w:proofErr w:type="spellStart"/>
      <w:r w:rsidRPr="009D7D08">
        <w:rPr>
          <w:sz w:val="28"/>
          <w:szCs w:val="28"/>
        </w:rPr>
        <w:t>Поттса</w:t>
      </w:r>
      <w:proofErr w:type="spellEnd"/>
      <w:r w:rsidRPr="009D7D08">
        <w:rPr>
          <w:sz w:val="28"/>
          <w:szCs w:val="28"/>
        </w:rPr>
        <w:t xml:space="preserve"> с подвижными примесями. Пусть переменные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Pr="009D7D08">
        <w:rPr>
          <w:sz w:val="28"/>
          <w:szCs w:val="28"/>
        </w:rPr>
        <w:t xml:space="preserve"> могут, кроме значений </w:t>
      </w:r>
      <m:oMath>
        <m:r>
          <w:rPr>
            <w:rFonts w:ascii="Cambria Math" w:hAnsi="Cambria Math"/>
            <w:sz w:val="28"/>
            <w:szCs w:val="28"/>
          </w:rPr>
          <m:t>1,2,…n</m:t>
        </m:r>
      </m:oMath>
      <w:r w:rsidRPr="009D7D08">
        <w:rPr>
          <w:sz w:val="28"/>
          <w:szCs w:val="28"/>
        </w:rPr>
        <w:t xml:space="preserve">, принимать значения </w:t>
      </w:r>
      <w:proofErr w:type="gramStart"/>
      <w:r w:rsidRPr="009D7D08">
        <w:rPr>
          <w:sz w:val="28"/>
          <w:szCs w:val="28"/>
        </w:rPr>
        <w:t>0</w:t>
      </w:r>
      <w:proofErr w:type="gramEnd"/>
      <w:r w:rsidRPr="009D7D08">
        <w:rPr>
          <w:sz w:val="28"/>
          <w:szCs w:val="28"/>
        </w:rPr>
        <w:t xml:space="preserve"> когда в узле находится немагнитная примесь. Допустим, что силы взаимодейс</w:t>
      </w:r>
      <w:r w:rsidRPr="009D7D08">
        <w:rPr>
          <w:sz w:val="28"/>
          <w:szCs w:val="28"/>
        </w:rPr>
        <w:t>т</w:t>
      </w:r>
      <w:r w:rsidRPr="009D7D08">
        <w:rPr>
          <w:sz w:val="28"/>
          <w:szCs w:val="28"/>
        </w:rPr>
        <w:t>вия действуют только между соседними атомами. Тогда вклад в энергию системы от двух соседних узлов можно представить в следующем виде</w:t>
      </w:r>
    </w:p>
    <w:p w:rsidR="00540808" w:rsidRPr="009D7D08" w:rsidRDefault="00540808" w:rsidP="009D7D08">
      <w:pPr>
        <w:jc w:val="both"/>
        <w:rPr>
          <w:sz w:val="28"/>
          <w:szCs w:val="28"/>
        </w:rPr>
      </w:pPr>
    </w:p>
    <w:p w:rsidR="00C5670E" w:rsidRPr="009D7D08" w:rsidRDefault="001409DD" w:rsidP="009D7D08">
      <w:pPr>
        <w:tabs>
          <w:tab w:val="left" w:pos="5334"/>
        </w:tabs>
        <w:jc w:val="center"/>
        <w:rPr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E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ij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=-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J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δ(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,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j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)-(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U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J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)δ(0,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j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)δ(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,0)-</m:t>
          </m:r>
        </m:oMath>
      </m:oMathPara>
    </w:p>
    <w:p w:rsidR="00C5670E" w:rsidRDefault="001409DD" w:rsidP="009D7D08">
      <w:pPr>
        <w:tabs>
          <w:tab w:val="left" w:pos="5334"/>
        </w:tabs>
        <w:jc w:val="center"/>
        <w:rPr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-U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12</m:t>
              </m:r>
            </m:sub>
          </m:sSub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δ(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,0)(1-δ(0,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))+δ(0,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j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)(1-δ(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,0))</m:t>
              </m:r>
            </m:e>
          </m:d>
          <m:r>
            <w:rPr>
              <w:rFonts w:ascii="Cambria Math" w:hAnsi="Cambria Math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U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(1-δ(0,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j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))(1-δ(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,0))</m:t>
          </m:r>
        </m:oMath>
      </m:oMathPara>
    </w:p>
    <w:p w:rsidR="00540808" w:rsidRPr="009D7D08" w:rsidRDefault="00540808" w:rsidP="009D7D08">
      <w:pPr>
        <w:tabs>
          <w:tab w:val="left" w:pos="5334"/>
        </w:tabs>
        <w:jc w:val="center"/>
        <w:rPr>
          <w:sz w:val="28"/>
          <w:szCs w:val="28"/>
        </w:rPr>
      </w:pPr>
    </w:p>
    <w:p w:rsidR="00C5670E" w:rsidRPr="009D7D08" w:rsidRDefault="00C5670E" w:rsidP="009D7D08">
      <w:pPr>
        <w:jc w:val="both"/>
        <w:rPr>
          <w:sz w:val="28"/>
          <w:szCs w:val="28"/>
        </w:rPr>
      </w:pPr>
      <w:r w:rsidRPr="009D7D08">
        <w:rPr>
          <w:sz w:val="28"/>
          <w:szCs w:val="28"/>
        </w:rPr>
        <w:t xml:space="preserve">Здесь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11</m:t>
            </m:r>
          </m:sub>
        </m:sSub>
      </m:oMath>
      <w:r w:rsidRPr="009D7D08">
        <w:rPr>
          <w:sz w:val="28"/>
          <w:szCs w:val="28"/>
        </w:rPr>
        <w:t xml:space="preserve">- энергия взаимодействия двух соседних атомов примеси,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12</m:t>
            </m:r>
          </m:sub>
        </m:sSub>
      </m:oMath>
      <w:r w:rsidRPr="009D7D08">
        <w:rPr>
          <w:sz w:val="28"/>
          <w:szCs w:val="28"/>
        </w:rPr>
        <w:t xml:space="preserve"> - энергия взаимодействия атома примеси и магнитного атома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22</m:t>
            </m:r>
          </m:sub>
        </m:sSub>
      </m:oMath>
      <w:r w:rsidRPr="009D7D08">
        <w:rPr>
          <w:sz w:val="28"/>
          <w:szCs w:val="28"/>
        </w:rPr>
        <w:t xml:space="preserve"> - энергия взаимодействия двух магнитных атомов. </w:t>
      </w:r>
    </w:p>
    <w:p w:rsidR="00C5670E" w:rsidRDefault="00C5670E" w:rsidP="009D7D08">
      <w:pPr>
        <w:jc w:val="both"/>
        <w:rPr>
          <w:sz w:val="28"/>
          <w:szCs w:val="28"/>
        </w:rPr>
      </w:pPr>
      <w:r w:rsidRPr="009D7D08">
        <w:rPr>
          <w:sz w:val="28"/>
          <w:szCs w:val="28"/>
        </w:rPr>
        <w:t>Большая статистическая сумма системы имеет следующий вид:</w:t>
      </w:r>
    </w:p>
    <w:p w:rsidR="00540808" w:rsidRPr="009D7D08" w:rsidRDefault="00540808" w:rsidP="009D7D08">
      <w:pPr>
        <w:jc w:val="both"/>
        <w:rPr>
          <w:sz w:val="28"/>
          <w:szCs w:val="28"/>
        </w:rPr>
      </w:pPr>
    </w:p>
    <w:p w:rsidR="00C5670E" w:rsidRDefault="00C5670E" w:rsidP="009D7D08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Z=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exp</m:t>
            </m:r>
            <m:d>
              <m:dPr>
                <m:begChr m:val="{"/>
                <m:endChr m:val="}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K</m:t>
                </m:r>
                <m:nary>
                  <m:naryPr>
                    <m:chr m:val="∑"/>
                    <m:limLoc m:val="undOvr"/>
                    <m:sup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(i,j)</m:t>
                    </m:r>
                  </m:sub>
                  <m:sup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φ(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j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)</m:t>
                    </m:r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+h</m:t>
                </m:r>
                <m:nary>
                  <m:naryPr>
                    <m:chr m:val="∑"/>
                    <m:limLoc m:val="undOvr"/>
                    <m:sup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  <m:sup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δ(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,1)+x</m:t>
                    </m:r>
                    <m:nary>
                      <m:naryPr>
                        <m:chr m:val="∑"/>
                        <m:limLoc m:val="undOvr"/>
                        <m:sup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sub>
                      <m:sup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δ(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σ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,0)</m:t>
                        </m:r>
                      </m:e>
                    </m:nary>
                  </m:e>
                </m:nary>
              </m:e>
            </m:d>
          </m:e>
        </m:nary>
      </m:oMath>
      <w:r w:rsidR="009A428C">
        <w:rPr>
          <w:sz w:val="28"/>
          <w:szCs w:val="28"/>
        </w:rPr>
        <w:t xml:space="preserve">          </w:t>
      </w:r>
      <w:r w:rsidRPr="009D7D08">
        <w:rPr>
          <w:sz w:val="28"/>
          <w:szCs w:val="28"/>
        </w:rPr>
        <w:t xml:space="preserve">      (1)</w:t>
      </w:r>
    </w:p>
    <w:p w:rsidR="00540808" w:rsidRPr="009D7D08" w:rsidRDefault="00540808" w:rsidP="009D7D08">
      <w:pPr>
        <w:jc w:val="right"/>
        <w:rPr>
          <w:sz w:val="28"/>
          <w:szCs w:val="28"/>
        </w:rPr>
      </w:pPr>
    </w:p>
    <w:p w:rsidR="00C5670E" w:rsidRDefault="00C5670E" w:rsidP="009D7D08">
      <w:pPr>
        <w:jc w:val="both"/>
        <w:rPr>
          <w:sz w:val="28"/>
          <w:szCs w:val="28"/>
        </w:rPr>
      </w:pPr>
      <w:r w:rsidRPr="009D7D08">
        <w:rPr>
          <w:sz w:val="28"/>
          <w:szCs w:val="28"/>
        </w:rPr>
        <w:t xml:space="preserve">где </w:t>
      </w:r>
      <m:oMath>
        <m:r>
          <w:rPr>
            <w:rFonts w:ascii="Cambria Math" w:hAnsi="Cambria Math"/>
            <w:sz w:val="28"/>
            <w:szCs w:val="28"/>
            <w:lang w:val="en-US"/>
          </w:rPr>
          <m:t>K</m:t>
        </m:r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J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kT</m:t>
            </m:r>
          </m:den>
        </m:f>
      </m:oMath>
      <w:r w:rsidRPr="009D7D08">
        <w:rPr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</w:rPr>
          <m:t>h=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H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kT</m:t>
            </m:r>
          </m:den>
        </m:f>
      </m:oMath>
      <w:r w:rsidRPr="009D7D08">
        <w:rPr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</w:rPr>
          <m:t>x=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μ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kT</m:t>
            </m:r>
          </m:den>
        </m:f>
      </m:oMath>
      <w:r w:rsidRPr="009D7D08">
        <w:rPr>
          <w:sz w:val="28"/>
          <w:szCs w:val="28"/>
        </w:rPr>
        <w:t xml:space="preserve"> (</w:t>
      </w:r>
      <m:oMath>
        <m:r>
          <w:rPr>
            <w:rFonts w:ascii="Cambria Math" w:hAnsi="Cambria Math"/>
            <w:sz w:val="28"/>
            <w:szCs w:val="28"/>
          </w:rPr>
          <m:t>μ</m:t>
        </m:r>
      </m:oMath>
      <w:r w:rsidRPr="009D7D08">
        <w:rPr>
          <w:sz w:val="28"/>
          <w:szCs w:val="28"/>
        </w:rPr>
        <w:t xml:space="preserve"> - химический потенциал).</w:t>
      </w:r>
    </w:p>
    <w:p w:rsidR="00540808" w:rsidRPr="009D7D08" w:rsidRDefault="00540808" w:rsidP="009D7D08">
      <w:pPr>
        <w:jc w:val="both"/>
        <w:rPr>
          <w:sz w:val="28"/>
          <w:szCs w:val="28"/>
        </w:rPr>
      </w:pPr>
    </w:p>
    <w:p w:rsidR="00C5670E" w:rsidRPr="009D7D08" w:rsidRDefault="00C5670E" w:rsidP="009D7D08">
      <w:pPr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φ(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</m:sSub>
        <m:r>
          <w:rPr>
            <w:rFonts w:ascii="Cambria Math" w:hAnsi="Cambria Math"/>
            <w:sz w:val="28"/>
            <w:szCs w:val="28"/>
          </w:rPr>
          <m:t>)=δ(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</m:sSub>
        <m:r>
          <w:rPr>
            <w:rFonts w:ascii="Cambria Math" w:hAnsi="Cambria Math"/>
            <w:sz w:val="28"/>
            <w:szCs w:val="28"/>
          </w:rPr>
          <m:t>)+(γ-1)δ(0,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</m:sSub>
        <m:r>
          <w:rPr>
            <w:rFonts w:ascii="Cambria Math" w:hAnsi="Cambria Math"/>
            <w:sz w:val="28"/>
            <w:szCs w:val="28"/>
          </w:rPr>
          <m:t>)δ(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</w:rPr>
          <m:t>,0)</m:t>
        </m:r>
      </m:oMath>
      <w:r w:rsidRPr="009D7D08">
        <w:rPr>
          <w:sz w:val="28"/>
          <w:szCs w:val="28"/>
        </w:rPr>
        <w:t>,</w:t>
      </w:r>
    </w:p>
    <w:p w:rsidR="00C5670E" w:rsidRDefault="00C5670E" w:rsidP="009D7D08">
      <w:pPr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γ=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U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J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</m:sub>
            </m:sSub>
          </m:den>
        </m:f>
      </m:oMath>
      <w:r w:rsidRPr="009D7D08">
        <w:rPr>
          <w:sz w:val="28"/>
          <w:szCs w:val="28"/>
        </w:rPr>
        <w:t xml:space="preserve">,  </w:t>
      </w:r>
      <m:oMath>
        <m:r>
          <w:rPr>
            <w:rFonts w:ascii="Cambria Math" w:hAnsi="Cambria Math"/>
            <w:sz w:val="28"/>
            <w:szCs w:val="28"/>
          </w:rPr>
          <m:t>U=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11</m:t>
            </m:r>
          </m:sub>
        </m:sSub>
        <m:r>
          <w:rPr>
            <w:rFonts w:ascii="Cambria Math" w:hAnsi="Cambria Math"/>
            <w:sz w:val="28"/>
            <w:szCs w:val="28"/>
          </w:rPr>
          <m:t>-2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12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22</m:t>
            </m:r>
          </m:sub>
        </m:sSub>
      </m:oMath>
      <w:r w:rsidRPr="009D7D08">
        <w:rPr>
          <w:sz w:val="28"/>
          <w:szCs w:val="28"/>
        </w:rPr>
        <w:t>.</w:t>
      </w:r>
    </w:p>
    <w:p w:rsidR="00540808" w:rsidRPr="009D7D08" w:rsidRDefault="00540808" w:rsidP="009D7D08">
      <w:pPr>
        <w:jc w:val="center"/>
        <w:rPr>
          <w:sz w:val="28"/>
          <w:szCs w:val="28"/>
        </w:rPr>
      </w:pPr>
    </w:p>
    <w:p w:rsidR="00C5670E" w:rsidRDefault="00C5670E" w:rsidP="009D7D08">
      <w:pPr>
        <w:jc w:val="both"/>
        <w:rPr>
          <w:sz w:val="28"/>
          <w:szCs w:val="28"/>
        </w:rPr>
      </w:pPr>
      <w:r w:rsidRPr="009D7D08">
        <w:rPr>
          <w:sz w:val="28"/>
          <w:szCs w:val="28"/>
        </w:rPr>
        <w:tab/>
        <w:t>Решетку Бете построим следующим образом. Рассмотрим два сосе</w:t>
      </w:r>
      <w:r w:rsidRPr="009D7D08">
        <w:rPr>
          <w:sz w:val="28"/>
          <w:szCs w:val="28"/>
        </w:rPr>
        <w:t>д</w:t>
      </w:r>
      <w:r w:rsidRPr="009D7D08">
        <w:rPr>
          <w:sz w:val="28"/>
          <w:szCs w:val="28"/>
        </w:rPr>
        <w:t xml:space="preserve">них узла со значениями спиновых переменных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Pr="009D7D08"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Pr="009D7D08">
        <w:rPr>
          <w:sz w:val="28"/>
          <w:szCs w:val="28"/>
        </w:rPr>
        <w:t>. Присоединим к к</w:t>
      </w:r>
      <w:r w:rsidRPr="009D7D08">
        <w:rPr>
          <w:sz w:val="28"/>
          <w:szCs w:val="28"/>
        </w:rPr>
        <w:t>а</w:t>
      </w:r>
      <w:r w:rsidRPr="009D7D08">
        <w:rPr>
          <w:sz w:val="28"/>
          <w:szCs w:val="28"/>
        </w:rPr>
        <w:t xml:space="preserve">ждому узлу </w:t>
      </w:r>
      <m:oMath>
        <m:r>
          <w:rPr>
            <w:rFonts w:ascii="Cambria Math" w:hAnsi="Cambria Math"/>
            <w:sz w:val="28"/>
            <w:szCs w:val="28"/>
          </w:rPr>
          <m:t>q-1</m:t>
        </m:r>
      </m:oMath>
      <w:r w:rsidRPr="009D7D08">
        <w:rPr>
          <w:sz w:val="28"/>
          <w:szCs w:val="28"/>
        </w:rPr>
        <w:t xml:space="preserve"> внешних соседей (узлы первой оболочки). К каждому узлу первой оболочки снова присоединим </w:t>
      </w:r>
      <m:oMath>
        <m:r>
          <w:rPr>
            <w:rFonts w:ascii="Cambria Math" w:hAnsi="Cambria Math"/>
            <w:sz w:val="28"/>
            <w:szCs w:val="28"/>
          </w:rPr>
          <m:t>q-1</m:t>
        </m:r>
      </m:oMath>
      <w:r w:rsidRPr="009D7D08">
        <w:rPr>
          <w:sz w:val="28"/>
          <w:szCs w:val="28"/>
        </w:rPr>
        <w:t xml:space="preserve"> узлов второй оболочки и продолжим этот процесс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 w:rsidRPr="009D7D08">
        <w:rPr>
          <w:sz w:val="28"/>
          <w:szCs w:val="28"/>
        </w:rPr>
        <w:t xml:space="preserve"> раз. В результате получим так называемое д</w:t>
      </w:r>
      <w:r w:rsidRPr="009D7D08">
        <w:rPr>
          <w:sz w:val="28"/>
          <w:szCs w:val="28"/>
        </w:rPr>
        <w:t>е</w:t>
      </w:r>
      <w:r w:rsidRPr="009D7D08">
        <w:rPr>
          <w:sz w:val="28"/>
          <w:szCs w:val="28"/>
        </w:rPr>
        <w:t xml:space="preserve">рево </w:t>
      </w:r>
      <w:proofErr w:type="spellStart"/>
      <w:r w:rsidRPr="009D7D08">
        <w:rPr>
          <w:sz w:val="28"/>
          <w:szCs w:val="28"/>
        </w:rPr>
        <w:t>Кейли</w:t>
      </w:r>
      <w:proofErr w:type="spellEnd"/>
      <w:r w:rsidRPr="009D7D08">
        <w:rPr>
          <w:sz w:val="28"/>
          <w:szCs w:val="28"/>
        </w:rPr>
        <w:t xml:space="preserve">; решетка Бете – это внутренняя (далекая от граничных узлов) часть дерева </w:t>
      </w:r>
      <w:proofErr w:type="spellStart"/>
      <w:r w:rsidRPr="009D7D08">
        <w:rPr>
          <w:sz w:val="28"/>
          <w:szCs w:val="28"/>
        </w:rPr>
        <w:t>Кейли</w:t>
      </w:r>
      <w:proofErr w:type="spellEnd"/>
      <w:r w:rsidRPr="009D7D08">
        <w:rPr>
          <w:sz w:val="28"/>
          <w:szCs w:val="28"/>
        </w:rPr>
        <w:t xml:space="preserve"> при </w:t>
      </w:r>
      <m:oMath>
        <m:r>
          <w:rPr>
            <w:rFonts w:ascii="Cambria Math" w:hAnsi="Cambria Math"/>
            <w:sz w:val="28"/>
            <w:szCs w:val="28"/>
          </w:rPr>
          <m:t>N→∞</m:t>
        </m:r>
      </m:oMath>
      <w:r w:rsidRPr="009D7D08">
        <w:rPr>
          <w:sz w:val="28"/>
          <w:szCs w:val="28"/>
        </w:rPr>
        <w:t xml:space="preserve">. Для вычисления статистической суммы (1) на решетке Бете воспользуемся приемом, аналогичным </w:t>
      </w:r>
      <w:proofErr w:type="gramStart"/>
      <w:r w:rsidRPr="009D7D08">
        <w:rPr>
          <w:sz w:val="28"/>
          <w:szCs w:val="28"/>
        </w:rPr>
        <w:t>использованному</w:t>
      </w:r>
      <w:proofErr w:type="gramEnd"/>
      <w:r w:rsidRPr="009D7D08">
        <w:rPr>
          <w:sz w:val="28"/>
          <w:szCs w:val="28"/>
        </w:rPr>
        <w:t xml:space="preserve"> в [1] для модели </w:t>
      </w:r>
      <w:proofErr w:type="spellStart"/>
      <w:r w:rsidRPr="009D7D08">
        <w:rPr>
          <w:sz w:val="28"/>
          <w:szCs w:val="28"/>
        </w:rPr>
        <w:t>Изинга</w:t>
      </w:r>
      <w:proofErr w:type="spellEnd"/>
      <w:r w:rsidRPr="009D7D08">
        <w:rPr>
          <w:sz w:val="28"/>
          <w:szCs w:val="28"/>
        </w:rPr>
        <w:t xml:space="preserve">. </w:t>
      </w:r>
      <w:r w:rsidR="003C3FB5">
        <w:rPr>
          <w:sz w:val="28"/>
          <w:szCs w:val="28"/>
        </w:rPr>
        <w:t>В</w:t>
      </w:r>
      <w:r w:rsidRPr="009D7D08">
        <w:rPr>
          <w:sz w:val="28"/>
          <w:szCs w:val="28"/>
        </w:rPr>
        <w:t xml:space="preserve"> соответствии со сказанным выше, возьмем такую величину </w:t>
      </w:r>
      <m:oMath>
        <m:r>
          <w:rPr>
            <w:rFonts w:ascii="Cambria Math" w:hAnsi="Cambria Math"/>
            <w:sz w:val="28"/>
            <w:szCs w:val="28"/>
            <w:lang w:val="en-US"/>
          </w:rPr>
          <m:t>γ</m:t>
        </m:r>
      </m:oMath>
      <w:r w:rsidRPr="009D7D08">
        <w:rPr>
          <w:sz w:val="28"/>
          <w:szCs w:val="28"/>
        </w:rPr>
        <w:t xml:space="preserve">, чтобы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12</m:t>
            </m:r>
          </m:sub>
        </m:sSub>
      </m:oMath>
      <w:r w:rsidRPr="009D7D08">
        <w:rPr>
          <w:sz w:val="28"/>
          <w:szCs w:val="28"/>
        </w:rPr>
        <w:t xml:space="preserve"> обратилось бы в ноль. Соответствующую величину </w:t>
      </w:r>
      <m:oMath>
        <m:r>
          <w:rPr>
            <w:rFonts w:ascii="Cambria Math" w:hAnsi="Cambria Math"/>
            <w:sz w:val="28"/>
            <w:szCs w:val="28"/>
            <w:lang w:val="en-US"/>
          </w:rPr>
          <m:t>γ</m:t>
        </m:r>
      </m:oMath>
      <w:r w:rsidRPr="009D7D08">
        <w:rPr>
          <w:sz w:val="28"/>
          <w:szCs w:val="28"/>
        </w:rPr>
        <w:t xml:space="preserve"> будем обозначать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γ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 w:rsidRPr="009D7D08">
        <w:rPr>
          <w:sz w:val="28"/>
          <w:szCs w:val="28"/>
        </w:rPr>
        <w:t>. Тогда получим</w:t>
      </w:r>
      <w:r w:rsidR="003C3FB5">
        <w:rPr>
          <w:sz w:val="28"/>
          <w:szCs w:val="28"/>
        </w:rPr>
        <w:t xml:space="preserve"> </w:t>
      </w:r>
      <w:r w:rsidR="003C3FB5" w:rsidRPr="003C3FB5">
        <w:rPr>
          <w:sz w:val="28"/>
          <w:szCs w:val="28"/>
        </w:rPr>
        <w:t>[</w:t>
      </w:r>
      <w:r w:rsidR="003C3FB5">
        <w:rPr>
          <w:sz w:val="28"/>
          <w:szCs w:val="28"/>
        </w:rPr>
        <w:t>2</w:t>
      </w:r>
      <w:r w:rsidR="003C3FB5" w:rsidRPr="003C3FB5">
        <w:rPr>
          <w:sz w:val="28"/>
          <w:szCs w:val="28"/>
        </w:rPr>
        <w:t>]</w:t>
      </w:r>
    </w:p>
    <w:p w:rsidR="00540808" w:rsidRPr="003C3FB5" w:rsidRDefault="00540808" w:rsidP="009D7D08">
      <w:pPr>
        <w:jc w:val="both"/>
        <w:rPr>
          <w:sz w:val="28"/>
          <w:szCs w:val="28"/>
        </w:rPr>
      </w:pPr>
    </w:p>
    <w:p w:rsidR="003C3FB5" w:rsidRDefault="001409DD" w:rsidP="003C3FB5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K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+2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  <m:r>
              <w:rPr>
                <w:rFonts w:ascii="Cambria Math" w:hAnsi="Cambria Math"/>
                <w:sz w:val="28"/>
                <w:szCs w:val="28"/>
              </w:rPr>
              <m:t>-1)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q-1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K+2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+(n-1)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q-1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(2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q-1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+n-2))</m:t>
            </m:r>
          </m:den>
        </m:f>
      </m:oMath>
      <w:r w:rsidR="003C3FB5" w:rsidRPr="003C3FB5">
        <w:rPr>
          <w:sz w:val="28"/>
          <w:szCs w:val="28"/>
        </w:rPr>
        <w:t xml:space="preserve"> ,                           (</w:t>
      </w:r>
      <w:r w:rsidR="003C3FB5">
        <w:rPr>
          <w:sz w:val="28"/>
          <w:szCs w:val="28"/>
        </w:rPr>
        <w:t>2</w:t>
      </w:r>
      <w:r w:rsidR="003C3FB5" w:rsidRPr="003C3FB5">
        <w:rPr>
          <w:sz w:val="28"/>
          <w:szCs w:val="28"/>
        </w:rPr>
        <w:t>)</w:t>
      </w:r>
    </w:p>
    <w:p w:rsidR="003C3FB5" w:rsidRPr="003C3FB5" w:rsidRDefault="003C3FB5" w:rsidP="003C3FB5">
      <w:pPr>
        <w:rPr>
          <w:sz w:val="28"/>
          <w:szCs w:val="28"/>
        </w:rPr>
      </w:pPr>
      <w:r>
        <w:rPr>
          <w:sz w:val="28"/>
          <w:szCs w:val="28"/>
        </w:rPr>
        <w:t>где</w:t>
      </w:r>
    </w:p>
    <w:p w:rsidR="00C5670E" w:rsidRDefault="00C5670E" w:rsidP="003C3FB5">
      <w:pPr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w:lastRenderedPageBreak/>
          <m:t>t=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1-b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b</m:t>
            </m:r>
          </m:den>
        </m:f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K+2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+(n-1)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q-1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(2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q-1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+n-2))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+(n-1)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q-1</m:t>
                </m:r>
              </m:sup>
            </m:sSup>
          </m:den>
        </m:f>
      </m:oMath>
      <w:r w:rsidR="003C3FB5" w:rsidRPr="003C3FB5">
        <w:rPr>
          <w:sz w:val="28"/>
          <w:szCs w:val="28"/>
        </w:rPr>
        <w:t xml:space="preserve">  </w:t>
      </w:r>
      <w:r w:rsidR="003C3FB5">
        <w:rPr>
          <w:sz w:val="28"/>
          <w:szCs w:val="28"/>
        </w:rPr>
        <w:t xml:space="preserve">и </w:t>
      </w:r>
      <w:r w:rsidR="003C3FB5" w:rsidRPr="003C3FB5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t+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+(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+(n-2))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q-1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t+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K+h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+(n-1)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q-1</m:t>
                </m:r>
              </m:sup>
            </m:sSup>
          </m:den>
        </m:f>
      </m:oMath>
    </w:p>
    <w:p w:rsidR="00540808" w:rsidRPr="003C3FB5" w:rsidRDefault="00540808" w:rsidP="003C3FB5">
      <w:pPr>
        <w:jc w:val="center"/>
        <w:rPr>
          <w:i/>
          <w:sz w:val="28"/>
          <w:szCs w:val="28"/>
        </w:rPr>
      </w:pPr>
    </w:p>
    <w:p w:rsidR="00C5670E" w:rsidRPr="009D7D08" w:rsidRDefault="00C5670E" w:rsidP="003C3FB5">
      <w:pPr>
        <w:ind w:firstLine="708"/>
        <w:jc w:val="both"/>
        <w:rPr>
          <w:sz w:val="28"/>
          <w:szCs w:val="28"/>
        </w:rPr>
      </w:pPr>
      <w:r w:rsidRPr="009D7D08">
        <w:rPr>
          <w:sz w:val="28"/>
          <w:szCs w:val="28"/>
        </w:rPr>
        <w:t>Формул</w:t>
      </w:r>
      <w:r w:rsidR="003C3FB5">
        <w:rPr>
          <w:sz w:val="28"/>
          <w:szCs w:val="28"/>
        </w:rPr>
        <w:t>а</w:t>
      </w:r>
      <w:r w:rsidRPr="009D7D08">
        <w:rPr>
          <w:sz w:val="28"/>
          <w:szCs w:val="28"/>
        </w:rPr>
        <w:t xml:space="preserve"> (</w:t>
      </w:r>
      <w:r w:rsidR="003C3FB5">
        <w:rPr>
          <w:sz w:val="28"/>
          <w:szCs w:val="28"/>
        </w:rPr>
        <w:t>2</w:t>
      </w:r>
      <w:r w:rsidRPr="009D7D08">
        <w:rPr>
          <w:sz w:val="28"/>
          <w:szCs w:val="28"/>
        </w:rPr>
        <w:t>) представля</w:t>
      </w:r>
      <w:r w:rsidR="003C3FB5">
        <w:rPr>
          <w:sz w:val="28"/>
          <w:szCs w:val="28"/>
        </w:rPr>
        <w:t>е</w:t>
      </w:r>
      <w:r w:rsidRPr="009D7D08">
        <w:rPr>
          <w:sz w:val="28"/>
          <w:szCs w:val="28"/>
        </w:rPr>
        <w:t>т собой решение задачи о нахождении вел</w:t>
      </w:r>
      <w:r w:rsidRPr="009D7D08">
        <w:rPr>
          <w:sz w:val="28"/>
          <w:szCs w:val="28"/>
        </w:rPr>
        <w:t>и</w:t>
      </w:r>
      <w:r w:rsidRPr="009D7D08">
        <w:rPr>
          <w:sz w:val="28"/>
          <w:szCs w:val="28"/>
        </w:rPr>
        <w:t xml:space="preserve">чин, характеризующих состояние </w:t>
      </w:r>
      <w:proofErr w:type="spellStart"/>
      <w:r w:rsidRPr="009D7D08">
        <w:rPr>
          <w:sz w:val="28"/>
          <w:szCs w:val="28"/>
        </w:rPr>
        <w:t>поттсовского</w:t>
      </w:r>
      <w:proofErr w:type="spellEnd"/>
      <w:r w:rsidRPr="009D7D08">
        <w:rPr>
          <w:sz w:val="28"/>
          <w:szCs w:val="28"/>
        </w:rPr>
        <w:t xml:space="preserve"> магнетика в зависимости от температуры, внешнего поля и концентрации атомов примеси в случае </w:t>
      </w:r>
      <w:proofErr w:type="spellStart"/>
      <w:r w:rsidRPr="009D7D08">
        <w:rPr>
          <w:sz w:val="28"/>
          <w:szCs w:val="28"/>
        </w:rPr>
        <w:t>псевдохаотического</w:t>
      </w:r>
      <w:proofErr w:type="spellEnd"/>
      <w:r w:rsidRPr="009D7D08">
        <w:rPr>
          <w:sz w:val="28"/>
          <w:szCs w:val="28"/>
        </w:rPr>
        <w:t xml:space="preserve"> распределения последних. Кроме того, эт</w:t>
      </w:r>
      <w:r w:rsidR="003C3FB5">
        <w:rPr>
          <w:sz w:val="28"/>
          <w:szCs w:val="28"/>
        </w:rPr>
        <w:t>а</w:t>
      </w:r>
      <w:r w:rsidRPr="009D7D08">
        <w:rPr>
          <w:sz w:val="28"/>
          <w:szCs w:val="28"/>
        </w:rPr>
        <w:t xml:space="preserve"> формул</w:t>
      </w:r>
      <w:r w:rsidR="003C3FB5">
        <w:rPr>
          <w:sz w:val="28"/>
          <w:szCs w:val="28"/>
        </w:rPr>
        <w:t>а</w:t>
      </w:r>
      <w:r w:rsidRPr="009D7D08">
        <w:rPr>
          <w:sz w:val="28"/>
          <w:szCs w:val="28"/>
        </w:rPr>
        <w:t xml:space="preserve"> позволя</w:t>
      </w:r>
      <w:r w:rsidR="003C3FB5">
        <w:rPr>
          <w:sz w:val="28"/>
          <w:szCs w:val="28"/>
        </w:rPr>
        <w:t>е</w:t>
      </w:r>
      <w:r w:rsidRPr="009D7D08">
        <w:rPr>
          <w:sz w:val="28"/>
          <w:szCs w:val="28"/>
        </w:rPr>
        <w:t>т найти температуру фазового перехода</w:t>
      </w:r>
      <w:proofErr w:type="gramStart"/>
      <w:r w:rsidRPr="009D7D08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(b)=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J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k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(b)</m:t>
            </m:r>
          </m:den>
        </m:f>
      </m:oMath>
      <w:r w:rsidRPr="009D7D08">
        <w:rPr>
          <w:sz w:val="28"/>
          <w:szCs w:val="28"/>
        </w:rPr>
        <w:t xml:space="preserve"> </w:t>
      </w:r>
      <w:proofErr w:type="gramEnd"/>
      <w:r w:rsidRPr="009D7D08">
        <w:rPr>
          <w:sz w:val="28"/>
          <w:szCs w:val="28"/>
        </w:rPr>
        <w:t>в зависим</w:t>
      </w:r>
      <w:r w:rsidRPr="009D7D08">
        <w:rPr>
          <w:sz w:val="28"/>
          <w:szCs w:val="28"/>
        </w:rPr>
        <w:t>о</w:t>
      </w:r>
      <w:r w:rsidRPr="009D7D08">
        <w:rPr>
          <w:sz w:val="28"/>
          <w:szCs w:val="28"/>
        </w:rPr>
        <w:t>сти от концентрации магнитных атомов.</w:t>
      </w:r>
    </w:p>
    <w:p w:rsidR="00C5670E" w:rsidRDefault="00C5670E" w:rsidP="009D7D08">
      <w:pPr>
        <w:jc w:val="both"/>
        <w:rPr>
          <w:sz w:val="28"/>
          <w:szCs w:val="28"/>
        </w:rPr>
      </w:pPr>
      <w:r w:rsidRPr="009D7D08">
        <w:rPr>
          <w:sz w:val="28"/>
          <w:szCs w:val="28"/>
        </w:rPr>
        <w:tab/>
      </w:r>
      <w:proofErr w:type="gramStart"/>
      <w:r w:rsidRPr="009D7D08">
        <w:rPr>
          <w:sz w:val="28"/>
          <w:szCs w:val="28"/>
        </w:rPr>
        <w:t xml:space="preserve">Анализ </w:t>
      </w:r>
      <w:proofErr w:type="spellStart"/>
      <w:r w:rsidRPr="009D7D08">
        <w:rPr>
          <w:sz w:val="28"/>
          <w:szCs w:val="28"/>
        </w:rPr>
        <w:t>выражен</w:t>
      </w:r>
      <w:r w:rsidR="003C3FB5">
        <w:rPr>
          <w:sz w:val="28"/>
          <w:szCs w:val="28"/>
        </w:rPr>
        <w:t>я</w:t>
      </w:r>
      <w:proofErr w:type="spellEnd"/>
      <w:r w:rsidRPr="009D7D08">
        <w:rPr>
          <w:sz w:val="28"/>
          <w:szCs w:val="28"/>
        </w:rPr>
        <w:t xml:space="preserve"> (</w:t>
      </w:r>
      <w:r w:rsidR="003C3FB5">
        <w:rPr>
          <w:sz w:val="28"/>
          <w:szCs w:val="28"/>
        </w:rPr>
        <w:t>2</w:t>
      </w:r>
      <w:r w:rsidRPr="009D7D08">
        <w:rPr>
          <w:sz w:val="28"/>
          <w:szCs w:val="28"/>
        </w:rPr>
        <w:t xml:space="preserve">) показывает, что при </w:t>
      </w:r>
      <m:oMath>
        <m:r>
          <w:rPr>
            <w:rFonts w:ascii="Cambria Math" w:hAnsi="Cambria Math"/>
            <w:sz w:val="28"/>
            <w:szCs w:val="28"/>
          </w:rPr>
          <m:t>K&lt;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(b)</m:t>
        </m:r>
      </m:oMath>
      <w:r w:rsidRPr="009D7D08"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</w:rPr>
          <m:t>h=</m:t>
        </m:r>
        <m:r>
          <w:rPr>
            <w:rFonts w:ascii="Cambria Math" w:hAnsi="Cambria Math"/>
            <w:sz w:val="28"/>
            <w:szCs w:val="28"/>
          </w:rPr>
          <m:t>0</m:t>
        </m:r>
      </m:oMath>
      <w:r w:rsidRPr="009D7D08">
        <w:rPr>
          <w:sz w:val="28"/>
          <w:szCs w:val="28"/>
        </w:rPr>
        <w:t xml:space="preserve"> единс</w:t>
      </w:r>
      <w:proofErr w:type="spellStart"/>
      <w:r w:rsidRPr="009D7D08">
        <w:rPr>
          <w:sz w:val="28"/>
          <w:szCs w:val="28"/>
        </w:rPr>
        <w:t>т</w:t>
      </w:r>
      <w:r w:rsidRPr="009D7D08">
        <w:rPr>
          <w:sz w:val="28"/>
          <w:szCs w:val="28"/>
        </w:rPr>
        <w:t>венным</w:t>
      </w:r>
      <w:proofErr w:type="spellEnd"/>
      <w:r w:rsidRPr="009D7D08">
        <w:rPr>
          <w:sz w:val="28"/>
          <w:szCs w:val="28"/>
        </w:rPr>
        <w:t xml:space="preserve"> устойчивым решением (</w:t>
      </w:r>
      <w:r w:rsidR="003C3FB5">
        <w:rPr>
          <w:sz w:val="28"/>
          <w:szCs w:val="28"/>
        </w:rPr>
        <w:t>2</w:t>
      </w:r>
      <w:r w:rsidRPr="009D7D08">
        <w:rPr>
          <w:sz w:val="28"/>
          <w:szCs w:val="28"/>
        </w:rPr>
        <w:t xml:space="preserve">)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b</m:t>
        </m:r>
        <m:r>
          <w:rPr>
            <w:rFonts w:ascii="Cambria Math" w:hAnsi="Cambria Math"/>
            <w:sz w:val="28"/>
            <w:szCs w:val="28"/>
          </w:rPr>
          <m:t>/</m:t>
        </m:r>
        <m:r>
          <w:rPr>
            <w:rFonts w:ascii="Cambria Math" w:hAnsi="Cambria Math"/>
            <w:sz w:val="28"/>
            <w:szCs w:val="28"/>
            <w:lang w:val="en-US"/>
          </w:rPr>
          <m:t>n</m:t>
        </m:r>
      </m:oMath>
      <w:r w:rsidRPr="009D7D08">
        <w:rPr>
          <w:sz w:val="28"/>
          <w:szCs w:val="28"/>
        </w:rPr>
        <w:t xml:space="preserve">. При </w:t>
      </w:r>
      <m:oMath>
        <m:r>
          <w:rPr>
            <w:rFonts w:ascii="Cambria Math" w:hAnsi="Cambria Math"/>
            <w:sz w:val="28"/>
            <w:szCs w:val="28"/>
          </w:rPr>
          <m:t>K=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(b)</m:t>
        </m:r>
      </m:oMath>
      <w:r w:rsidRPr="009D7D08">
        <w:rPr>
          <w:sz w:val="28"/>
          <w:szCs w:val="28"/>
        </w:rPr>
        <w:t xml:space="preserve"> происходит (при </w:t>
      </w:r>
      <m:oMath>
        <m:r>
          <w:rPr>
            <w:rFonts w:ascii="Cambria Math" w:hAnsi="Cambria Math"/>
            <w:sz w:val="28"/>
            <w:szCs w:val="28"/>
          </w:rPr>
          <m:t>n&gt;2</m:t>
        </m:r>
      </m:oMath>
      <w:r w:rsidRPr="009D7D08">
        <w:rPr>
          <w:sz w:val="28"/>
          <w:szCs w:val="28"/>
        </w:rPr>
        <w:t xml:space="preserve">) скачкообразное увеличение вероятности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Pr="009D7D08">
        <w:rPr>
          <w:sz w:val="28"/>
          <w:szCs w:val="28"/>
        </w:rPr>
        <w:t xml:space="preserve"> (фазовый переход 1-</w:t>
      </w:r>
      <w:r w:rsidR="003C3FB5">
        <w:rPr>
          <w:sz w:val="28"/>
          <w:szCs w:val="28"/>
        </w:rPr>
        <w:t>го рода).</w:t>
      </w:r>
      <w:proofErr w:type="gramEnd"/>
      <w:r w:rsidR="003C3FB5">
        <w:rPr>
          <w:sz w:val="28"/>
          <w:szCs w:val="28"/>
        </w:rPr>
        <w:t xml:space="preserve"> Найдем из выражения</w:t>
      </w:r>
      <w:r w:rsidRPr="009D7D08">
        <w:rPr>
          <w:sz w:val="28"/>
          <w:szCs w:val="28"/>
        </w:rPr>
        <w:t xml:space="preserve"> (</w:t>
      </w:r>
      <w:r w:rsidR="003C3FB5">
        <w:rPr>
          <w:sz w:val="28"/>
          <w:szCs w:val="28"/>
        </w:rPr>
        <w:t>2</w:t>
      </w:r>
      <w:r w:rsidRPr="009D7D08">
        <w:rPr>
          <w:sz w:val="28"/>
          <w:szCs w:val="28"/>
        </w:rPr>
        <w:t xml:space="preserve">) температуру фазового перехода. </w:t>
      </w:r>
      <w:proofErr w:type="gramStart"/>
      <w:r w:rsidRPr="009D7D08">
        <w:rPr>
          <w:sz w:val="28"/>
          <w:szCs w:val="28"/>
        </w:rPr>
        <w:t>При</w:t>
      </w:r>
      <w:proofErr w:type="gramEnd"/>
      <w:r w:rsidRPr="009D7D08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K=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 w:rsidRPr="009D7D08">
        <w:rPr>
          <w:sz w:val="28"/>
          <w:szCs w:val="28"/>
        </w:rPr>
        <w:t xml:space="preserve"> производная по </w:t>
      </w:r>
      <m:oMath>
        <m:r>
          <w:rPr>
            <w:rFonts w:ascii="Cambria Math" w:hAnsi="Cambria Math"/>
            <w:sz w:val="28"/>
            <w:szCs w:val="28"/>
          </w:rPr>
          <m:t>y</m:t>
        </m:r>
      </m:oMath>
      <w:r w:rsidRPr="009D7D08">
        <w:rPr>
          <w:sz w:val="28"/>
          <w:szCs w:val="28"/>
        </w:rPr>
        <w:t xml:space="preserve"> правой части (</w:t>
      </w:r>
      <w:r w:rsidR="00540808">
        <w:rPr>
          <w:sz w:val="28"/>
          <w:szCs w:val="28"/>
        </w:rPr>
        <w:t>2</w:t>
      </w:r>
      <w:r w:rsidRPr="009D7D08">
        <w:rPr>
          <w:sz w:val="28"/>
          <w:szCs w:val="28"/>
        </w:rPr>
        <w:t xml:space="preserve">) должна быть равна 1 при </w:t>
      </w:r>
      <m:oMath>
        <m:r>
          <w:rPr>
            <w:rFonts w:ascii="Cambria Math" w:hAnsi="Cambria Math"/>
            <w:sz w:val="28"/>
            <w:szCs w:val="28"/>
          </w:rPr>
          <m:t>y=1</m:t>
        </m:r>
      </m:oMath>
      <w:r w:rsidRPr="009D7D08">
        <w:rPr>
          <w:sz w:val="28"/>
          <w:szCs w:val="28"/>
        </w:rPr>
        <w:t xml:space="preserve"> (если эта производная больше 1, решение </w:t>
      </w:r>
      <m:oMath>
        <m:r>
          <w:rPr>
            <w:rFonts w:ascii="Cambria Math" w:hAnsi="Cambria Math"/>
            <w:sz w:val="28"/>
            <w:szCs w:val="28"/>
          </w:rPr>
          <m:t>y=1</m:t>
        </m:r>
      </m:oMath>
      <w:r w:rsidRPr="009D7D08">
        <w:rPr>
          <w:sz w:val="28"/>
          <w:szCs w:val="28"/>
        </w:rPr>
        <w:t xml:space="preserve"> становится неустойч</w:t>
      </w:r>
      <w:r w:rsidRPr="009D7D08">
        <w:rPr>
          <w:sz w:val="28"/>
          <w:szCs w:val="28"/>
        </w:rPr>
        <w:t>и</w:t>
      </w:r>
      <w:r w:rsidRPr="009D7D08">
        <w:rPr>
          <w:sz w:val="28"/>
          <w:szCs w:val="28"/>
        </w:rPr>
        <w:t>вым). Взяв производную, получим</w:t>
      </w:r>
    </w:p>
    <w:p w:rsidR="00540808" w:rsidRPr="009D7D08" w:rsidRDefault="00540808" w:rsidP="009D7D08">
      <w:pPr>
        <w:jc w:val="both"/>
        <w:rPr>
          <w:sz w:val="28"/>
          <w:szCs w:val="28"/>
        </w:rPr>
      </w:pPr>
    </w:p>
    <w:p w:rsidR="00C5670E" w:rsidRDefault="001409DD" w:rsidP="009D7D08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(b)=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ln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n-1+(q-1)b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(q-1)b-1</m:t>
            </m:r>
          </m:den>
        </m:f>
      </m:oMath>
      <w:r w:rsidR="00C5670E" w:rsidRPr="009D7D08">
        <w:rPr>
          <w:sz w:val="28"/>
          <w:szCs w:val="28"/>
        </w:rPr>
        <w:t xml:space="preserve">.  </w:t>
      </w:r>
      <w:r w:rsidR="003C3FB5">
        <w:rPr>
          <w:sz w:val="28"/>
          <w:szCs w:val="28"/>
        </w:rPr>
        <w:t xml:space="preserve">                          </w:t>
      </w:r>
      <w:r w:rsidR="00C5670E" w:rsidRPr="009D7D08">
        <w:rPr>
          <w:sz w:val="28"/>
          <w:szCs w:val="28"/>
        </w:rPr>
        <w:t xml:space="preserve">                 (</w:t>
      </w:r>
      <w:r w:rsidR="00540808">
        <w:rPr>
          <w:sz w:val="28"/>
          <w:szCs w:val="28"/>
        </w:rPr>
        <w:t>3</w:t>
      </w:r>
      <w:r w:rsidR="00C5670E" w:rsidRPr="009D7D08">
        <w:rPr>
          <w:sz w:val="28"/>
          <w:szCs w:val="28"/>
        </w:rPr>
        <w:t>)</w:t>
      </w:r>
    </w:p>
    <w:p w:rsidR="00540808" w:rsidRPr="009D7D08" w:rsidRDefault="00540808" w:rsidP="009D7D08">
      <w:pPr>
        <w:jc w:val="right"/>
        <w:rPr>
          <w:sz w:val="28"/>
          <w:szCs w:val="28"/>
        </w:rPr>
      </w:pPr>
    </w:p>
    <w:p w:rsidR="003C3FB5" w:rsidRDefault="00C5670E" w:rsidP="009D7D08">
      <w:pPr>
        <w:jc w:val="both"/>
        <w:rPr>
          <w:sz w:val="28"/>
          <w:szCs w:val="28"/>
        </w:rPr>
      </w:pPr>
      <w:r w:rsidRPr="009D7D08">
        <w:rPr>
          <w:sz w:val="28"/>
          <w:szCs w:val="28"/>
        </w:rPr>
        <w:t xml:space="preserve">При </w:t>
      </w:r>
      <m:oMath>
        <m:r>
          <w:rPr>
            <w:rFonts w:ascii="Cambria Math" w:hAnsi="Cambria Math"/>
            <w:sz w:val="28"/>
            <w:szCs w:val="28"/>
          </w:rPr>
          <m:t>b=1</m:t>
        </m:r>
      </m:oMath>
      <w:r w:rsidRPr="009D7D08">
        <w:rPr>
          <w:sz w:val="28"/>
          <w:szCs w:val="28"/>
        </w:rPr>
        <w:t>, то есть для модели Поттса без примесей, (</w:t>
      </w:r>
      <w:r w:rsidR="00540808">
        <w:rPr>
          <w:sz w:val="28"/>
          <w:szCs w:val="28"/>
        </w:rPr>
        <w:t>3</w:t>
      </w:r>
      <w:r w:rsidRPr="009D7D08">
        <w:rPr>
          <w:sz w:val="28"/>
          <w:szCs w:val="28"/>
        </w:rPr>
        <w:t>) совпадает с крит</w:t>
      </w:r>
      <w:r w:rsidRPr="009D7D08">
        <w:rPr>
          <w:sz w:val="28"/>
          <w:szCs w:val="28"/>
        </w:rPr>
        <w:t>и</w:t>
      </w:r>
      <w:r w:rsidRPr="009D7D08">
        <w:rPr>
          <w:sz w:val="28"/>
          <w:szCs w:val="28"/>
        </w:rPr>
        <w:t xml:space="preserve">ческой температурой модели </w:t>
      </w:r>
      <w:proofErr w:type="spellStart"/>
      <w:r w:rsidRPr="009D7D08">
        <w:rPr>
          <w:sz w:val="28"/>
          <w:szCs w:val="28"/>
        </w:rPr>
        <w:t>Поттса</w:t>
      </w:r>
      <w:proofErr w:type="spellEnd"/>
      <w:r w:rsidRPr="009D7D08">
        <w:rPr>
          <w:sz w:val="28"/>
          <w:szCs w:val="28"/>
        </w:rPr>
        <w:t xml:space="preserve"> на решетке Бете, приведенной в [</w:t>
      </w:r>
      <w:r w:rsidR="00540808">
        <w:rPr>
          <w:sz w:val="28"/>
          <w:szCs w:val="28"/>
        </w:rPr>
        <w:t>3</w:t>
      </w:r>
      <w:r w:rsidRPr="009D7D08">
        <w:rPr>
          <w:sz w:val="28"/>
          <w:szCs w:val="28"/>
        </w:rPr>
        <w:t xml:space="preserve">]. При </w:t>
      </w:r>
      <m:oMath>
        <m:r>
          <w:rPr>
            <w:rFonts w:ascii="Cambria Math" w:hAnsi="Cambria Math"/>
            <w:sz w:val="28"/>
            <w:szCs w:val="28"/>
          </w:rPr>
          <m:t>n=2</m:t>
        </m:r>
      </m:oMath>
      <w:r w:rsidRPr="009D7D08">
        <w:rPr>
          <w:sz w:val="28"/>
          <w:szCs w:val="28"/>
        </w:rPr>
        <w:t xml:space="preserve"> (в этом случае модель Поттса эквивалентна модели Изинга) из (17) получается тот же результат, который приведен в [</w:t>
      </w:r>
      <w:r w:rsidR="00540808">
        <w:rPr>
          <w:sz w:val="28"/>
          <w:szCs w:val="28"/>
        </w:rPr>
        <w:t>4</w:t>
      </w:r>
      <w:r w:rsidRPr="009D7D08">
        <w:rPr>
          <w:sz w:val="28"/>
          <w:szCs w:val="28"/>
        </w:rPr>
        <w:t xml:space="preserve">]. </w:t>
      </w:r>
    </w:p>
    <w:p w:rsidR="003C3FB5" w:rsidRPr="00540808" w:rsidRDefault="003C3FB5" w:rsidP="00540808">
      <w:pPr>
        <w:jc w:val="both"/>
        <w:rPr>
          <w:sz w:val="28"/>
          <w:szCs w:val="28"/>
        </w:rPr>
      </w:pPr>
    </w:p>
    <w:p w:rsidR="00C5670E" w:rsidRPr="00540808" w:rsidRDefault="00C5670E" w:rsidP="00540808">
      <w:pPr>
        <w:jc w:val="center"/>
        <w:rPr>
          <w:sz w:val="28"/>
          <w:szCs w:val="28"/>
        </w:rPr>
      </w:pPr>
      <w:r w:rsidRPr="00540808">
        <w:rPr>
          <w:sz w:val="28"/>
          <w:szCs w:val="28"/>
        </w:rPr>
        <w:t>Литература</w:t>
      </w:r>
    </w:p>
    <w:p w:rsidR="00C5670E" w:rsidRPr="00540808" w:rsidRDefault="00C5670E" w:rsidP="00540808">
      <w:pPr>
        <w:jc w:val="both"/>
        <w:rPr>
          <w:sz w:val="28"/>
          <w:szCs w:val="28"/>
        </w:rPr>
      </w:pPr>
    </w:p>
    <w:p w:rsidR="00C5670E" w:rsidRPr="00540808" w:rsidRDefault="00C5670E" w:rsidP="00540808">
      <w:pPr>
        <w:jc w:val="both"/>
        <w:rPr>
          <w:sz w:val="28"/>
          <w:szCs w:val="28"/>
        </w:rPr>
      </w:pPr>
      <w:r w:rsidRPr="00540808">
        <w:rPr>
          <w:sz w:val="28"/>
          <w:szCs w:val="28"/>
        </w:rPr>
        <w:t xml:space="preserve">1. Р. </w:t>
      </w:r>
      <w:proofErr w:type="spellStart"/>
      <w:r w:rsidRPr="00540808">
        <w:rPr>
          <w:sz w:val="28"/>
          <w:szCs w:val="28"/>
        </w:rPr>
        <w:t>Бэкстер</w:t>
      </w:r>
      <w:proofErr w:type="spellEnd"/>
      <w:r w:rsidRPr="00540808">
        <w:rPr>
          <w:sz w:val="28"/>
          <w:szCs w:val="28"/>
        </w:rPr>
        <w:t xml:space="preserve">, Точно решаемые модели в статистической механике, Мир, Москва (1985), 486 </w:t>
      </w:r>
      <w:proofErr w:type="gramStart"/>
      <w:r w:rsidRPr="00540808">
        <w:rPr>
          <w:sz w:val="28"/>
          <w:szCs w:val="28"/>
        </w:rPr>
        <w:t>с</w:t>
      </w:r>
      <w:proofErr w:type="gramEnd"/>
      <w:r w:rsidRPr="00540808">
        <w:rPr>
          <w:sz w:val="28"/>
          <w:szCs w:val="28"/>
        </w:rPr>
        <w:t>..</w:t>
      </w:r>
    </w:p>
    <w:p w:rsidR="00540808" w:rsidRPr="006C3819" w:rsidRDefault="00540808" w:rsidP="00540808">
      <w:pPr>
        <w:jc w:val="both"/>
        <w:rPr>
          <w:sz w:val="28"/>
          <w:szCs w:val="28"/>
        </w:rPr>
      </w:pPr>
      <w:r w:rsidRPr="006C3819">
        <w:rPr>
          <w:sz w:val="28"/>
          <w:szCs w:val="28"/>
        </w:rPr>
        <w:t xml:space="preserve">2. </w:t>
      </w:r>
      <w:r w:rsidR="006C3819" w:rsidRPr="006C3819">
        <w:rPr>
          <w:sz w:val="28"/>
          <w:szCs w:val="28"/>
        </w:rPr>
        <w:t xml:space="preserve">С.В. </w:t>
      </w:r>
      <w:proofErr w:type="spellStart"/>
      <w:r w:rsidR="006C3819" w:rsidRPr="006C3819">
        <w:rPr>
          <w:sz w:val="28"/>
          <w:szCs w:val="28"/>
        </w:rPr>
        <w:t>Сёмкин</w:t>
      </w:r>
      <w:proofErr w:type="spellEnd"/>
      <w:r w:rsidR="006C3819" w:rsidRPr="006C3819">
        <w:rPr>
          <w:sz w:val="28"/>
          <w:szCs w:val="28"/>
        </w:rPr>
        <w:t>, В.П. Смагин, ЖЭТФ, 148(9) (2015)</w:t>
      </w:r>
    </w:p>
    <w:p w:rsidR="00C5670E" w:rsidRPr="00540808" w:rsidRDefault="00540808" w:rsidP="00540808">
      <w:pPr>
        <w:jc w:val="both"/>
        <w:rPr>
          <w:sz w:val="28"/>
          <w:szCs w:val="28"/>
          <w:lang w:val="en-US"/>
        </w:rPr>
      </w:pPr>
      <w:r w:rsidRPr="00540808">
        <w:rPr>
          <w:sz w:val="28"/>
          <w:szCs w:val="28"/>
          <w:lang w:val="en-US"/>
        </w:rPr>
        <w:t>3</w:t>
      </w:r>
      <w:r w:rsidR="00C5670E" w:rsidRPr="00540808">
        <w:rPr>
          <w:sz w:val="28"/>
          <w:szCs w:val="28"/>
          <w:lang w:val="en-US"/>
        </w:rPr>
        <w:t xml:space="preserve">. F.Y. Wu, Rev. Mod. Phys., </w:t>
      </w:r>
      <w:proofErr w:type="gramStart"/>
      <w:r w:rsidR="00C5670E" w:rsidRPr="00540808">
        <w:rPr>
          <w:sz w:val="28"/>
          <w:szCs w:val="28"/>
          <w:lang w:val="en-US"/>
        </w:rPr>
        <w:t>T.54(</w:t>
      </w:r>
      <w:proofErr w:type="gramEnd"/>
      <w:r w:rsidR="00C5670E" w:rsidRPr="00540808">
        <w:rPr>
          <w:sz w:val="28"/>
          <w:szCs w:val="28"/>
          <w:lang w:val="en-US"/>
        </w:rPr>
        <w:t>1), 235 (1982)</w:t>
      </w:r>
    </w:p>
    <w:p w:rsidR="00C5670E" w:rsidRPr="00B51C8F" w:rsidRDefault="00540808" w:rsidP="00540808">
      <w:pPr>
        <w:jc w:val="both"/>
        <w:rPr>
          <w:sz w:val="28"/>
          <w:szCs w:val="28"/>
          <w:lang w:val="en-US"/>
        </w:rPr>
      </w:pPr>
      <w:r w:rsidRPr="00B51C8F">
        <w:rPr>
          <w:sz w:val="28"/>
          <w:szCs w:val="28"/>
          <w:lang w:val="en-US"/>
        </w:rPr>
        <w:t>4</w:t>
      </w:r>
      <w:r w:rsidR="00C5670E" w:rsidRPr="00B51C8F">
        <w:rPr>
          <w:sz w:val="28"/>
          <w:szCs w:val="28"/>
          <w:lang w:val="en-US"/>
        </w:rPr>
        <w:t xml:space="preserve">. </w:t>
      </w:r>
      <w:r w:rsidR="00C5670E" w:rsidRPr="00540808">
        <w:rPr>
          <w:sz w:val="28"/>
          <w:szCs w:val="28"/>
        </w:rPr>
        <w:t>С</w:t>
      </w:r>
      <w:r w:rsidR="00C5670E" w:rsidRPr="00B51C8F">
        <w:rPr>
          <w:sz w:val="28"/>
          <w:szCs w:val="28"/>
          <w:lang w:val="en-US"/>
        </w:rPr>
        <w:t>.</w:t>
      </w:r>
      <w:r w:rsidR="00C5670E" w:rsidRPr="00540808">
        <w:rPr>
          <w:sz w:val="28"/>
          <w:szCs w:val="28"/>
        </w:rPr>
        <w:t>В</w:t>
      </w:r>
      <w:r w:rsidR="00C5670E" w:rsidRPr="00B51C8F">
        <w:rPr>
          <w:sz w:val="28"/>
          <w:szCs w:val="28"/>
          <w:lang w:val="en-US"/>
        </w:rPr>
        <w:t xml:space="preserve">. </w:t>
      </w:r>
      <w:proofErr w:type="spellStart"/>
      <w:r w:rsidR="00C5670E" w:rsidRPr="00540808">
        <w:rPr>
          <w:sz w:val="28"/>
          <w:szCs w:val="28"/>
        </w:rPr>
        <w:t>Сёмкин</w:t>
      </w:r>
      <w:proofErr w:type="spellEnd"/>
      <w:r w:rsidR="00C5670E" w:rsidRPr="00B51C8F">
        <w:rPr>
          <w:sz w:val="28"/>
          <w:szCs w:val="28"/>
          <w:lang w:val="en-US"/>
        </w:rPr>
        <w:t xml:space="preserve">, </w:t>
      </w:r>
      <w:r w:rsidR="00C5670E" w:rsidRPr="00540808">
        <w:rPr>
          <w:sz w:val="28"/>
          <w:szCs w:val="28"/>
        </w:rPr>
        <w:t>В</w:t>
      </w:r>
      <w:r w:rsidR="00C5670E" w:rsidRPr="00B51C8F">
        <w:rPr>
          <w:sz w:val="28"/>
          <w:szCs w:val="28"/>
          <w:lang w:val="en-US"/>
        </w:rPr>
        <w:t>.</w:t>
      </w:r>
      <w:r w:rsidR="00C5670E" w:rsidRPr="00540808">
        <w:rPr>
          <w:sz w:val="28"/>
          <w:szCs w:val="28"/>
        </w:rPr>
        <w:t>П</w:t>
      </w:r>
      <w:r w:rsidR="00C5670E" w:rsidRPr="00B51C8F">
        <w:rPr>
          <w:sz w:val="28"/>
          <w:szCs w:val="28"/>
          <w:lang w:val="en-US"/>
        </w:rPr>
        <w:t xml:space="preserve">. </w:t>
      </w:r>
      <w:r w:rsidR="00C5670E" w:rsidRPr="00540808">
        <w:rPr>
          <w:sz w:val="28"/>
          <w:szCs w:val="28"/>
        </w:rPr>
        <w:t>Смагин</w:t>
      </w:r>
      <w:r w:rsidR="00C5670E" w:rsidRPr="00B51C8F">
        <w:rPr>
          <w:sz w:val="28"/>
          <w:szCs w:val="28"/>
          <w:lang w:val="en-US"/>
        </w:rPr>
        <w:t xml:space="preserve">, </w:t>
      </w:r>
      <w:r w:rsidR="00C5670E" w:rsidRPr="00540808">
        <w:rPr>
          <w:sz w:val="28"/>
          <w:szCs w:val="28"/>
        </w:rPr>
        <w:t>ФТТ</w:t>
      </w:r>
      <w:r w:rsidR="00C5670E" w:rsidRPr="00B51C8F">
        <w:rPr>
          <w:sz w:val="28"/>
          <w:szCs w:val="28"/>
          <w:lang w:val="en-US"/>
        </w:rPr>
        <w:t xml:space="preserve">, </w:t>
      </w:r>
      <w:r w:rsidR="00C5670E" w:rsidRPr="00540808">
        <w:rPr>
          <w:sz w:val="28"/>
          <w:szCs w:val="28"/>
        </w:rPr>
        <w:t>т</w:t>
      </w:r>
      <w:r w:rsidR="00C5670E" w:rsidRPr="00B51C8F">
        <w:rPr>
          <w:sz w:val="28"/>
          <w:szCs w:val="28"/>
          <w:lang w:val="en-US"/>
        </w:rPr>
        <w:t>. 56(6), 1064 (2014)</w:t>
      </w:r>
    </w:p>
    <w:p w:rsidR="00F64B37" w:rsidRPr="00B51C8F" w:rsidRDefault="00F64B37" w:rsidP="00540808">
      <w:pPr>
        <w:jc w:val="both"/>
        <w:rPr>
          <w:sz w:val="28"/>
          <w:szCs w:val="28"/>
          <w:lang w:val="en-US"/>
        </w:rPr>
      </w:pPr>
    </w:p>
    <w:sectPr w:rsidR="00F64B37" w:rsidRPr="00B51C8F" w:rsidSect="00B63A60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57319"/>
    <w:multiLevelType w:val="hybridMultilevel"/>
    <w:tmpl w:val="AE404C24"/>
    <w:lvl w:ilvl="0" w:tplc="63AE88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F347B73"/>
    <w:multiLevelType w:val="hybridMultilevel"/>
    <w:tmpl w:val="F2B0D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667349"/>
    <w:multiLevelType w:val="hybridMultilevel"/>
    <w:tmpl w:val="6F467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C6617"/>
    <w:multiLevelType w:val="hybridMultilevel"/>
    <w:tmpl w:val="F3B27DA8"/>
    <w:lvl w:ilvl="0" w:tplc="BF5E0F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708"/>
  <w:autoHyphenation/>
  <w:hyphenationZone w:val="357"/>
  <w:noPunctuationKerning/>
  <w:characterSpacingControl w:val="doNotCompress"/>
  <w:compat/>
  <w:rsids>
    <w:rsidRoot w:val="00E759B0"/>
    <w:rsid w:val="00013ED2"/>
    <w:rsid w:val="00015F0D"/>
    <w:rsid w:val="000174BD"/>
    <w:rsid w:val="00021A95"/>
    <w:rsid w:val="0002475A"/>
    <w:rsid w:val="00025088"/>
    <w:rsid w:val="00026869"/>
    <w:rsid w:val="0003281F"/>
    <w:rsid w:val="00034CB9"/>
    <w:rsid w:val="00034EC8"/>
    <w:rsid w:val="000354F5"/>
    <w:rsid w:val="00041A86"/>
    <w:rsid w:val="00042E99"/>
    <w:rsid w:val="00044907"/>
    <w:rsid w:val="00046ECE"/>
    <w:rsid w:val="00054A5F"/>
    <w:rsid w:val="00063E62"/>
    <w:rsid w:val="000723B7"/>
    <w:rsid w:val="00075B43"/>
    <w:rsid w:val="00081C85"/>
    <w:rsid w:val="000842AA"/>
    <w:rsid w:val="000856D1"/>
    <w:rsid w:val="00091E18"/>
    <w:rsid w:val="00093D36"/>
    <w:rsid w:val="0009495B"/>
    <w:rsid w:val="000A2DFE"/>
    <w:rsid w:val="000A3DC4"/>
    <w:rsid w:val="000B25A2"/>
    <w:rsid w:val="000B2B9B"/>
    <w:rsid w:val="000B5DFB"/>
    <w:rsid w:val="000C26B9"/>
    <w:rsid w:val="000C4318"/>
    <w:rsid w:val="000C4A2C"/>
    <w:rsid w:val="000D5C8C"/>
    <w:rsid w:val="000E2083"/>
    <w:rsid w:val="000E4ECB"/>
    <w:rsid w:val="000E6AC2"/>
    <w:rsid w:val="000F5946"/>
    <w:rsid w:val="000F7A97"/>
    <w:rsid w:val="000F7D56"/>
    <w:rsid w:val="000F7F6C"/>
    <w:rsid w:val="00104D1E"/>
    <w:rsid w:val="00117472"/>
    <w:rsid w:val="001204FC"/>
    <w:rsid w:val="00120D0D"/>
    <w:rsid w:val="001220B3"/>
    <w:rsid w:val="001232D1"/>
    <w:rsid w:val="00126A94"/>
    <w:rsid w:val="00133B17"/>
    <w:rsid w:val="001409DD"/>
    <w:rsid w:val="00142468"/>
    <w:rsid w:val="00150A52"/>
    <w:rsid w:val="00150AA5"/>
    <w:rsid w:val="00150B6D"/>
    <w:rsid w:val="00153C40"/>
    <w:rsid w:val="00157070"/>
    <w:rsid w:val="0016182B"/>
    <w:rsid w:val="001630F1"/>
    <w:rsid w:val="00166F5D"/>
    <w:rsid w:val="001736A4"/>
    <w:rsid w:val="00175602"/>
    <w:rsid w:val="00183E36"/>
    <w:rsid w:val="00186288"/>
    <w:rsid w:val="00192430"/>
    <w:rsid w:val="00196998"/>
    <w:rsid w:val="00196CF0"/>
    <w:rsid w:val="001A359C"/>
    <w:rsid w:val="001A3AFF"/>
    <w:rsid w:val="001A4148"/>
    <w:rsid w:val="001A7B71"/>
    <w:rsid w:val="001B1286"/>
    <w:rsid w:val="001B2E07"/>
    <w:rsid w:val="001B4E6A"/>
    <w:rsid w:val="001B637B"/>
    <w:rsid w:val="001C1AF9"/>
    <w:rsid w:val="001C2BDD"/>
    <w:rsid w:val="001C39A6"/>
    <w:rsid w:val="001C4DD0"/>
    <w:rsid w:val="001C65D1"/>
    <w:rsid w:val="001C6682"/>
    <w:rsid w:val="001D298F"/>
    <w:rsid w:val="001D2BFE"/>
    <w:rsid w:val="001D4D54"/>
    <w:rsid w:val="001E0222"/>
    <w:rsid w:val="001E091F"/>
    <w:rsid w:val="001F0CBE"/>
    <w:rsid w:val="001F6D8F"/>
    <w:rsid w:val="002061C4"/>
    <w:rsid w:val="00212878"/>
    <w:rsid w:val="00214A61"/>
    <w:rsid w:val="00215267"/>
    <w:rsid w:val="00215BE8"/>
    <w:rsid w:val="002164A7"/>
    <w:rsid w:val="00216FD5"/>
    <w:rsid w:val="00220605"/>
    <w:rsid w:val="0022169D"/>
    <w:rsid w:val="00224A8C"/>
    <w:rsid w:val="00224F91"/>
    <w:rsid w:val="00227DFC"/>
    <w:rsid w:val="00235687"/>
    <w:rsid w:val="00246B78"/>
    <w:rsid w:val="00246D02"/>
    <w:rsid w:val="0025023B"/>
    <w:rsid w:val="002503D6"/>
    <w:rsid w:val="00250B59"/>
    <w:rsid w:val="0025351C"/>
    <w:rsid w:val="002536CE"/>
    <w:rsid w:val="00267EF9"/>
    <w:rsid w:val="00270D8E"/>
    <w:rsid w:val="00271612"/>
    <w:rsid w:val="002778DC"/>
    <w:rsid w:val="0028296D"/>
    <w:rsid w:val="002854B5"/>
    <w:rsid w:val="0029158C"/>
    <w:rsid w:val="00293075"/>
    <w:rsid w:val="00293CBE"/>
    <w:rsid w:val="00293D47"/>
    <w:rsid w:val="00294FA8"/>
    <w:rsid w:val="00296D7F"/>
    <w:rsid w:val="002A27D3"/>
    <w:rsid w:val="002A48BE"/>
    <w:rsid w:val="002C62FB"/>
    <w:rsid w:val="002C66EE"/>
    <w:rsid w:val="002D0D53"/>
    <w:rsid w:val="002D399B"/>
    <w:rsid w:val="002D3AA4"/>
    <w:rsid w:val="002D3E5F"/>
    <w:rsid w:val="002D438D"/>
    <w:rsid w:val="002D656E"/>
    <w:rsid w:val="002D78FD"/>
    <w:rsid w:val="002E2030"/>
    <w:rsid w:val="002E34A2"/>
    <w:rsid w:val="002E5137"/>
    <w:rsid w:val="002F49F3"/>
    <w:rsid w:val="003058A4"/>
    <w:rsid w:val="003145D9"/>
    <w:rsid w:val="00317EC6"/>
    <w:rsid w:val="003231C0"/>
    <w:rsid w:val="003238F9"/>
    <w:rsid w:val="00323987"/>
    <w:rsid w:val="00323E29"/>
    <w:rsid w:val="00335A0A"/>
    <w:rsid w:val="00336E30"/>
    <w:rsid w:val="00336F9F"/>
    <w:rsid w:val="00342D87"/>
    <w:rsid w:val="00353FD7"/>
    <w:rsid w:val="00356DAE"/>
    <w:rsid w:val="00361FA2"/>
    <w:rsid w:val="00362852"/>
    <w:rsid w:val="00366341"/>
    <w:rsid w:val="003717C1"/>
    <w:rsid w:val="00373DB3"/>
    <w:rsid w:val="003870D5"/>
    <w:rsid w:val="00392FB9"/>
    <w:rsid w:val="00396235"/>
    <w:rsid w:val="00397AA6"/>
    <w:rsid w:val="003A2A30"/>
    <w:rsid w:val="003A4D40"/>
    <w:rsid w:val="003A4F2D"/>
    <w:rsid w:val="003B12E9"/>
    <w:rsid w:val="003B356B"/>
    <w:rsid w:val="003B7316"/>
    <w:rsid w:val="003B7576"/>
    <w:rsid w:val="003C1BFC"/>
    <w:rsid w:val="003C3FB5"/>
    <w:rsid w:val="003C48FF"/>
    <w:rsid w:val="003C4B24"/>
    <w:rsid w:val="003C4F42"/>
    <w:rsid w:val="003E1880"/>
    <w:rsid w:val="003F132E"/>
    <w:rsid w:val="003F308D"/>
    <w:rsid w:val="003F4326"/>
    <w:rsid w:val="003F5B08"/>
    <w:rsid w:val="00413CC8"/>
    <w:rsid w:val="0041606D"/>
    <w:rsid w:val="00420ADD"/>
    <w:rsid w:val="004273BE"/>
    <w:rsid w:val="004334B8"/>
    <w:rsid w:val="00433E04"/>
    <w:rsid w:val="00437348"/>
    <w:rsid w:val="004373BB"/>
    <w:rsid w:val="00440B91"/>
    <w:rsid w:val="004473E4"/>
    <w:rsid w:val="00455FCC"/>
    <w:rsid w:val="00462BC5"/>
    <w:rsid w:val="00463617"/>
    <w:rsid w:val="00465E2F"/>
    <w:rsid w:val="004725B5"/>
    <w:rsid w:val="0047416B"/>
    <w:rsid w:val="00475228"/>
    <w:rsid w:val="00481AE2"/>
    <w:rsid w:val="00484124"/>
    <w:rsid w:val="004856A6"/>
    <w:rsid w:val="00485C32"/>
    <w:rsid w:val="00486A3A"/>
    <w:rsid w:val="00491F59"/>
    <w:rsid w:val="00494E1A"/>
    <w:rsid w:val="004B29F4"/>
    <w:rsid w:val="004B2B6F"/>
    <w:rsid w:val="004B2E11"/>
    <w:rsid w:val="004B6002"/>
    <w:rsid w:val="004C0980"/>
    <w:rsid w:val="004C3215"/>
    <w:rsid w:val="004C7E8F"/>
    <w:rsid w:val="004D4A8B"/>
    <w:rsid w:val="004F13C8"/>
    <w:rsid w:val="004F3882"/>
    <w:rsid w:val="004F64EB"/>
    <w:rsid w:val="005019FB"/>
    <w:rsid w:val="00506260"/>
    <w:rsid w:val="00506BA4"/>
    <w:rsid w:val="00511080"/>
    <w:rsid w:val="005125B1"/>
    <w:rsid w:val="00524644"/>
    <w:rsid w:val="005305C8"/>
    <w:rsid w:val="00531E99"/>
    <w:rsid w:val="0053781F"/>
    <w:rsid w:val="00540808"/>
    <w:rsid w:val="0054227F"/>
    <w:rsid w:val="00560842"/>
    <w:rsid w:val="005642AC"/>
    <w:rsid w:val="00565028"/>
    <w:rsid w:val="0056691B"/>
    <w:rsid w:val="0056745E"/>
    <w:rsid w:val="005758F9"/>
    <w:rsid w:val="00581481"/>
    <w:rsid w:val="00583966"/>
    <w:rsid w:val="00584AC5"/>
    <w:rsid w:val="00586F8F"/>
    <w:rsid w:val="005A7AD5"/>
    <w:rsid w:val="005B449D"/>
    <w:rsid w:val="005C02CA"/>
    <w:rsid w:val="005C0C3B"/>
    <w:rsid w:val="005C5694"/>
    <w:rsid w:val="005D5734"/>
    <w:rsid w:val="005D6998"/>
    <w:rsid w:val="005D79AD"/>
    <w:rsid w:val="005F3E0F"/>
    <w:rsid w:val="005F5014"/>
    <w:rsid w:val="005F5631"/>
    <w:rsid w:val="005F695A"/>
    <w:rsid w:val="00606925"/>
    <w:rsid w:val="0061106D"/>
    <w:rsid w:val="006114FE"/>
    <w:rsid w:val="00612FBE"/>
    <w:rsid w:val="00627C88"/>
    <w:rsid w:val="00631276"/>
    <w:rsid w:val="00631EDC"/>
    <w:rsid w:val="00637190"/>
    <w:rsid w:val="00643C85"/>
    <w:rsid w:val="00647BD0"/>
    <w:rsid w:val="0065431F"/>
    <w:rsid w:val="00655DF2"/>
    <w:rsid w:val="006571B2"/>
    <w:rsid w:val="00660286"/>
    <w:rsid w:val="006623B5"/>
    <w:rsid w:val="00663A2C"/>
    <w:rsid w:val="00664CE1"/>
    <w:rsid w:val="006652DC"/>
    <w:rsid w:val="006703E1"/>
    <w:rsid w:val="00676F07"/>
    <w:rsid w:val="00677E21"/>
    <w:rsid w:val="00684FFE"/>
    <w:rsid w:val="0068612E"/>
    <w:rsid w:val="0069431F"/>
    <w:rsid w:val="00696F69"/>
    <w:rsid w:val="006A0167"/>
    <w:rsid w:val="006B20B7"/>
    <w:rsid w:val="006B5477"/>
    <w:rsid w:val="006C3819"/>
    <w:rsid w:val="006C6D3A"/>
    <w:rsid w:val="006D2BA2"/>
    <w:rsid w:val="006E3592"/>
    <w:rsid w:val="006F20D1"/>
    <w:rsid w:val="006F515C"/>
    <w:rsid w:val="00703080"/>
    <w:rsid w:val="00704A93"/>
    <w:rsid w:val="00706428"/>
    <w:rsid w:val="00712E0A"/>
    <w:rsid w:val="00715622"/>
    <w:rsid w:val="007235C2"/>
    <w:rsid w:val="00735158"/>
    <w:rsid w:val="0074523E"/>
    <w:rsid w:val="0075072F"/>
    <w:rsid w:val="007560F1"/>
    <w:rsid w:val="00756B40"/>
    <w:rsid w:val="0076113C"/>
    <w:rsid w:val="00762E51"/>
    <w:rsid w:val="00763CD7"/>
    <w:rsid w:val="00764F46"/>
    <w:rsid w:val="0078530D"/>
    <w:rsid w:val="00787A51"/>
    <w:rsid w:val="0079129A"/>
    <w:rsid w:val="00792ED8"/>
    <w:rsid w:val="0079353C"/>
    <w:rsid w:val="0079548C"/>
    <w:rsid w:val="007A3ECD"/>
    <w:rsid w:val="007A6407"/>
    <w:rsid w:val="007B0AA4"/>
    <w:rsid w:val="007B0FA1"/>
    <w:rsid w:val="007D11E5"/>
    <w:rsid w:val="007D3817"/>
    <w:rsid w:val="007D5556"/>
    <w:rsid w:val="007E1392"/>
    <w:rsid w:val="007E1570"/>
    <w:rsid w:val="007E29EB"/>
    <w:rsid w:val="007E3D0F"/>
    <w:rsid w:val="007E5CB5"/>
    <w:rsid w:val="007F0FD4"/>
    <w:rsid w:val="00802ACD"/>
    <w:rsid w:val="008049A3"/>
    <w:rsid w:val="00807B57"/>
    <w:rsid w:val="00812D74"/>
    <w:rsid w:val="008161B7"/>
    <w:rsid w:val="008212CC"/>
    <w:rsid w:val="00827FD2"/>
    <w:rsid w:val="008477FE"/>
    <w:rsid w:val="0085006B"/>
    <w:rsid w:val="00852951"/>
    <w:rsid w:val="00852FCF"/>
    <w:rsid w:val="00857822"/>
    <w:rsid w:val="00872F68"/>
    <w:rsid w:val="00877D08"/>
    <w:rsid w:val="00880AB9"/>
    <w:rsid w:val="008906CD"/>
    <w:rsid w:val="008940A5"/>
    <w:rsid w:val="008948AF"/>
    <w:rsid w:val="0089640B"/>
    <w:rsid w:val="008A546D"/>
    <w:rsid w:val="008A567F"/>
    <w:rsid w:val="008A6354"/>
    <w:rsid w:val="008B6C4C"/>
    <w:rsid w:val="008B7E2A"/>
    <w:rsid w:val="008C33A3"/>
    <w:rsid w:val="008C6290"/>
    <w:rsid w:val="008D4726"/>
    <w:rsid w:val="008D6813"/>
    <w:rsid w:val="008F0F80"/>
    <w:rsid w:val="008F481B"/>
    <w:rsid w:val="00900B56"/>
    <w:rsid w:val="009012A6"/>
    <w:rsid w:val="00904B38"/>
    <w:rsid w:val="00914CC3"/>
    <w:rsid w:val="00915C36"/>
    <w:rsid w:val="0092135A"/>
    <w:rsid w:val="009213C3"/>
    <w:rsid w:val="009357EC"/>
    <w:rsid w:val="009411BE"/>
    <w:rsid w:val="00947B3C"/>
    <w:rsid w:val="009513A0"/>
    <w:rsid w:val="00952A4E"/>
    <w:rsid w:val="009530C8"/>
    <w:rsid w:val="00956FDA"/>
    <w:rsid w:val="00961CC0"/>
    <w:rsid w:val="00964D02"/>
    <w:rsid w:val="009655BF"/>
    <w:rsid w:val="009754DD"/>
    <w:rsid w:val="00976B89"/>
    <w:rsid w:val="00987389"/>
    <w:rsid w:val="00991203"/>
    <w:rsid w:val="009A0485"/>
    <w:rsid w:val="009A3CE1"/>
    <w:rsid w:val="009A428C"/>
    <w:rsid w:val="009A72F8"/>
    <w:rsid w:val="009B291E"/>
    <w:rsid w:val="009B4FBC"/>
    <w:rsid w:val="009B6462"/>
    <w:rsid w:val="009C0478"/>
    <w:rsid w:val="009C04AC"/>
    <w:rsid w:val="009D46A6"/>
    <w:rsid w:val="009D53FD"/>
    <w:rsid w:val="009D7ADF"/>
    <w:rsid w:val="009D7D08"/>
    <w:rsid w:val="009E1704"/>
    <w:rsid w:val="009E3387"/>
    <w:rsid w:val="009F0B8C"/>
    <w:rsid w:val="009F5A7F"/>
    <w:rsid w:val="00A00F85"/>
    <w:rsid w:val="00A013FA"/>
    <w:rsid w:val="00A03ED0"/>
    <w:rsid w:val="00A04AC4"/>
    <w:rsid w:val="00A23C60"/>
    <w:rsid w:val="00A34963"/>
    <w:rsid w:val="00A3741E"/>
    <w:rsid w:val="00A42B5C"/>
    <w:rsid w:val="00A44248"/>
    <w:rsid w:val="00A44480"/>
    <w:rsid w:val="00A4678E"/>
    <w:rsid w:val="00A50B6C"/>
    <w:rsid w:val="00A5507D"/>
    <w:rsid w:val="00A62007"/>
    <w:rsid w:val="00A651DA"/>
    <w:rsid w:val="00A72249"/>
    <w:rsid w:val="00A741DB"/>
    <w:rsid w:val="00A811DC"/>
    <w:rsid w:val="00A870A3"/>
    <w:rsid w:val="00AA00C9"/>
    <w:rsid w:val="00AA01EA"/>
    <w:rsid w:val="00AA3292"/>
    <w:rsid w:val="00AA5CF0"/>
    <w:rsid w:val="00AC5256"/>
    <w:rsid w:val="00AC6749"/>
    <w:rsid w:val="00AD1FA2"/>
    <w:rsid w:val="00AD7450"/>
    <w:rsid w:val="00AE1F7D"/>
    <w:rsid w:val="00AE2E4B"/>
    <w:rsid w:val="00AE3C5F"/>
    <w:rsid w:val="00AE591A"/>
    <w:rsid w:val="00AE66DF"/>
    <w:rsid w:val="00AE7AC3"/>
    <w:rsid w:val="00AF10F8"/>
    <w:rsid w:val="00B012F8"/>
    <w:rsid w:val="00B01B7F"/>
    <w:rsid w:val="00B076C3"/>
    <w:rsid w:val="00B12D70"/>
    <w:rsid w:val="00B15275"/>
    <w:rsid w:val="00B17D3F"/>
    <w:rsid w:val="00B215F3"/>
    <w:rsid w:val="00B265DF"/>
    <w:rsid w:val="00B311F8"/>
    <w:rsid w:val="00B356FE"/>
    <w:rsid w:val="00B35D63"/>
    <w:rsid w:val="00B360CF"/>
    <w:rsid w:val="00B44C23"/>
    <w:rsid w:val="00B51C8F"/>
    <w:rsid w:val="00B6000A"/>
    <w:rsid w:val="00B60194"/>
    <w:rsid w:val="00B63A60"/>
    <w:rsid w:val="00B66F11"/>
    <w:rsid w:val="00B671BF"/>
    <w:rsid w:val="00B86DE7"/>
    <w:rsid w:val="00B91A9C"/>
    <w:rsid w:val="00B92B30"/>
    <w:rsid w:val="00B940C5"/>
    <w:rsid w:val="00B95895"/>
    <w:rsid w:val="00B95DD2"/>
    <w:rsid w:val="00BA087C"/>
    <w:rsid w:val="00BA43CE"/>
    <w:rsid w:val="00BB0579"/>
    <w:rsid w:val="00BB3A8A"/>
    <w:rsid w:val="00BB5040"/>
    <w:rsid w:val="00BB5A39"/>
    <w:rsid w:val="00BB643B"/>
    <w:rsid w:val="00BB7122"/>
    <w:rsid w:val="00BB71DC"/>
    <w:rsid w:val="00BC08BE"/>
    <w:rsid w:val="00BC17BA"/>
    <w:rsid w:val="00BC2412"/>
    <w:rsid w:val="00BC443A"/>
    <w:rsid w:val="00BC4906"/>
    <w:rsid w:val="00BC55BE"/>
    <w:rsid w:val="00BC564D"/>
    <w:rsid w:val="00BD22E4"/>
    <w:rsid w:val="00BD4729"/>
    <w:rsid w:val="00BE11C1"/>
    <w:rsid w:val="00BE23B4"/>
    <w:rsid w:val="00BE3BEF"/>
    <w:rsid w:val="00BE5FCE"/>
    <w:rsid w:val="00BF49A2"/>
    <w:rsid w:val="00BF512B"/>
    <w:rsid w:val="00BF5263"/>
    <w:rsid w:val="00C02A1A"/>
    <w:rsid w:val="00C0450D"/>
    <w:rsid w:val="00C12147"/>
    <w:rsid w:val="00C15085"/>
    <w:rsid w:val="00C17166"/>
    <w:rsid w:val="00C208D2"/>
    <w:rsid w:val="00C2363A"/>
    <w:rsid w:val="00C24D85"/>
    <w:rsid w:val="00C44AF7"/>
    <w:rsid w:val="00C47802"/>
    <w:rsid w:val="00C519F4"/>
    <w:rsid w:val="00C523DE"/>
    <w:rsid w:val="00C5670E"/>
    <w:rsid w:val="00C5799A"/>
    <w:rsid w:val="00C615E7"/>
    <w:rsid w:val="00C61687"/>
    <w:rsid w:val="00C65268"/>
    <w:rsid w:val="00C655C6"/>
    <w:rsid w:val="00C65ECC"/>
    <w:rsid w:val="00C75A9B"/>
    <w:rsid w:val="00C75E9A"/>
    <w:rsid w:val="00C841A5"/>
    <w:rsid w:val="00C85EB3"/>
    <w:rsid w:val="00C95F52"/>
    <w:rsid w:val="00CA03FF"/>
    <w:rsid w:val="00CA1949"/>
    <w:rsid w:val="00CA656E"/>
    <w:rsid w:val="00CA7559"/>
    <w:rsid w:val="00CA7D39"/>
    <w:rsid w:val="00CB08BC"/>
    <w:rsid w:val="00CB6658"/>
    <w:rsid w:val="00CC091E"/>
    <w:rsid w:val="00CC7E35"/>
    <w:rsid w:val="00CD1208"/>
    <w:rsid w:val="00CD192E"/>
    <w:rsid w:val="00CD5215"/>
    <w:rsid w:val="00CD6356"/>
    <w:rsid w:val="00CD6BEF"/>
    <w:rsid w:val="00CE3310"/>
    <w:rsid w:val="00CE4674"/>
    <w:rsid w:val="00CE708F"/>
    <w:rsid w:val="00D0241A"/>
    <w:rsid w:val="00D0516A"/>
    <w:rsid w:val="00D0722A"/>
    <w:rsid w:val="00D104B0"/>
    <w:rsid w:val="00D14898"/>
    <w:rsid w:val="00D335BA"/>
    <w:rsid w:val="00D437D1"/>
    <w:rsid w:val="00D509F4"/>
    <w:rsid w:val="00D50EAC"/>
    <w:rsid w:val="00D62C4C"/>
    <w:rsid w:val="00D665CD"/>
    <w:rsid w:val="00D67082"/>
    <w:rsid w:val="00D73577"/>
    <w:rsid w:val="00D73BC7"/>
    <w:rsid w:val="00D76AF5"/>
    <w:rsid w:val="00D8034C"/>
    <w:rsid w:val="00D832DE"/>
    <w:rsid w:val="00D90658"/>
    <w:rsid w:val="00D93B20"/>
    <w:rsid w:val="00D96B8A"/>
    <w:rsid w:val="00D97D21"/>
    <w:rsid w:val="00DA039F"/>
    <w:rsid w:val="00DA3234"/>
    <w:rsid w:val="00DA3F98"/>
    <w:rsid w:val="00DA5C90"/>
    <w:rsid w:val="00DB1748"/>
    <w:rsid w:val="00DB52A0"/>
    <w:rsid w:val="00DB5E13"/>
    <w:rsid w:val="00DC220E"/>
    <w:rsid w:val="00DC34D7"/>
    <w:rsid w:val="00DC4F24"/>
    <w:rsid w:val="00DD0E7D"/>
    <w:rsid w:val="00DD5B6F"/>
    <w:rsid w:val="00DD7E06"/>
    <w:rsid w:val="00DE0AC7"/>
    <w:rsid w:val="00DF01DC"/>
    <w:rsid w:val="00DF27C4"/>
    <w:rsid w:val="00DF3DF5"/>
    <w:rsid w:val="00DF4A50"/>
    <w:rsid w:val="00E00A56"/>
    <w:rsid w:val="00E036DD"/>
    <w:rsid w:val="00E04AB3"/>
    <w:rsid w:val="00E16976"/>
    <w:rsid w:val="00E23E0E"/>
    <w:rsid w:val="00E24179"/>
    <w:rsid w:val="00E35091"/>
    <w:rsid w:val="00E400D7"/>
    <w:rsid w:val="00E45C69"/>
    <w:rsid w:val="00E47999"/>
    <w:rsid w:val="00E47DA4"/>
    <w:rsid w:val="00E50AA1"/>
    <w:rsid w:val="00E50BD7"/>
    <w:rsid w:val="00E61C2D"/>
    <w:rsid w:val="00E71660"/>
    <w:rsid w:val="00E74324"/>
    <w:rsid w:val="00E759B0"/>
    <w:rsid w:val="00E80273"/>
    <w:rsid w:val="00E84F12"/>
    <w:rsid w:val="00E85A3F"/>
    <w:rsid w:val="00E96EAF"/>
    <w:rsid w:val="00EA3E23"/>
    <w:rsid w:val="00EA43CA"/>
    <w:rsid w:val="00EA4990"/>
    <w:rsid w:val="00EA6870"/>
    <w:rsid w:val="00EB3A77"/>
    <w:rsid w:val="00EB4181"/>
    <w:rsid w:val="00EB42BE"/>
    <w:rsid w:val="00EB5A95"/>
    <w:rsid w:val="00EC3B70"/>
    <w:rsid w:val="00ED0881"/>
    <w:rsid w:val="00ED1E05"/>
    <w:rsid w:val="00ED3605"/>
    <w:rsid w:val="00ED79FA"/>
    <w:rsid w:val="00EE0A54"/>
    <w:rsid w:val="00EE3708"/>
    <w:rsid w:val="00EE379F"/>
    <w:rsid w:val="00EE3BA8"/>
    <w:rsid w:val="00EE5FF2"/>
    <w:rsid w:val="00EE74F6"/>
    <w:rsid w:val="00EF0CE8"/>
    <w:rsid w:val="00EF1878"/>
    <w:rsid w:val="00EF2DAA"/>
    <w:rsid w:val="00EF389C"/>
    <w:rsid w:val="00EF4069"/>
    <w:rsid w:val="00EF4C84"/>
    <w:rsid w:val="00EF6714"/>
    <w:rsid w:val="00F02628"/>
    <w:rsid w:val="00F04D1E"/>
    <w:rsid w:val="00F1031E"/>
    <w:rsid w:val="00F122EC"/>
    <w:rsid w:val="00F13A8E"/>
    <w:rsid w:val="00F16CEB"/>
    <w:rsid w:val="00F17B40"/>
    <w:rsid w:val="00F235C8"/>
    <w:rsid w:val="00F27E94"/>
    <w:rsid w:val="00F360D9"/>
    <w:rsid w:val="00F41B85"/>
    <w:rsid w:val="00F44CFB"/>
    <w:rsid w:val="00F46045"/>
    <w:rsid w:val="00F504E3"/>
    <w:rsid w:val="00F50C5B"/>
    <w:rsid w:val="00F522DF"/>
    <w:rsid w:val="00F57AC2"/>
    <w:rsid w:val="00F62097"/>
    <w:rsid w:val="00F64641"/>
    <w:rsid w:val="00F64B37"/>
    <w:rsid w:val="00F7098B"/>
    <w:rsid w:val="00F72A81"/>
    <w:rsid w:val="00F757B7"/>
    <w:rsid w:val="00F82576"/>
    <w:rsid w:val="00F84715"/>
    <w:rsid w:val="00F855FE"/>
    <w:rsid w:val="00F870E6"/>
    <w:rsid w:val="00F873D3"/>
    <w:rsid w:val="00F90E58"/>
    <w:rsid w:val="00F97875"/>
    <w:rsid w:val="00FA0840"/>
    <w:rsid w:val="00FA2AA7"/>
    <w:rsid w:val="00FA77BF"/>
    <w:rsid w:val="00FC1BC2"/>
    <w:rsid w:val="00FC710A"/>
    <w:rsid w:val="00FD0105"/>
    <w:rsid w:val="00FD42E7"/>
    <w:rsid w:val="00FD68AD"/>
    <w:rsid w:val="00FD798F"/>
    <w:rsid w:val="00FD7FB4"/>
    <w:rsid w:val="00FE1BE2"/>
    <w:rsid w:val="00FF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99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48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948A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3A2C"/>
    <w:rPr>
      <w:color w:val="808080"/>
    </w:rPr>
  </w:style>
  <w:style w:type="paragraph" w:styleId="a4">
    <w:name w:val="Balloon Text"/>
    <w:basedOn w:val="a"/>
    <w:link w:val="a5"/>
    <w:uiPriority w:val="99"/>
    <w:rsid w:val="00663A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63A2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C04AC"/>
    <w:pPr>
      <w:ind w:left="720"/>
      <w:contextualSpacing/>
    </w:pPr>
  </w:style>
  <w:style w:type="character" w:styleId="a7">
    <w:name w:val="Strong"/>
    <w:basedOn w:val="a0"/>
    <w:uiPriority w:val="22"/>
    <w:qFormat/>
    <w:rsid w:val="009A3C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94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948AF"/>
    <w:rPr>
      <w:b/>
      <w:bCs/>
      <w:sz w:val="36"/>
      <w:szCs w:val="36"/>
    </w:rPr>
  </w:style>
  <w:style w:type="paragraph" w:styleId="a8">
    <w:name w:val="Normal (Web)"/>
    <w:basedOn w:val="a"/>
    <w:uiPriority w:val="99"/>
    <w:unhideWhenUsed/>
    <w:rsid w:val="008948AF"/>
    <w:pPr>
      <w:spacing w:before="100" w:beforeAutospacing="1" w:after="100" w:afterAutospacing="1"/>
    </w:pPr>
  </w:style>
  <w:style w:type="character" w:customStyle="1" w:styleId="abstbreadcrumb">
    <w:name w:val="abstbreadcrumb"/>
    <w:basedOn w:val="a0"/>
    <w:rsid w:val="008948AF"/>
  </w:style>
  <w:style w:type="character" w:styleId="a9">
    <w:name w:val="Hyperlink"/>
    <w:basedOn w:val="a0"/>
    <w:uiPriority w:val="99"/>
    <w:unhideWhenUsed/>
    <w:rsid w:val="008948AF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48AF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948A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8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УДК 550</vt:lpstr>
    </vt:vector>
  </TitlesOfParts>
  <Company/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550</dc:title>
  <dc:creator>Serge</dc:creator>
  <cp:lastModifiedBy>Людмила Смагина</cp:lastModifiedBy>
  <cp:revision>5</cp:revision>
  <dcterms:created xsi:type="dcterms:W3CDTF">2015-07-29T02:54:00Z</dcterms:created>
  <dcterms:modified xsi:type="dcterms:W3CDTF">2015-10-26T04:18:00Z</dcterms:modified>
</cp:coreProperties>
</file>