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F929C" w14:textId="40542488" w:rsidR="00A96747" w:rsidRPr="00522CE3" w:rsidRDefault="00522CE3" w:rsidP="00A96747">
      <w:pPr>
        <w:widowControl w:val="0"/>
        <w:shd w:val="clear" w:color="auto" w:fill="FFFFFF"/>
        <w:spacing w:line="240" w:lineRule="auto"/>
        <w:contextualSpacing/>
        <w:jc w:val="center"/>
        <w:rPr>
          <w:rFonts w:ascii="Times New Roman" w:eastAsia="Times New Roman" w:hAnsi="Times New Roman" w:cs="Times New Roman"/>
          <w:b/>
          <w:kern w:val="36"/>
          <w:sz w:val="24"/>
          <w:szCs w:val="24"/>
          <w:lang w:eastAsia="ru-RU"/>
        </w:rPr>
      </w:pPr>
      <w:r>
        <w:rPr>
          <w:rFonts w:ascii="Times New Roman" w:eastAsia="Times New Roman" w:hAnsi="Times New Roman" w:cs="Times New Roman"/>
          <w:b/>
          <w:kern w:val="36"/>
          <w:sz w:val="24"/>
          <w:szCs w:val="24"/>
          <w:lang w:eastAsia="ru-RU"/>
        </w:rPr>
        <w:t>Специфика ответственности государственного служащего</w:t>
      </w:r>
    </w:p>
    <w:p w14:paraId="0D5D6F91" w14:textId="77777777" w:rsidR="00D929D1" w:rsidRDefault="00D929D1" w:rsidP="00D929D1">
      <w:pPr>
        <w:widowControl w:val="0"/>
        <w:shd w:val="clear" w:color="auto" w:fill="FFFFFF"/>
        <w:spacing w:line="240" w:lineRule="auto"/>
        <w:contextualSpacing/>
        <w:jc w:val="center"/>
        <w:rPr>
          <w:rFonts w:ascii="Times New Roman" w:eastAsia="Times New Roman" w:hAnsi="Times New Roman" w:cs="Times New Roman"/>
          <w:kern w:val="36"/>
          <w:sz w:val="24"/>
          <w:szCs w:val="24"/>
          <w:lang w:eastAsia="ru-RU"/>
        </w:rPr>
      </w:pPr>
    </w:p>
    <w:p w14:paraId="770A5E3A" w14:textId="63CDDBB1" w:rsidR="00522CE3" w:rsidRDefault="00522CE3" w:rsidP="00D929D1">
      <w:pPr>
        <w:widowControl w:val="0"/>
        <w:shd w:val="clear" w:color="auto" w:fill="FFFFFF"/>
        <w:spacing w:line="240" w:lineRule="auto"/>
        <w:contextualSpacing/>
        <w:jc w:val="center"/>
        <w:rPr>
          <w:rFonts w:ascii="Times New Roman" w:eastAsia="Times New Roman" w:hAnsi="Times New Roman" w:cs="Times New Roman"/>
          <w:kern w:val="36"/>
          <w:sz w:val="24"/>
          <w:szCs w:val="24"/>
          <w:lang w:eastAsia="ru-RU"/>
        </w:rPr>
      </w:pPr>
      <w:r>
        <w:rPr>
          <w:rFonts w:ascii="Times New Roman" w:eastAsia="Times New Roman" w:hAnsi="Times New Roman" w:cs="Times New Roman"/>
          <w:kern w:val="36"/>
          <w:sz w:val="24"/>
          <w:szCs w:val="24"/>
          <w:lang w:eastAsia="ru-RU"/>
        </w:rPr>
        <w:t>Астраханцев Александр Александрович</w:t>
      </w:r>
    </w:p>
    <w:p w14:paraId="5E939731" w14:textId="166E3BC4" w:rsidR="00D929D1" w:rsidRDefault="00522CE3" w:rsidP="00D929D1">
      <w:pPr>
        <w:widowControl w:val="0"/>
        <w:shd w:val="clear" w:color="auto" w:fill="FFFFFF"/>
        <w:spacing w:line="240" w:lineRule="auto"/>
        <w:contextualSpacing/>
        <w:jc w:val="center"/>
        <w:rPr>
          <w:rFonts w:ascii="Times New Roman" w:eastAsia="Times New Roman" w:hAnsi="Times New Roman" w:cs="Times New Roman"/>
          <w:kern w:val="36"/>
          <w:sz w:val="24"/>
          <w:szCs w:val="24"/>
          <w:lang w:eastAsia="ru-RU"/>
        </w:rPr>
      </w:pPr>
      <w:r>
        <w:rPr>
          <w:rFonts w:ascii="Times New Roman" w:eastAsia="Times New Roman" w:hAnsi="Times New Roman" w:cs="Times New Roman"/>
          <w:kern w:val="36"/>
          <w:sz w:val="24"/>
          <w:szCs w:val="24"/>
          <w:lang w:eastAsia="ru-RU"/>
        </w:rPr>
        <w:t>БЮП-17-01 группы, 4</w:t>
      </w:r>
      <w:r w:rsidR="00D929D1">
        <w:rPr>
          <w:rFonts w:ascii="Times New Roman" w:eastAsia="Times New Roman" w:hAnsi="Times New Roman" w:cs="Times New Roman"/>
          <w:kern w:val="36"/>
          <w:sz w:val="24"/>
          <w:szCs w:val="24"/>
          <w:lang w:eastAsia="ru-RU"/>
        </w:rPr>
        <w:t xml:space="preserve"> курса Института права</w:t>
      </w:r>
    </w:p>
    <w:p w14:paraId="5F1C0C43" w14:textId="77777777" w:rsidR="00D929D1" w:rsidRDefault="00D929D1" w:rsidP="00D929D1">
      <w:pPr>
        <w:widowControl w:val="0"/>
        <w:shd w:val="clear" w:color="auto" w:fill="FFFFFF"/>
        <w:spacing w:line="240" w:lineRule="auto"/>
        <w:contextualSpacing/>
        <w:jc w:val="center"/>
        <w:rPr>
          <w:rFonts w:ascii="Times New Roman" w:eastAsia="Times New Roman" w:hAnsi="Times New Roman" w:cs="Times New Roman"/>
          <w:kern w:val="36"/>
          <w:sz w:val="24"/>
          <w:szCs w:val="24"/>
          <w:lang w:eastAsia="ru-RU"/>
        </w:rPr>
      </w:pPr>
    </w:p>
    <w:p w14:paraId="520F61E5" w14:textId="14D64D71" w:rsidR="00D929D1" w:rsidRDefault="00D929D1" w:rsidP="00D929D1">
      <w:pPr>
        <w:widowControl w:val="0"/>
        <w:shd w:val="clear" w:color="auto" w:fill="FFFFFF"/>
        <w:spacing w:line="240" w:lineRule="auto"/>
        <w:contextualSpacing/>
        <w:jc w:val="center"/>
        <w:rPr>
          <w:rFonts w:ascii="Times New Roman" w:eastAsia="Times New Roman" w:hAnsi="Times New Roman" w:cs="Times New Roman"/>
          <w:kern w:val="36"/>
          <w:sz w:val="24"/>
          <w:szCs w:val="24"/>
          <w:lang w:eastAsia="ru-RU"/>
        </w:rPr>
      </w:pPr>
      <w:r>
        <w:rPr>
          <w:rFonts w:ascii="Times New Roman" w:eastAsia="Times New Roman" w:hAnsi="Times New Roman" w:cs="Times New Roman"/>
          <w:kern w:val="36"/>
          <w:sz w:val="24"/>
          <w:szCs w:val="24"/>
          <w:lang w:eastAsia="ru-RU"/>
        </w:rPr>
        <w:t xml:space="preserve">Научный руководитель – </w:t>
      </w:r>
      <w:proofErr w:type="spellStart"/>
      <w:r w:rsidR="00522CE3">
        <w:rPr>
          <w:rFonts w:ascii="Times New Roman" w:eastAsia="Times New Roman" w:hAnsi="Times New Roman" w:cs="Times New Roman"/>
          <w:kern w:val="36"/>
          <w:sz w:val="24"/>
          <w:szCs w:val="24"/>
          <w:lang w:eastAsia="ru-RU"/>
        </w:rPr>
        <w:t>Батаев</w:t>
      </w:r>
      <w:proofErr w:type="spellEnd"/>
      <w:r w:rsidR="00522CE3">
        <w:rPr>
          <w:rFonts w:ascii="Times New Roman" w:eastAsia="Times New Roman" w:hAnsi="Times New Roman" w:cs="Times New Roman"/>
          <w:kern w:val="36"/>
          <w:sz w:val="24"/>
          <w:szCs w:val="24"/>
          <w:lang w:eastAsia="ru-RU"/>
        </w:rPr>
        <w:t xml:space="preserve"> Сергей Владимирович</w:t>
      </w:r>
    </w:p>
    <w:p w14:paraId="34AC67BF" w14:textId="63C11C8C" w:rsidR="00D929D1" w:rsidRDefault="00522CE3" w:rsidP="00D929D1">
      <w:pPr>
        <w:widowControl w:val="0"/>
        <w:shd w:val="clear" w:color="auto" w:fill="FFFFFF"/>
        <w:spacing w:line="240" w:lineRule="auto"/>
        <w:contextualSpacing/>
        <w:jc w:val="center"/>
        <w:rPr>
          <w:rFonts w:ascii="Times New Roman" w:eastAsia="Calibri" w:hAnsi="Times New Roman" w:cs="Times New Roman"/>
          <w:sz w:val="24"/>
        </w:rPr>
      </w:pPr>
      <w:r>
        <w:rPr>
          <w:rFonts w:ascii="Times New Roman" w:eastAsia="Calibri" w:hAnsi="Times New Roman" w:cs="Times New Roman"/>
          <w:sz w:val="24"/>
        </w:rPr>
        <w:t xml:space="preserve">Канд. </w:t>
      </w:r>
      <w:proofErr w:type="spellStart"/>
      <w:r>
        <w:rPr>
          <w:rFonts w:ascii="Times New Roman" w:eastAsia="Calibri" w:hAnsi="Times New Roman" w:cs="Times New Roman"/>
          <w:sz w:val="24"/>
        </w:rPr>
        <w:t>юрид</w:t>
      </w:r>
      <w:proofErr w:type="spellEnd"/>
      <w:r>
        <w:rPr>
          <w:rFonts w:ascii="Times New Roman" w:eastAsia="Calibri" w:hAnsi="Times New Roman" w:cs="Times New Roman"/>
          <w:sz w:val="24"/>
        </w:rPr>
        <w:t>. наук</w:t>
      </w:r>
    </w:p>
    <w:p w14:paraId="77123AFE" w14:textId="77777777" w:rsidR="00A96747" w:rsidRDefault="00A96747" w:rsidP="00D929D1">
      <w:pPr>
        <w:widowControl w:val="0"/>
        <w:shd w:val="clear" w:color="auto" w:fill="FFFFFF"/>
        <w:spacing w:line="240" w:lineRule="auto"/>
        <w:contextualSpacing/>
        <w:jc w:val="center"/>
        <w:rPr>
          <w:rFonts w:ascii="Times New Roman" w:eastAsia="Times New Roman" w:hAnsi="Times New Roman" w:cs="Times New Roman"/>
          <w:i/>
          <w:kern w:val="36"/>
          <w:sz w:val="24"/>
          <w:szCs w:val="24"/>
          <w:lang w:eastAsia="ru-RU"/>
        </w:rPr>
      </w:pPr>
    </w:p>
    <w:p w14:paraId="5514CA4D" w14:textId="77777777" w:rsidR="00D929D1" w:rsidRDefault="00D929D1" w:rsidP="00D929D1">
      <w:pPr>
        <w:widowControl w:val="0"/>
        <w:shd w:val="clear" w:color="auto" w:fill="FFFFFF"/>
        <w:spacing w:line="240" w:lineRule="auto"/>
        <w:contextualSpacing/>
        <w:jc w:val="center"/>
        <w:rPr>
          <w:rFonts w:ascii="Times New Roman" w:eastAsia="Times New Roman" w:hAnsi="Times New Roman" w:cs="Times New Roman"/>
          <w:i/>
          <w:kern w:val="36"/>
          <w:sz w:val="24"/>
          <w:szCs w:val="24"/>
          <w:lang w:eastAsia="ru-RU"/>
        </w:rPr>
      </w:pPr>
      <w:r>
        <w:rPr>
          <w:rFonts w:ascii="Times New Roman" w:eastAsia="Times New Roman" w:hAnsi="Times New Roman" w:cs="Times New Roman"/>
          <w:i/>
          <w:kern w:val="36"/>
          <w:sz w:val="24"/>
          <w:szCs w:val="24"/>
          <w:lang w:eastAsia="ru-RU"/>
        </w:rPr>
        <w:t>Владивостокский государственный университет экономики и сервиса</w:t>
      </w:r>
    </w:p>
    <w:p w14:paraId="19A1C37E" w14:textId="77777777" w:rsidR="00D929D1" w:rsidRDefault="00D929D1" w:rsidP="00D929D1">
      <w:pPr>
        <w:widowControl w:val="0"/>
        <w:shd w:val="clear" w:color="auto" w:fill="FFFFFF"/>
        <w:spacing w:line="240" w:lineRule="auto"/>
        <w:contextualSpacing/>
        <w:jc w:val="center"/>
        <w:rPr>
          <w:rFonts w:ascii="Times New Roman" w:eastAsia="Times New Roman" w:hAnsi="Times New Roman" w:cs="Times New Roman"/>
          <w:i/>
          <w:kern w:val="36"/>
          <w:sz w:val="24"/>
          <w:szCs w:val="24"/>
          <w:lang w:eastAsia="ru-RU"/>
        </w:rPr>
      </w:pPr>
      <w:r>
        <w:rPr>
          <w:rFonts w:ascii="Times New Roman" w:eastAsia="Times New Roman" w:hAnsi="Times New Roman" w:cs="Times New Roman"/>
          <w:i/>
          <w:kern w:val="36"/>
          <w:sz w:val="24"/>
          <w:szCs w:val="24"/>
          <w:lang w:eastAsia="ru-RU"/>
        </w:rPr>
        <w:t>Россия. Владивосток</w:t>
      </w:r>
    </w:p>
    <w:p w14:paraId="6DD5723E" w14:textId="77777777" w:rsidR="00D929D1" w:rsidRDefault="00D929D1" w:rsidP="00D929D1">
      <w:pPr>
        <w:widowControl w:val="0"/>
        <w:shd w:val="clear" w:color="auto" w:fill="FFFFFF"/>
        <w:spacing w:line="240" w:lineRule="auto"/>
        <w:ind w:firstLine="567"/>
        <w:contextualSpacing/>
        <w:jc w:val="both"/>
        <w:rPr>
          <w:rFonts w:ascii="Times New Roman" w:eastAsia="Times New Roman" w:hAnsi="Times New Roman" w:cs="Times New Roman"/>
          <w:i/>
          <w:kern w:val="36"/>
          <w:sz w:val="24"/>
          <w:szCs w:val="24"/>
          <w:lang w:eastAsia="ru-RU"/>
        </w:rPr>
      </w:pPr>
    </w:p>
    <w:p w14:paraId="308C9A94" w14:textId="62E5AC76" w:rsidR="00D929D1" w:rsidRDefault="00D929D1" w:rsidP="00A96747">
      <w:pPr>
        <w:spacing w:after="0" w:line="240" w:lineRule="auto"/>
        <w:ind w:firstLine="709"/>
        <w:jc w:val="both"/>
        <w:rPr>
          <w:rFonts w:ascii="Times New Roman" w:eastAsia="Times New Roman" w:hAnsi="Times New Roman" w:cs="Times New Roman"/>
          <w:i/>
          <w:kern w:val="36"/>
          <w:sz w:val="24"/>
          <w:szCs w:val="24"/>
          <w:lang w:eastAsia="ru-RU"/>
        </w:rPr>
      </w:pPr>
      <w:r>
        <w:rPr>
          <w:rFonts w:ascii="Times New Roman" w:eastAsia="Times New Roman" w:hAnsi="Times New Roman" w:cs="Times New Roman"/>
          <w:b/>
          <w:i/>
          <w:kern w:val="36"/>
          <w:sz w:val="24"/>
          <w:szCs w:val="24"/>
          <w:lang w:eastAsia="ru-RU"/>
        </w:rPr>
        <w:t>Аннотация:</w:t>
      </w:r>
      <w:r>
        <w:rPr>
          <w:rFonts w:ascii="Times New Roman" w:eastAsia="Times New Roman" w:hAnsi="Times New Roman" w:cs="Times New Roman"/>
          <w:i/>
          <w:kern w:val="36"/>
          <w:sz w:val="24"/>
          <w:szCs w:val="24"/>
          <w:lang w:eastAsia="ru-RU"/>
        </w:rPr>
        <w:t xml:space="preserve"> Статья посвящена </w:t>
      </w:r>
      <w:r w:rsidR="00522CE3">
        <w:rPr>
          <w:rFonts w:ascii="Times New Roman" w:eastAsia="Times New Roman" w:hAnsi="Times New Roman" w:cs="Times New Roman"/>
          <w:i/>
          <w:kern w:val="36"/>
          <w:sz w:val="24"/>
          <w:szCs w:val="24"/>
          <w:lang w:eastAsia="ru-RU"/>
        </w:rPr>
        <w:t>правовому</w:t>
      </w:r>
      <w:r w:rsidR="00522CE3" w:rsidRPr="00522CE3">
        <w:rPr>
          <w:rFonts w:ascii="Times New Roman" w:eastAsia="Times New Roman" w:hAnsi="Times New Roman" w:cs="Times New Roman"/>
          <w:i/>
          <w:kern w:val="36"/>
          <w:sz w:val="24"/>
          <w:szCs w:val="24"/>
          <w:lang w:eastAsia="ru-RU"/>
        </w:rPr>
        <w:t xml:space="preserve"> статус</w:t>
      </w:r>
      <w:r w:rsidR="00522CE3">
        <w:rPr>
          <w:rFonts w:ascii="Times New Roman" w:eastAsia="Times New Roman" w:hAnsi="Times New Roman" w:cs="Times New Roman"/>
          <w:i/>
          <w:kern w:val="36"/>
          <w:sz w:val="24"/>
          <w:szCs w:val="24"/>
          <w:lang w:eastAsia="ru-RU"/>
        </w:rPr>
        <w:t>у государственного</w:t>
      </w:r>
      <w:r w:rsidR="00522CE3" w:rsidRPr="00522CE3">
        <w:rPr>
          <w:rFonts w:ascii="Times New Roman" w:eastAsia="Times New Roman" w:hAnsi="Times New Roman" w:cs="Times New Roman"/>
          <w:i/>
          <w:kern w:val="36"/>
          <w:sz w:val="24"/>
          <w:szCs w:val="24"/>
          <w:lang w:eastAsia="ru-RU"/>
        </w:rPr>
        <w:t xml:space="preserve"> служащего, основой которого являются его права, обязанности и ответственность, напрямую влияет на качество выполняемых им должностных обязанностей, результативность государственных органов, а значит и качественное выполнение функций по государственному управлению. В силу этого существует необходимость научного анализа содержания прав и обязанностей гражданского служащего с учетом политических, экономических и социальных факторов государственного управления, которые могут иметь как объективный, так и субъективный характер.</w:t>
      </w:r>
    </w:p>
    <w:p w14:paraId="1D12E287" w14:textId="393F0B24" w:rsidR="00D929D1" w:rsidRDefault="00D929D1" w:rsidP="00D929D1">
      <w:pPr>
        <w:widowControl w:val="0"/>
        <w:shd w:val="clear" w:color="auto" w:fill="FFFFFF"/>
        <w:spacing w:line="240" w:lineRule="auto"/>
        <w:ind w:firstLine="567"/>
        <w:contextualSpacing/>
        <w:jc w:val="both"/>
        <w:rPr>
          <w:rFonts w:ascii="Times New Roman" w:eastAsia="Times New Roman" w:hAnsi="Times New Roman" w:cs="Times New Roman"/>
          <w:i/>
          <w:kern w:val="36"/>
          <w:sz w:val="24"/>
          <w:szCs w:val="24"/>
          <w:lang w:eastAsia="ru-RU"/>
        </w:rPr>
      </w:pPr>
      <w:r>
        <w:rPr>
          <w:rFonts w:ascii="Times New Roman" w:eastAsia="Times New Roman" w:hAnsi="Times New Roman" w:cs="Times New Roman"/>
          <w:b/>
          <w:i/>
          <w:kern w:val="36"/>
          <w:sz w:val="24"/>
          <w:szCs w:val="24"/>
          <w:lang w:eastAsia="ru-RU"/>
        </w:rPr>
        <w:t>Ключевые слова и словосочетания</w:t>
      </w:r>
      <w:r>
        <w:rPr>
          <w:rFonts w:ascii="Times New Roman" w:eastAsia="Times New Roman" w:hAnsi="Times New Roman" w:cs="Times New Roman"/>
          <w:i/>
          <w:kern w:val="36"/>
          <w:sz w:val="24"/>
          <w:szCs w:val="24"/>
          <w:lang w:eastAsia="ru-RU"/>
        </w:rPr>
        <w:t>:</w:t>
      </w:r>
      <w:r w:rsidR="00522CE3">
        <w:rPr>
          <w:rFonts w:ascii="Times New Roman" w:eastAsia="Times New Roman" w:hAnsi="Times New Roman" w:cs="Times New Roman"/>
          <w:i/>
          <w:kern w:val="36"/>
          <w:sz w:val="24"/>
          <w:szCs w:val="24"/>
          <w:lang w:eastAsia="ru-RU"/>
        </w:rPr>
        <w:t xml:space="preserve"> государственный служащий, специфика ответственности государственного служащего, ответственность, особенности, результативность государственного служащего, функции, умения, обязанности государственного служащего</w:t>
      </w:r>
    </w:p>
    <w:p w14:paraId="788928CF" w14:textId="77777777" w:rsidR="00D929D1" w:rsidRDefault="00D929D1" w:rsidP="00D929D1">
      <w:pPr>
        <w:widowControl w:val="0"/>
        <w:shd w:val="clear" w:color="auto" w:fill="FFFFFF"/>
        <w:spacing w:line="240" w:lineRule="auto"/>
        <w:ind w:firstLine="567"/>
        <w:contextualSpacing/>
        <w:jc w:val="both"/>
        <w:rPr>
          <w:rFonts w:ascii="Times New Roman" w:eastAsia="Times New Roman" w:hAnsi="Times New Roman" w:cs="Times New Roman"/>
          <w:i/>
          <w:kern w:val="36"/>
          <w:sz w:val="24"/>
          <w:szCs w:val="24"/>
          <w:lang w:eastAsia="ru-RU"/>
        </w:rPr>
      </w:pPr>
    </w:p>
    <w:p w14:paraId="40EF9040" w14:textId="77777777" w:rsidR="00D929D1" w:rsidRDefault="00D929D1" w:rsidP="00D929D1">
      <w:pPr>
        <w:widowControl w:val="0"/>
        <w:shd w:val="clear" w:color="auto" w:fill="FFFFFF"/>
        <w:spacing w:line="240" w:lineRule="auto"/>
        <w:contextualSpacing/>
        <w:rPr>
          <w:rFonts w:ascii="Times New Roman" w:eastAsia="Times New Roman" w:hAnsi="Times New Roman" w:cs="Times New Roman"/>
          <w:b/>
          <w:kern w:val="36"/>
          <w:sz w:val="24"/>
          <w:szCs w:val="24"/>
          <w:lang w:eastAsia="ru-RU"/>
        </w:rPr>
      </w:pPr>
    </w:p>
    <w:p w14:paraId="095ECD64" w14:textId="46CDCE6C" w:rsidR="00A96747" w:rsidRPr="00A96747" w:rsidRDefault="00442436" w:rsidP="00A96747">
      <w:pPr>
        <w:widowControl w:val="0"/>
        <w:shd w:val="clear" w:color="auto" w:fill="FFFFFF"/>
        <w:spacing w:line="240" w:lineRule="auto"/>
        <w:contextualSpacing/>
        <w:jc w:val="center"/>
        <w:rPr>
          <w:rFonts w:ascii="Times New Roman" w:eastAsia="Times New Roman" w:hAnsi="Times New Roman" w:cs="Times New Roman"/>
          <w:b/>
          <w:kern w:val="36"/>
          <w:sz w:val="24"/>
          <w:szCs w:val="24"/>
          <w:lang w:val="en-US" w:eastAsia="ru-RU"/>
        </w:rPr>
      </w:pPr>
      <w:r w:rsidRPr="00442436">
        <w:rPr>
          <w:rFonts w:ascii="Times New Roman" w:eastAsia="Times New Roman" w:hAnsi="Times New Roman" w:cs="Times New Roman"/>
          <w:b/>
          <w:kern w:val="36"/>
          <w:sz w:val="24"/>
          <w:szCs w:val="24"/>
          <w:lang w:val="en-US" w:eastAsia="ru-RU"/>
        </w:rPr>
        <w:t>The specifics of the responsibility of a civil servant</w:t>
      </w:r>
    </w:p>
    <w:p w14:paraId="6074EF1B" w14:textId="0105D1E7" w:rsidR="00442436" w:rsidRDefault="00442436"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proofErr w:type="spellStart"/>
      <w:r>
        <w:rPr>
          <w:rFonts w:ascii="Times New Roman" w:eastAsia="Times New Roman" w:hAnsi="Times New Roman" w:cs="Times New Roman"/>
          <w:kern w:val="36"/>
          <w:sz w:val="24"/>
          <w:szCs w:val="24"/>
          <w:lang w:val="en-US" w:eastAsia="ru-RU"/>
        </w:rPr>
        <w:t>Astrakhantsev</w:t>
      </w:r>
      <w:proofErr w:type="spellEnd"/>
      <w:r>
        <w:rPr>
          <w:rFonts w:ascii="Times New Roman" w:eastAsia="Times New Roman" w:hAnsi="Times New Roman" w:cs="Times New Roman"/>
          <w:kern w:val="36"/>
          <w:sz w:val="24"/>
          <w:szCs w:val="24"/>
          <w:lang w:val="en-US" w:eastAsia="ru-RU"/>
        </w:rPr>
        <w:t xml:space="preserve"> </w:t>
      </w:r>
      <w:proofErr w:type="spellStart"/>
      <w:r>
        <w:rPr>
          <w:rFonts w:ascii="Times New Roman" w:eastAsia="Times New Roman" w:hAnsi="Times New Roman" w:cs="Times New Roman"/>
          <w:kern w:val="36"/>
          <w:sz w:val="24"/>
          <w:szCs w:val="24"/>
          <w:lang w:val="en-US" w:eastAsia="ru-RU"/>
        </w:rPr>
        <w:t>Aleksandr</w:t>
      </w:r>
      <w:proofErr w:type="spellEnd"/>
      <w:r>
        <w:rPr>
          <w:rFonts w:ascii="Times New Roman" w:eastAsia="Times New Roman" w:hAnsi="Times New Roman" w:cs="Times New Roman"/>
          <w:kern w:val="36"/>
          <w:sz w:val="24"/>
          <w:szCs w:val="24"/>
          <w:lang w:val="en-US" w:eastAsia="ru-RU"/>
        </w:rPr>
        <w:t xml:space="preserve"> </w:t>
      </w:r>
      <w:proofErr w:type="spellStart"/>
      <w:r>
        <w:rPr>
          <w:rFonts w:ascii="Times New Roman" w:eastAsia="Times New Roman" w:hAnsi="Times New Roman" w:cs="Times New Roman"/>
          <w:kern w:val="36"/>
          <w:sz w:val="24"/>
          <w:szCs w:val="24"/>
          <w:lang w:val="en-US" w:eastAsia="ru-RU"/>
        </w:rPr>
        <w:t>Aleksandrovich</w:t>
      </w:r>
      <w:proofErr w:type="spellEnd"/>
    </w:p>
    <w:p w14:paraId="5EB998F3" w14:textId="767E27C8" w:rsidR="00A96747" w:rsidRPr="00A96747" w:rsidRDefault="00A96747"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r w:rsidRPr="00A96747">
        <w:rPr>
          <w:rFonts w:ascii="Times New Roman" w:eastAsia="Times New Roman" w:hAnsi="Times New Roman" w:cs="Times New Roman"/>
          <w:kern w:val="36"/>
          <w:sz w:val="24"/>
          <w:szCs w:val="24"/>
          <w:lang w:val="en-US" w:eastAsia="ru-RU"/>
        </w:rPr>
        <w:t>BYUP-17-0</w:t>
      </w:r>
      <w:r w:rsidR="00442436">
        <w:rPr>
          <w:rFonts w:ascii="Times New Roman" w:eastAsia="Times New Roman" w:hAnsi="Times New Roman" w:cs="Times New Roman"/>
          <w:kern w:val="36"/>
          <w:sz w:val="24"/>
          <w:szCs w:val="24"/>
          <w:lang w:val="en-US" w:eastAsia="ru-RU"/>
        </w:rPr>
        <w:t>1</w:t>
      </w:r>
      <w:r w:rsidRPr="00A96747">
        <w:rPr>
          <w:rFonts w:ascii="Times New Roman" w:eastAsia="Times New Roman" w:hAnsi="Times New Roman" w:cs="Times New Roman"/>
          <w:kern w:val="36"/>
          <w:sz w:val="24"/>
          <w:szCs w:val="24"/>
          <w:lang w:val="en-US" w:eastAsia="ru-RU"/>
        </w:rPr>
        <w:t xml:space="preserve"> groups, </w:t>
      </w:r>
      <w:r w:rsidR="00442436">
        <w:rPr>
          <w:rFonts w:ascii="Times New Roman" w:eastAsia="Times New Roman" w:hAnsi="Times New Roman" w:cs="Times New Roman"/>
          <w:kern w:val="36"/>
          <w:sz w:val="24"/>
          <w:szCs w:val="24"/>
          <w:lang w:val="en-US" w:eastAsia="ru-RU"/>
        </w:rPr>
        <w:t>4</w:t>
      </w:r>
      <w:r w:rsidRPr="00A96747">
        <w:rPr>
          <w:rFonts w:ascii="Times New Roman" w:eastAsia="Times New Roman" w:hAnsi="Times New Roman" w:cs="Times New Roman"/>
          <w:kern w:val="36"/>
          <w:sz w:val="24"/>
          <w:szCs w:val="24"/>
          <w:lang w:val="en-US" w:eastAsia="ru-RU"/>
        </w:rPr>
        <w:t xml:space="preserve"> courses Institute of Law</w:t>
      </w:r>
    </w:p>
    <w:p w14:paraId="112D99F1" w14:textId="77777777" w:rsidR="00A96747" w:rsidRPr="00A96747" w:rsidRDefault="00A96747"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p>
    <w:p w14:paraId="1D77691A" w14:textId="38ED1194" w:rsidR="00A96747" w:rsidRPr="00A96747" w:rsidRDefault="00A96747"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r w:rsidRPr="00A96747">
        <w:rPr>
          <w:rFonts w:ascii="Times New Roman" w:eastAsia="Times New Roman" w:hAnsi="Times New Roman" w:cs="Times New Roman"/>
          <w:kern w:val="36"/>
          <w:sz w:val="24"/>
          <w:szCs w:val="24"/>
          <w:lang w:val="en-US" w:eastAsia="ru-RU"/>
        </w:rPr>
        <w:t xml:space="preserve">Scientific adviser </w:t>
      </w:r>
      <w:r w:rsidR="00442436">
        <w:rPr>
          <w:rFonts w:ascii="Times New Roman" w:eastAsia="Times New Roman" w:hAnsi="Times New Roman" w:cs="Times New Roman"/>
          <w:kern w:val="36"/>
          <w:sz w:val="24"/>
          <w:szCs w:val="24"/>
          <w:lang w:val="en-US" w:eastAsia="ru-RU"/>
        </w:rPr>
        <w:t>–</w:t>
      </w:r>
      <w:r w:rsidRPr="00A96747">
        <w:rPr>
          <w:rFonts w:ascii="Times New Roman" w:eastAsia="Times New Roman" w:hAnsi="Times New Roman" w:cs="Times New Roman"/>
          <w:kern w:val="36"/>
          <w:sz w:val="24"/>
          <w:szCs w:val="24"/>
          <w:lang w:val="en-US" w:eastAsia="ru-RU"/>
        </w:rPr>
        <w:t xml:space="preserve"> </w:t>
      </w:r>
      <w:proofErr w:type="spellStart"/>
      <w:r w:rsidR="00442436">
        <w:rPr>
          <w:rFonts w:ascii="Times New Roman" w:eastAsia="Times New Roman" w:hAnsi="Times New Roman" w:cs="Times New Roman"/>
          <w:kern w:val="36"/>
          <w:sz w:val="24"/>
          <w:szCs w:val="24"/>
          <w:lang w:val="en-US" w:eastAsia="ru-RU"/>
        </w:rPr>
        <w:t>Bataev</w:t>
      </w:r>
      <w:proofErr w:type="spellEnd"/>
      <w:r w:rsidR="00442436">
        <w:rPr>
          <w:rFonts w:ascii="Times New Roman" w:eastAsia="Times New Roman" w:hAnsi="Times New Roman" w:cs="Times New Roman"/>
          <w:kern w:val="36"/>
          <w:sz w:val="24"/>
          <w:szCs w:val="24"/>
          <w:lang w:val="en-US" w:eastAsia="ru-RU"/>
        </w:rPr>
        <w:t xml:space="preserve"> Sergey Vladimirovich</w:t>
      </w:r>
    </w:p>
    <w:p w14:paraId="0907C6EB" w14:textId="52CE700F" w:rsidR="00A96747" w:rsidRPr="00A96747" w:rsidRDefault="00442436"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proofErr w:type="spellStart"/>
      <w:r>
        <w:rPr>
          <w:rFonts w:ascii="Times New Roman" w:eastAsia="Times New Roman" w:hAnsi="Times New Roman" w:cs="Times New Roman"/>
          <w:kern w:val="36"/>
          <w:sz w:val="24"/>
          <w:szCs w:val="24"/>
          <w:lang w:val="en-US" w:eastAsia="ru-RU"/>
        </w:rPr>
        <w:t>Cand</w:t>
      </w:r>
      <w:proofErr w:type="spellEnd"/>
      <w:r>
        <w:rPr>
          <w:rFonts w:ascii="Times New Roman" w:eastAsia="Times New Roman" w:hAnsi="Times New Roman" w:cs="Times New Roman"/>
          <w:kern w:val="36"/>
          <w:sz w:val="24"/>
          <w:szCs w:val="24"/>
          <w:lang w:val="en-US" w:eastAsia="ru-RU"/>
        </w:rPr>
        <w:t xml:space="preserve">. </w:t>
      </w:r>
      <w:proofErr w:type="spellStart"/>
      <w:r>
        <w:rPr>
          <w:rFonts w:ascii="Times New Roman" w:eastAsia="Times New Roman" w:hAnsi="Times New Roman" w:cs="Times New Roman"/>
          <w:kern w:val="36"/>
          <w:sz w:val="24"/>
          <w:szCs w:val="24"/>
          <w:lang w:val="en-US" w:eastAsia="ru-RU"/>
        </w:rPr>
        <w:t xml:space="preserve">jurid. </w:t>
      </w:r>
      <w:proofErr w:type="spellEnd"/>
      <w:r>
        <w:rPr>
          <w:rFonts w:ascii="Times New Roman" w:eastAsia="Times New Roman" w:hAnsi="Times New Roman" w:cs="Times New Roman"/>
          <w:kern w:val="36"/>
          <w:sz w:val="24"/>
          <w:szCs w:val="24"/>
          <w:lang w:val="en-US" w:eastAsia="ru-RU"/>
        </w:rPr>
        <w:t>Sciences</w:t>
      </w:r>
    </w:p>
    <w:p w14:paraId="0A66C8E4" w14:textId="77777777" w:rsidR="00A96747" w:rsidRPr="00A96747" w:rsidRDefault="00A96747"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p>
    <w:p w14:paraId="24358A0D" w14:textId="77777777" w:rsidR="00A96747" w:rsidRPr="00A96747" w:rsidRDefault="00A96747"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r w:rsidRPr="00A96747">
        <w:rPr>
          <w:rFonts w:ascii="Times New Roman" w:eastAsia="Times New Roman" w:hAnsi="Times New Roman" w:cs="Times New Roman"/>
          <w:kern w:val="36"/>
          <w:sz w:val="24"/>
          <w:szCs w:val="24"/>
          <w:lang w:val="en-US" w:eastAsia="ru-RU"/>
        </w:rPr>
        <w:t>Vladivostok State University of Economics and Service</w:t>
      </w:r>
    </w:p>
    <w:p w14:paraId="34FDE98B" w14:textId="77777777" w:rsidR="00A96747" w:rsidRPr="00A96747" w:rsidRDefault="00A96747"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r w:rsidRPr="00A96747">
        <w:rPr>
          <w:rFonts w:ascii="Times New Roman" w:eastAsia="Times New Roman" w:hAnsi="Times New Roman" w:cs="Times New Roman"/>
          <w:kern w:val="36"/>
          <w:sz w:val="24"/>
          <w:szCs w:val="24"/>
          <w:lang w:val="en-US" w:eastAsia="ru-RU"/>
        </w:rPr>
        <w:t>Russia. Vladivostok</w:t>
      </w:r>
    </w:p>
    <w:p w14:paraId="0BF544A7" w14:textId="77777777" w:rsidR="00A96747" w:rsidRPr="00A96747" w:rsidRDefault="00A96747" w:rsidP="00A96747">
      <w:pPr>
        <w:widowControl w:val="0"/>
        <w:shd w:val="clear" w:color="auto" w:fill="FFFFFF"/>
        <w:spacing w:line="240" w:lineRule="auto"/>
        <w:contextualSpacing/>
        <w:jc w:val="center"/>
        <w:rPr>
          <w:rFonts w:ascii="Times New Roman" w:eastAsia="Times New Roman" w:hAnsi="Times New Roman" w:cs="Times New Roman"/>
          <w:b/>
          <w:kern w:val="36"/>
          <w:sz w:val="24"/>
          <w:szCs w:val="24"/>
          <w:lang w:val="en-US" w:eastAsia="ru-RU"/>
        </w:rPr>
      </w:pPr>
    </w:p>
    <w:p w14:paraId="653C107E" w14:textId="77777777" w:rsidR="00442436" w:rsidRDefault="00A96747" w:rsidP="00A96747">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r w:rsidRPr="00A96747">
        <w:rPr>
          <w:rFonts w:ascii="Times New Roman" w:eastAsia="Times New Roman" w:hAnsi="Times New Roman" w:cs="Times New Roman"/>
          <w:b/>
          <w:kern w:val="36"/>
          <w:sz w:val="24"/>
          <w:szCs w:val="24"/>
          <w:lang w:val="en-US" w:eastAsia="ru-RU"/>
        </w:rPr>
        <w:t xml:space="preserve">Resume: </w:t>
      </w:r>
      <w:r w:rsidR="00442436" w:rsidRPr="00442436">
        <w:rPr>
          <w:rFonts w:ascii="Times New Roman" w:eastAsia="Times New Roman" w:hAnsi="Times New Roman" w:cs="Times New Roman"/>
          <w:kern w:val="36"/>
          <w:sz w:val="24"/>
          <w:szCs w:val="24"/>
          <w:lang w:val="en-US" w:eastAsia="ru-RU"/>
        </w:rPr>
        <w:t>The article is devoted to the legal status of a civil servant, the basis of which are his rights, duties and responsibilities, directly affects the quality of his official duties, the effectiveness of state bodies, and therefore the quality performance of public administration functions. Due to this, there is a need for a scientific analysis of the content of the rights and duties of a civil servant, taking into account the political, economic and social factors of public administration, which can be both objective and subjective.</w:t>
      </w:r>
    </w:p>
    <w:p w14:paraId="62D3F021" w14:textId="1819CDD5" w:rsidR="00D929D1" w:rsidRDefault="00A96747" w:rsidP="00442436">
      <w:pPr>
        <w:widowControl w:val="0"/>
        <w:shd w:val="clear" w:color="auto" w:fill="FFFFFF"/>
        <w:spacing w:line="240" w:lineRule="auto"/>
        <w:contextualSpacing/>
        <w:jc w:val="center"/>
        <w:rPr>
          <w:rFonts w:ascii="Times New Roman" w:eastAsia="Times New Roman" w:hAnsi="Times New Roman" w:cs="Times New Roman"/>
          <w:kern w:val="36"/>
          <w:sz w:val="24"/>
          <w:szCs w:val="24"/>
          <w:lang w:val="en-US" w:eastAsia="ru-RU"/>
        </w:rPr>
      </w:pPr>
      <w:r w:rsidRPr="00A96747">
        <w:rPr>
          <w:rFonts w:ascii="Times New Roman" w:eastAsia="Times New Roman" w:hAnsi="Times New Roman" w:cs="Times New Roman"/>
          <w:b/>
          <w:kern w:val="36"/>
          <w:sz w:val="24"/>
          <w:szCs w:val="24"/>
          <w:lang w:val="en-US" w:eastAsia="ru-RU"/>
        </w:rPr>
        <w:t xml:space="preserve">Key words and phrases: </w:t>
      </w:r>
      <w:r w:rsidR="00442436" w:rsidRPr="00442436">
        <w:rPr>
          <w:rFonts w:ascii="Times New Roman" w:eastAsia="Times New Roman" w:hAnsi="Times New Roman" w:cs="Times New Roman"/>
          <w:kern w:val="36"/>
          <w:sz w:val="24"/>
          <w:szCs w:val="24"/>
          <w:lang w:val="en-US" w:eastAsia="ru-RU"/>
        </w:rPr>
        <w:t>civil servant, the specifics of the responsibility of a civil servant, responsibility, features, performance of a civil servant, functions, skills, duties of a civil servant</w:t>
      </w:r>
    </w:p>
    <w:p w14:paraId="30FA1DA0" w14:textId="77777777" w:rsidR="00442436" w:rsidRDefault="00442436" w:rsidP="00442436">
      <w:pPr>
        <w:widowControl w:val="0"/>
        <w:shd w:val="clear" w:color="auto" w:fill="FFFFFF"/>
        <w:spacing w:line="240" w:lineRule="auto"/>
        <w:contextualSpacing/>
        <w:jc w:val="center"/>
        <w:rPr>
          <w:rFonts w:ascii="Times New Roman" w:eastAsia="Calibri" w:hAnsi="Times New Roman" w:cs="Times New Roman"/>
          <w:i/>
          <w:iCs/>
          <w:kern w:val="36"/>
          <w:sz w:val="24"/>
          <w:szCs w:val="24"/>
          <w:lang w:val="en-US" w:eastAsia="ru-RU"/>
        </w:rPr>
      </w:pPr>
    </w:p>
    <w:p w14:paraId="638E6B54" w14:textId="6E4E29E5" w:rsidR="00442436" w:rsidRPr="00442436" w:rsidRDefault="00D929D1" w:rsidP="00442436">
      <w:pPr>
        <w:widowControl w:val="0"/>
        <w:shd w:val="clear" w:color="auto" w:fill="FFFFFF"/>
        <w:spacing w:line="240" w:lineRule="auto"/>
        <w:ind w:firstLine="709"/>
        <w:contextualSpacing/>
        <w:jc w:val="both"/>
        <w:rPr>
          <w:rFonts w:ascii="Times New Roman" w:eastAsia="Calibri" w:hAnsi="Times New Roman" w:cs="Times New Roman"/>
          <w:bCs/>
          <w:iCs/>
          <w:kern w:val="36"/>
          <w:sz w:val="24"/>
          <w:szCs w:val="24"/>
          <w:lang w:val="en" w:eastAsia="ru-RU"/>
        </w:rPr>
      </w:pPr>
      <w:r>
        <w:rPr>
          <w:rFonts w:ascii="Times New Roman" w:eastAsia="Calibri" w:hAnsi="Times New Roman" w:cs="Times New Roman"/>
          <w:b/>
          <w:i/>
          <w:iCs/>
          <w:kern w:val="36"/>
          <w:sz w:val="24"/>
          <w:szCs w:val="24"/>
          <w:lang w:eastAsia="ru-RU"/>
        </w:rPr>
        <w:t>А</w:t>
      </w:r>
      <w:proofErr w:type="spellStart"/>
      <w:r>
        <w:rPr>
          <w:rFonts w:ascii="Times New Roman" w:eastAsia="Calibri" w:hAnsi="Times New Roman" w:cs="Times New Roman"/>
          <w:b/>
          <w:i/>
          <w:iCs/>
          <w:kern w:val="36"/>
          <w:sz w:val="24"/>
          <w:szCs w:val="24"/>
          <w:lang w:val="en-US" w:eastAsia="ru-RU"/>
        </w:rPr>
        <w:t>nnotation</w:t>
      </w:r>
      <w:proofErr w:type="spellEnd"/>
      <w:r>
        <w:rPr>
          <w:rFonts w:ascii="Times New Roman" w:eastAsia="Calibri" w:hAnsi="Times New Roman" w:cs="Times New Roman"/>
          <w:b/>
          <w:i/>
          <w:iCs/>
          <w:kern w:val="36"/>
          <w:sz w:val="24"/>
          <w:szCs w:val="24"/>
          <w:lang w:val="en-US" w:eastAsia="ru-RU"/>
        </w:rPr>
        <w:t xml:space="preserve">. </w:t>
      </w:r>
      <w:r w:rsidR="00442436" w:rsidRPr="00442436">
        <w:rPr>
          <w:rFonts w:ascii="Times New Roman" w:eastAsia="Calibri" w:hAnsi="Times New Roman" w:cs="Times New Roman"/>
          <w:i/>
          <w:iCs/>
          <w:kern w:val="36"/>
          <w:sz w:val="24"/>
          <w:szCs w:val="24"/>
          <w:lang w:val="en-US" w:eastAsia="ru-RU"/>
        </w:rPr>
        <w:t>The article is devoted to the legal status of a civil servant, the basis of which are his rights, duties and responsibilities, directly affects the quality of his official duties, the effectiveness of state bodies, and therefore the quality performance of public administration functions. Due to this, there is a need for a scientific analysis of the content of the rights and duties of a civil servant, taking into account the political, economic and social factors of public administration, which can be both objective and subjective.</w:t>
      </w:r>
    </w:p>
    <w:p w14:paraId="370ED229" w14:textId="41E9629C" w:rsidR="00D929D1" w:rsidRPr="00D929D1" w:rsidRDefault="00D929D1" w:rsidP="00D929D1">
      <w:pPr>
        <w:widowControl w:val="0"/>
        <w:ind w:firstLine="709"/>
        <w:contextualSpacing/>
        <w:jc w:val="both"/>
        <w:rPr>
          <w:rFonts w:ascii="Times New Roman" w:eastAsia="Times New Roman" w:hAnsi="Times New Roman" w:cs="Times New Roman"/>
          <w:i/>
          <w:kern w:val="36"/>
          <w:sz w:val="24"/>
          <w:szCs w:val="24"/>
          <w:lang w:val="en-US" w:eastAsia="ru-RU"/>
        </w:rPr>
      </w:pPr>
      <w:r>
        <w:rPr>
          <w:rFonts w:ascii="Times New Roman" w:eastAsia="Times New Roman" w:hAnsi="Times New Roman" w:cs="Times New Roman"/>
          <w:b/>
          <w:i/>
          <w:kern w:val="36"/>
          <w:sz w:val="24"/>
          <w:szCs w:val="24"/>
          <w:lang w:val="en-US" w:eastAsia="ru-RU"/>
        </w:rPr>
        <w:t>Keywords and phrases</w:t>
      </w:r>
      <w:r>
        <w:rPr>
          <w:rFonts w:ascii="Times New Roman" w:eastAsia="Times New Roman" w:hAnsi="Times New Roman" w:cs="Times New Roman"/>
          <w:i/>
          <w:kern w:val="36"/>
          <w:sz w:val="24"/>
          <w:szCs w:val="24"/>
          <w:lang w:val="en-US" w:eastAsia="ru-RU"/>
        </w:rPr>
        <w:t xml:space="preserve">: </w:t>
      </w:r>
      <w:r w:rsidR="00442436" w:rsidRPr="00442436">
        <w:rPr>
          <w:rFonts w:ascii="Times New Roman" w:eastAsia="Times New Roman" w:hAnsi="Times New Roman" w:cs="Times New Roman"/>
          <w:i/>
          <w:kern w:val="36"/>
          <w:sz w:val="24"/>
          <w:szCs w:val="24"/>
          <w:lang w:val="en-US" w:eastAsia="ru-RU"/>
        </w:rPr>
        <w:t>civil servant, the specifics of the responsibility of a civil servant, responsibility, features, performance of a civil servant, functions, skills, duties of a civil servant</w:t>
      </w:r>
    </w:p>
    <w:p w14:paraId="4EA13FE4" w14:textId="77777777" w:rsidR="00D929D1" w:rsidRDefault="00D929D1" w:rsidP="00D929D1">
      <w:pPr>
        <w:widowControl w:val="0"/>
        <w:contextualSpacing/>
        <w:jc w:val="both"/>
        <w:rPr>
          <w:rFonts w:ascii="Times New Roman" w:eastAsia="Times New Roman" w:hAnsi="Times New Roman" w:cs="Times New Roman"/>
          <w:i/>
          <w:kern w:val="36"/>
          <w:sz w:val="24"/>
          <w:szCs w:val="24"/>
          <w:lang w:val="en-US" w:eastAsia="ru-RU"/>
        </w:rPr>
      </w:pPr>
      <w:bookmarkStart w:id="0" w:name="_GoBack"/>
      <w:bookmarkEnd w:id="0"/>
    </w:p>
    <w:p w14:paraId="162B4052" w14:textId="2E239288" w:rsidR="00953D3E" w:rsidRPr="00953D3E" w:rsidRDefault="00646FA0" w:rsidP="00EC2F70">
      <w:pPr>
        <w:spacing w:after="0" w:line="240" w:lineRule="auto"/>
        <w:ind w:firstLine="709"/>
        <w:jc w:val="both"/>
        <w:rPr>
          <w:rFonts w:ascii="Times New Roman" w:hAnsi="Times New Roman" w:cs="Times New Roman"/>
          <w:sz w:val="24"/>
          <w:szCs w:val="24"/>
        </w:rPr>
      </w:pPr>
      <w:r w:rsidRPr="00646FA0">
        <w:rPr>
          <w:rFonts w:ascii="Times New Roman" w:hAnsi="Times New Roman" w:cs="Times New Roman"/>
          <w:sz w:val="24"/>
          <w:szCs w:val="24"/>
        </w:rPr>
        <w:t>Если обратить свое внимание на степень научной разработанности выбранной темы, то можно отметить, что по сей день, несмотря на то, что она являлась объектом достаточно многих научных изысканий, далеко не все значимые особенности правового статуса государственных служащих разработаны надлежащим образом, а также не все существующие проблемы его реализации проанализированы в отечественной правовой теории. Все это вполне закономерно влечет необходимость проведения детального, комплексного и всестороннего анализа особенностей правового статуса государственных сл</w:t>
      </w:r>
      <w:r w:rsidR="00EC2F70">
        <w:rPr>
          <w:rFonts w:ascii="Times New Roman" w:hAnsi="Times New Roman" w:cs="Times New Roman"/>
          <w:sz w:val="24"/>
          <w:szCs w:val="24"/>
        </w:rPr>
        <w:t>ужащих в российском государстве, в особенности о специфики ответственности государственного служащего.</w:t>
      </w:r>
    </w:p>
    <w:p w14:paraId="09620E61" w14:textId="4620E201"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Основой юридической ответственности у государственных служащих является обязанность соблюдать и исполнять возложенные на них должностные обязанности, которые реализуются в правомерном поведении. В случае несоблюдения которых наступает юридическая обязанность подвергнуться осуждению и </w:t>
      </w:r>
      <w:proofErr w:type="spellStart"/>
      <w:r w:rsidRPr="00EC2F70">
        <w:rPr>
          <w:rFonts w:ascii="Times New Roman" w:hAnsi="Times New Roman" w:cs="Times New Roman"/>
          <w:sz w:val="24"/>
          <w:szCs w:val="24"/>
        </w:rPr>
        <w:t>правоограничению</w:t>
      </w:r>
      <w:proofErr w:type="spellEnd"/>
      <w:r w:rsidRPr="00EC2F70">
        <w:rPr>
          <w:rFonts w:ascii="Times New Roman" w:hAnsi="Times New Roman" w:cs="Times New Roman"/>
          <w:sz w:val="24"/>
          <w:szCs w:val="24"/>
        </w:rPr>
        <w:t>. По своей природе юридические обязательства государственных служащих не отличаются от иных субъектов юридической ответственности. Ей характеры все цели, функции и принципы юридической ответственности. Однако, пребывание на государственной службе само по себе подразумевает основную цель - формирование правомерног</w:t>
      </w:r>
      <w:r w:rsidR="00442436">
        <w:rPr>
          <w:rFonts w:ascii="Times New Roman" w:hAnsi="Times New Roman" w:cs="Times New Roman"/>
          <w:sz w:val="24"/>
          <w:szCs w:val="24"/>
        </w:rPr>
        <w:t>о поведения и уважения к закону [1].</w:t>
      </w:r>
    </w:p>
    <w:p w14:paraId="11CE4FF2"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Юридическая ответственность есть </w:t>
      </w:r>
      <w:proofErr w:type="spellStart"/>
      <w:r w:rsidRPr="00EC2F70">
        <w:rPr>
          <w:rFonts w:ascii="Times New Roman" w:hAnsi="Times New Roman" w:cs="Times New Roman"/>
          <w:sz w:val="24"/>
          <w:szCs w:val="24"/>
        </w:rPr>
        <w:t>претерпевание</w:t>
      </w:r>
      <w:proofErr w:type="spellEnd"/>
      <w:r w:rsidRPr="00EC2F70">
        <w:rPr>
          <w:rFonts w:ascii="Times New Roman" w:hAnsi="Times New Roman" w:cs="Times New Roman"/>
          <w:sz w:val="24"/>
          <w:szCs w:val="24"/>
        </w:rPr>
        <w:t xml:space="preserve"> правонарушителем (в данном случае субъектом </w:t>
      </w:r>
      <w:proofErr w:type="spellStart"/>
      <w:r w:rsidRPr="00EC2F70">
        <w:rPr>
          <w:rFonts w:ascii="Times New Roman" w:hAnsi="Times New Roman" w:cs="Times New Roman"/>
          <w:sz w:val="24"/>
          <w:szCs w:val="24"/>
        </w:rPr>
        <w:t>государтсвенно</w:t>
      </w:r>
      <w:proofErr w:type="spellEnd"/>
      <w:r w:rsidRPr="00EC2F70">
        <w:rPr>
          <w:rFonts w:ascii="Times New Roman" w:hAnsi="Times New Roman" w:cs="Times New Roman"/>
          <w:sz w:val="24"/>
          <w:szCs w:val="24"/>
        </w:rPr>
        <w:t>-служебных отношений) каких-либо неблагоприятных последствий в виде лишений и ограничений личного, организационного или имущественного характера.</w:t>
      </w:r>
    </w:p>
    <w:p w14:paraId="32DDACF0" w14:textId="0BA6D5E4"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Преобладающим видом юридической ответственности государственных служащих является дисциплинарная ответственность (например, в случае предоставления неверных сведений в справке о доходах государственным служащим). Иные виды юридической ответственности (административная, материальная, гражданско-правовая, уголовная) возникают в исключительных случаях. </w:t>
      </w:r>
    </w:p>
    <w:p w14:paraId="7D404B99"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Тем не менее существует ряд отличительных признаков юридической ответственности государственных гражданских служащих от иных видов ответственности:</w:t>
      </w:r>
    </w:p>
    <w:p w14:paraId="26A139AD"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1.Существует возможность привлечения государственного гражданского служащего к различным видам юридической ответственности, например, в таких отраслях как уголовном, административном, трудовом, гражданском и иных отраслях. </w:t>
      </w:r>
    </w:p>
    <w:p w14:paraId="122E5686"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2.Данный институт характеризуется единым предметом правового регулирования. Отношения, складываются между государством и государственным гражданским служащим и обладают высокой степенью единообразия.</w:t>
      </w:r>
    </w:p>
    <w:p w14:paraId="16BA20C2"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Представляется также возможным выделить следующие признаки дисциплинарной ответственности гражданского служащего.</w:t>
      </w:r>
    </w:p>
    <w:p w14:paraId="7D87704A"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1. Основанием выступает дисциплинарный проступок гражданского служащего, у которого выделяются следующие признаки:</w:t>
      </w:r>
    </w:p>
    <w:p w14:paraId="4FEBC177"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действия и (или) бездействие, определяемое действующим законодательством как неисполнение или ненадлежащее исполнение гражданским служащим своих служебных обязанностей;</w:t>
      </w:r>
    </w:p>
    <w:p w14:paraId="2269D25E"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упомянутые выше действия и (или) бездействие гражданского служащего должны иметь виновный характер;</w:t>
      </w:r>
    </w:p>
    <w:p w14:paraId="50B81559"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выражается в виде нарушения гражданским служащим служебной дисциплины;</w:t>
      </w:r>
    </w:p>
    <w:p w14:paraId="4117CFD3"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представитель нанимателя вправе применить установленные соответствующим нормативным правовым актом дисциплинарные взыскания за неисполнение или ненадлежащее исполнение гражданским служащим своих служебных обязанностей.</w:t>
      </w:r>
    </w:p>
    <w:p w14:paraId="498C98FC"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2. Применяется в виде такой меры, как дисциплинарное взыскание.</w:t>
      </w:r>
    </w:p>
    <w:p w14:paraId="31D5D264"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3. Особый порядок привлечения к дисциплинарной ответственности в связи с наличием служебной подчиненности.</w:t>
      </w:r>
    </w:p>
    <w:p w14:paraId="72F50DCF"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lastRenderedPageBreak/>
        <w:t>4. Нормами права определены ее пределы.</w:t>
      </w:r>
    </w:p>
    <w:p w14:paraId="3E1FA2FA"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Законодательство о государственной гражданской службе, устанавливая различные виды дисциплинарных взысканий, не раскрывает самого понятия дисциплинарного взыскания. Исходя из базовых положений теории юридической ответственности можно сформулировать определение. Итак, под дисциплинарными взысканиями следует понимать установленные государством меры государственного принуждения, применяемые представителем нанимателя за совершенный дисциплинарный проступок.</w:t>
      </w:r>
    </w:p>
    <w:p w14:paraId="5EBC367F"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Законом также не упоминаются цели применения дисциплинарных взысканий. Но можно предположить, что такими целями являются, прежде всего, предупреждение совершения дисциплинарных проступков, исправления и перевоспитания нарушителей, а также цель обеспечения надлежащего исполнения гражданскими служащими своих должностных обязанностей.</w:t>
      </w:r>
    </w:p>
    <w:p w14:paraId="758392A1" w14:textId="1D306839"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Система дисциплинарных взысканий, налагаемых на гражданских служащих, установлена ч. 1 ст. 57 Федерального Закона «О государственной гражданской службе Российской Федерации» [</w:t>
      </w:r>
      <w:r w:rsidR="00442436" w:rsidRPr="00442436">
        <w:rPr>
          <w:rFonts w:ascii="Times New Roman" w:hAnsi="Times New Roman" w:cs="Times New Roman"/>
          <w:sz w:val="24"/>
          <w:szCs w:val="24"/>
        </w:rPr>
        <w:t>2</w:t>
      </w:r>
      <w:r w:rsidRPr="00EC2F70">
        <w:rPr>
          <w:rFonts w:ascii="Times New Roman" w:hAnsi="Times New Roman" w:cs="Times New Roman"/>
          <w:sz w:val="24"/>
          <w:szCs w:val="24"/>
        </w:rPr>
        <w:t xml:space="preserve">], и включает в себя пять видов взысканий: </w:t>
      </w:r>
    </w:p>
    <w:p w14:paraId="539D2B4A"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1. Замечание;</w:t>
      </w:r>
    </w:p>
    <w:p w14:paraId="4F929903"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2. Выговор;</w:t>
      </w:r>
    </w:p>
    <w:p w14:paraId="4604EDD8"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3. Предупреждение о неполном должностном соответствии;</w:t>
      </w:r>
    </w:p>
    <w:p w14:paraId="46254492"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4. Освобождение от замещаемой должности гражданской службы;</w:t>
      </w:r>
    </w:p>
    <w:p w14:paraId="1EC46B5C"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5. Увольнение с гражданской службы.</w:t>
      </w:r>
    </w:p>
    <w:p w14:paraId="7057657C"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Указанный перечень является закрытым и расширительному толкованию не подлежит. Из списка был исключен строгий выговор, вместо него была введена такая санкция как освобождение от замещаемой должности гражданской службы, причем последнее взыскание характерно только для гражданской службы. Замечание, выговор, увольнение являются дисциплинарными взысканиями, которые предусмотрены Трудовым кодексом РФ для всех категорий работников. Что касается предупреждения о неполном должностном соответствии, то данное взыскание применяется по отношению ко всем видам государственных служащих.</w:t>
      </w:r>
    </w:p>
    <w:p w14:paraId="63DD47AC" w14:textId="77A8DCF8" w:rsidR="00EC2F70" w:rsidRPr="00442436" w:rsidRDefault="00EC2F70" w:rsidP="00EC2F70">
      <w:pPr>
        <w:spacing w:after="0" w:line="240" w:lineRule="auto"/>
        <w:ind w:firstLine="709"/>
        <w:jc w:val="both"/>
        <w:rPr>
          <w:rFonts w:ascii="Times New Roman" w:hAnsi="Times New Roman" w:cs="Times New Roman"/>
          <w:sz w:val="24"/>
          <w:szCs w:val="24"/>
          <w:lang w:val="en-US"/>
        </w:rPr>
      </w:pPr>
      <w:r w:rsidRPr="00EC2F70">
        <w:rPr>
          <w:rFonts w:ascii="Times New Roman" w:hAnsi="Times New Roman" w:cs="Times New Roman"/>
          <w:sz w:val="24"/>
          <w:szCs w:val="24"/>
        </w:rPr>
        <w:t xml:space="preserve">В юридической литературе отмечается, что система дисциплинарных взысканий однотипна. Большинство мер носят моральный характер и оказывают воздействие исключительно на сознание государственного служащего. И лишь освобождение от должности и увольнения несут конкретные неблагоприятные последствия для виновного. В связи с этим многие ученые обосновывают необходимость закрепления в законодательстве более широкого списка дисциплинарных взысканий, которые затрагивали не только моральную сторону, но и имущественную. Например, М.Б. </w:t>
      </w:r>
      <w:proofErr w:type="spellStart"/>
      <w:r w:rsidRPr="00EC2F70">
        <w:rPr>
          <w:rFonts w:ascii="Times New Roman" w:hAnsi="Times New Roman" w:cs="Times New Roman"/>
          <w:sz w:val="24"/>
          <w:szCs w:val="24"/>
        </w:rPr>
        <w:t>Добробаба</w:t>
      </w:r>
      <w:proofErr w:type="spellEnd"/>
      <w:r w:rsidRPr="00EC2F70">
        <w:rPr>
          <w:rFonts w:ascii="Times New Roman" w:hAnsi="Times New Roman" w:cs="Times New Roman"/>
          <w:sz w:val="24"/>
          <w:szCs w:val="24"/>
        </w:rPr>
        <w:t xml:space="preserve"> предлагает применять меры, связанные с временным ограничением или лишением преимуществ, обусловленных приобретением или пребыванием на государственной службе. Этими взысканиями могут быть: сокращение должностного оклада, лишение доплаты к пенсии с учетом стажа государственной службы. А Е.Г. </w:t>
      </w:r>
      <w:proofErr w:type="spellStart"/>
      <w:r w:rsidRPr="00EC2F70">
        <w:rPr>
          <w:rFonts w:ascii="Times New Roman" w:hAnsi="Times New Roman" w:cs="Times New Roman"/>
          <w:sz w:val="24"/>
          <w:szCs w:val="24"/>
        </w:rPr>
        <w:t>Бабелюк</w:t>
      </w:r>
      <w:proofErr w:type="spellEnd"/>
      <w:r w:rsidRPr="00EC2F70">
        <w:rPr>
          <w:rFonts w:ascii="Times New Roman" w:hAnsi="Times New Roman" w:cs="Times New Roman"/>
          <w:sz w:val="24"/>
          <w:szCs w:val="24"/>
        </w:rPr>
        <w:t xml:space="preserve"> предлагает ввести такие виды дисциплинарных взысканий организационного характера, как понижение в должности, лишение классного чина, а также с некоторыми оговорками меры материального воздействия (штрафы, снижение размера о</w:t>
      </w:r>
      <w:r w:rsidR="00442436">
        <w:rPr>
          <w:rFonts w:ascii="Times New Roman" w:hAnsi="Times New Roman" w:cs="Times New Roman"/>
          <w:sz w:val="24"/>
          <w:szCs w:val="24"/>
        </w:rPr>
        <w:t xml:space="preserve">клада, лишение надбавок и т.п.) </w:t>
      </w:r>
      <w:r w:rsidR="00442436">
        <w:rPr>
          <w:rFonts w:ascii="Times New Roman" w:hAnsi="Times New Roman" w:cs="Times New Roman"/>
          <w:sz w:val="24"/>
          <w:szCs w:val="24"/>
          <w:lang w:val="en-US"/>
        </w:rPr>
        <w:t>[3].</w:t>
      </w:r>
    </w:p>
    <w:p w14:paraId="3B13749D"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Некоторые из указанных предложений вызывают определенные сомнения B целесообразности их принятия, но в целом можно отметить, что применение к гражданским служащим, совершившим дисциплинарный проступок, дисциплинарных взысканий, связанных с воздействием на имущественную сферу правонарушителя или ограничивающих его карьерный рост и продвижение по службе, безусловно, является важнейшим фактором поддержания служебной дисциплины. Нельзя не принимать во внимание тот факт, что на практике руководители нередко выбирают формы воздействия, связанные с материальными ограничениями, например, неприменение мер поощрения, которые ориентируют поведение государственных служащих несоблюдение дисциплины. </w:t>
      </w:r>
      <w:r w:rsidRPr="00EC2F70">
        <w:rPr>
          <w:rFonts w:ascii="Times New Roman" w:hAnsi="Times New Roman" w:cs="Times New Roman"/>
          <w:sz w:val="24"/>
          <w:szCs w:val="24"/>
        </w:rPr>
        <w:lastRenderedPageBreak/>
        <w:t xml:space="preserve">Поэтому закрепление таких мер дисциплинарной ответственности в законодательстве станет вполне оправданным. </w:t>
      </w:r>
    </w:p>
    <w:p w14:paraId="746D90C9"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Дисциплинарная ответственность характеризуется установлением в законе особой процедуры привлечения к ней – дисциплинарным производством, под которым понимается урегулированная административно-правовыми процессуальными нормами деятельность по привлечению государственных гражданских служащих к дисциплинарной ответственности. </w:t>
      </w:r>
    </w:p>
    <w:p w14:paraId="2A58627C"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В дисциплинарном производстве выделяют обязательные стадии, которые характеризуют обязательный объем используемых прав и обязанностей, и факультативные стадии, реализующиеся в производстве только в том случае, если сторона производства решает реализовать дополнительные, предоставленные законодателем процессуальные права. </w:t>
      </w:r>
    </w:p>
    <w:p w14:paraId="1BC70571"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При этом обязательными считаются стадии возбуждения дела о дисциплинарном проступке, рассмотрения дела, вынесения и исполнения решения, а факультативными - стадии служебного расследования и пересмотра решения.</w:t>
      </w:r>
    </w:p>
    <w:p w14:paraId="3D288416"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Первая стадия дисциплинарного производства – возбуждение дисциплинарного дела. Субъект, обладающий полномочиями возбудить дело о проступке - представитель нанимателя, которым является руководитель государственного органа, осуществляющий полномочия от имени Российской Федерации или субъекта Российской Федерации. Следовательно, участниками дисциплинарного производства являются, с одной стороны, государственный служащий, а с другой - представитель его нанимателя. </w:t>
      </w:r>
    </w:p>
    <w:p w14:paraId="56601722"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Таким образом, истечение указанных сроков давности привлечения к дисциплинарной ответственности препятствует возбуждению дисциплинарного дела. </w:t>
      </w:r>
    </w:p>
    <w:p w14:paraId="3F6456B5"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Следующая стадия дисциплинарного производства – служебное расследовании. </w:t>
      </w:r>
    </w:p>
    <w:p w14:paraId="075F320D"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В связи с необходимостью учета всех указанный обстоятельств от субъекта-та дисциплинарной власти требуется всесторонний анализ материалов дисциплинарного дела, перечня которых в законодательстве не существует.</w:t>
      </w:r>
    </w:p>
    <w:p w14:paraId="6A0FDD75"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Но это могут быть следующие документы:</w:t>
      </w:r>
    </w:p>
    <w:p w14:paraId="7DAFCF4E"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1. документы, послужившие поводом для возбуждения дисциплинарного дела;</w:t>
      </w:r>
    </w:p>
    <w:p w14:paraId="5CB0E290"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2. акт о возбуждении дисциплинарного дела;</w:t>
      </w:r>
    </w:p>
    <w:p w14:paraId="08F098A4"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3. приказ представителя нанимателя о проведении служебной проверки;</w:t>
      </w:r>
    </w:p>
    <w:p w14:paraId="111C7564"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4. заключение по результатам служебной проверки;</w:t>
      </w:r>
    </w:p>
    <w:p w14:paraId="0BD03E72"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5. объяснения гражданского служащего;</w:t>
      </w:r>
    </w:p>
    <w:p w14:paraId="4EF848F8"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6. объяснения других лиц; – служебная характеристика на гражданского служащего;</w:t>
      </w:r>
    </w:p>
    <w:p w14:paraId="26143CB8"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7. заключения специалистов, экспертов;</w:t>
      </w:r>
    </w:p>
    <w:p w14:paraId="716A2486"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8. другие документы, имеющие отношение к установленным в ходе служебного расследования фактам.</w:t>
      </w:r>
    </w:p>
    <w:p w14:paraId="1008260A" w14:textId="77777777"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Выводы по третьей главе.</w:t>
      </w:r>
    </w:p>
    <w:p w14:paraId="23A7FCC4" w14:textId="5D2FD80D" w:rsidR="00EC2F70" w:rsidRPr="00EC2F70"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По результатам рассмотрения перечисленных материалов представитель нанимателя гражданского служащего принимает решение, которое выражается в акте о применении к гражданскому служащему дисциплинарного взыскания с указанием оснований его применения (или акте о прекращении дисциплинарного дела). Копия этого акта в соответствии с требованием п. 6 ст. 58 Федерального Закона «О государственной гражданской службе Российской Федерации» [</w:t>
      </w:r>
      <w:r w:rsidR="00442436">
        <w:rPr>
          <w:rFonts w:ascii="Times New Roman" w:hAnsi="Times New Roman" w:cs="Times New Roman"/>
          <w:sz w:val="24"/>
          <w:szCs w:val="24"/>
        </w:rPr>
        <w:t>2</w:t>
      </w:r>
      <w:r w:rsidRPr="00EC2F70">
        <w:rPr>
          <w:rFonts w:ascii="Times New Roman" w:hAnsi="Times New Roman" w:cs="Times New Roman"/>
          <w:sz w:val="24"/>
          <w:szCs w:val="24"/>
        </w:rPr>
        <w:t>], вручается гражданскому служащему под расписку в течение пяти дней со дня его издания. При этом запись о применении дисциплинарного взыскания в трудовую книжку гражданского служащего не вносится, за исключением записи об увольнении в порядке дисциплинарного взыскания.</w:t>
      </w:r>
    </w:p>
    <w:p w14:paraId="4C579B61" w14:textId="7E98A857" w:rsidR="00953D3E" w:rsidRPr="00953D3E" w:rsidRDefault="00EC2F70" w:rsidP="00EC2F70">
      <w:pPr>
        <w:spacing w:after="0" w:line="240" w:lineRule="auto"/>
        <w:ind w:firstLine="709"/>
        <w:jc w:val="both"/>
        <w:rPr>
          <w:rFonts w:ascii="Times New Roman" w:hAnsi="Times New Roman" w:cs="Times New Roman"/>
          <w:sz w:val="24"/>
          <w:szCs w:val="24"/>
        </w:rPr>
      </w:pPr>
      <w:r w:rsidRPr="00EC2F70">
        <w:rPr>
          <w:rFonts w:ascii="Times New Roman" w:hAnsi="Times New Roman" w:cs="Times New Roman"/>
          <w:sz w:val="24"/>
          <w:szCs w:val="24"/>
        </w:rPr>
        <w:t xml:space="preserve">Что касается стадии исполнения решения, то к гражданскому служащему либо применяется соответствующий вид дисциплинарного взыскания, либо в отношении него прекращается преследование. Так, в зависимости от того, какое было наложено дисциплинарное взыскание существуют определенные последствия. В случае увольнения, </w:t>
      </w:r>
      <w:r w:rsidRPr="00EC2F70">
        <w:rPr>
          <w:rFonts w:ascii="Times New Roman" w:hAnsi="Times New Roman" w:cs="Times New Roman"/>
          <w:sz w:val="24"/>
          <w:szCs w:val="24"/>
        </w:rPr>
        <w:lastRenderedPageBreak/>
        <w:t xml:space="preserve">с гражданским служащим расторгается служебный контракт, он освобождается от замещаемой должности гражданской службы и увольняется с гражданской службы.  </w:t>
      </w:r>
    </w:p>
    <w:p w14:paraId="1A6849CC" w14:textId="77777777" w:rsidR="00EC2F70" w:rsidRDefault="00EC2F70" w:rsidP="00D929D1">
      <w:pPr>
        <w:spacing w:after="0" w:line="240" w:lineRule="auto"/>
        <w:ind w:firstLine="709"/>
        <w:jc w:val="center"/>
        <w:rPr>
          <w:rFonts w:ascii="Times New Roman" w:eastAsia="Times New Roman" w:hAnsi="Times New Roman" w:cs="Times New Roman"/>
          <w:iCs/>
          <w:kern w:val="36"/>
          <w:sz w:val="24"/>
          <w:szCs w:val="24"/>
          <w:lang w:eastAsia="ru-RU"/>
        </w:rPr>
      </w:pPr>
    </w:p>
    <w:p w14:paraId="2DE3D2E7" w14:textId="77777777" w:rsidR="00EC2F70" w:rsidRDefault="00EC2F70" w:rsidP="00D929D1">
      <w:pPr>
        <w:spacing w:after="0" w:line="240" w:lineRule="auto"/>
        <w:ind w:firstLine="709"/>
        <w:jc w:val="center"/>
        <w:rPr>
          <w:rFonts w:ascii="Times New Roman" w:eastAsia="Times New Roman" w:hAnsi="Times New Roman" w:cs="Times New Roman"/>
          <w:iCs/>
          <w:kern w:val="36"/>
          <w:sz w:val="24"/>
          <w:szCs w:val="24"/>
          <w:lang w:eastAsia="ru-RU"/>
        </w:rPr>
      </w:pPr>
    </w:p>
    <w:p w14:paraId="181EBFD0" w14:textId="77777777" w:rsidR="00EC2F70" w:rsidRDefault="00EC2F70" w:rsidP="00D929D1">
      <w:pPr>
        <w:spacing w:after="0" w:line="240" w:lineRule="auto"/>
        <w:ind w:firstLine="709"/>
        <w:jc w:val="center"/>
        <w:rPr>
          <w:rFonts w:ascii="Times New Roman" w:eastAsia="Times New Roman" w:hAnsi="Times New Roman" w:cs="Times New Roman"/>
          <w:iCs/>
          <w:kern w:val="36"/>
          <w:sz w:val="24"/>
          <w:szCs w:val="24"/>
          <w:lang w:eastAsia="ru-RU"/>
        </w:rPr>
      </w:pPr>
    </w:p>
    <w:p w14:paraId="6EB14482" w14:textId="77777777" w:rsidR="00EC2F70" w:rsidRDefault="00EC2F70" w:rsidP="00D929D1">
      <w:pPr>
        <w:spacing w:after="0" w:line="240" w:lineRule="auto"/>
        <w:ind w:firstLine="709"/>
        <w:jc w:val="center"/>
        <w:rPr>
          <w:rFonts w:ascii="Times New Roman" w:eastAsia="Times New Roman" w:hAnsi="Times New Roman" w:cs="Times New Roman"/>
          <w:iCs/>
          <w:kern w:val="36"/>
          <w:sz w:val="24"/>
          <w:szCs w:val="24"/>
          <w:lang w:eastAsia="ru-RU"/>
        </w:rPr>
      </w:pPr>
    </w:p>
    <w:p w14:paraId="1CF2CBE2" w14:textId="1465D02E" w:rsidR="00D929D1" w:rsidRDefault="00D929D1" w:rsidP="00D929D1">
      <w:pPr>
        <w:spacing w:after="0" w:line="240" w:lineRule="auto"/>
        <w:ind w:firstLine="709"/>
        <w:jc w:val="center"/>
        <w:rPr>
          <w:rFonts w:ascii="Times New Roman" w:eastAsia="Times New Roman" w:hAnsi="Times New Roman" w:cs="Times New Roman"/>
          <w:iCs/>
          <w:kern w:val="36"/>
          <w:sz w:val="24"/>
          <w:szCs w:val="24"/>
          <w:lang w:eastAsia="ru-RU"/>
        </w:rPr>
      </w:pPr>
      <w:r>
        <w:rPr>
          <w:rFonts w:ascii="Times New Roman" w:eastAsia="Times New Roman" w:hAnsi="Times New Roman" w:cs="Times New Roman"/>
          <w:iCs/>
          <w:kern w:val="36"/>
          <w:sz w:val="24"/>
          <w:szCs w:val="24"/>
          <w:lang w:eastAsia="ru-RU"/>
        </w:rPr>
        <w:t>Литература</w:t>
      </w:r>
    </w:p>
    <w:p w14:paraId="298463B0" w14:textId="77777777" w:rsidR="00D929D1" w:rsidRDefault="00D929D1" w:rsidP="00D929D1">
      <w:pPr>
        <w:spacing w:after="0" w:line="240" w:lineRule="auto"/>
        <w:jc w:val="center"/>
        <w:rPr>
          <w:rFonts w:ascii="Times New Roman" w:eastAsia="Times New Roman" w:hAnsi="Times New Roman" w:cs="Times New Roman"/>
          <w:iCs/>
          <w:kern w:val="36"/>
          <w:sz w:val="24"/>
          <w:szCs w:val="24"/>
          <w:lang w:eastAsia="ru-RU"/>
        </w:rPr>
      </w:pPr>
    </w:p>
    <w:p w14:paraId="50F50B26" w14:textId="555A3CB8" w:rsidR="005D4897" w:rsidRPr="00D929D1" w:rsidRDefault="00D929D1" w:rsidP="005D4897">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proofErr w:type="spellStart"/>
      <w:r w:rsidR="00442436" w:rsidRPr="00442436">
        <w:rPr>
          <w:rFonts w:ascii="Times New Roman" w:eastAsia="Calibri" w:hAnsi="Times New Roman" w:cs="Times New Roman"/>
          <w:sz w:val="24"/>
          <w:szCs w:val="24"/>
        </w:rPr>
        <w:t>Чаннов</w:t>
      </w:r>
      <w:proofErr w:type="spellEnd"/>
      <w:r w:rsidR="00442436" w:rsidRPr="00442436">
        <w:rPr>
          <w:rFonts w:ascii="Times New Roman" w:eastAsia="Calibri" w:hAnsi="Times New Roman" w:cs="Times New Roman"/>
          <w:sz w:val="24"/>
          <w:szCs w:val="24"/>
        </w:rPr>
        <w:t xml:space="preserve"> С. Е. Административно-правовая модель регулирования служебных отношений в Российской Федерации: понятие и основные черты / С. Е. </w:t>
      </w:r>
      <w:proofErr w:type="spellStart"/>
      <w:r w:rsidR="00442436" w:rsidRPr="00442436">
        <w:rPr>
          <w:rFonts w:ascii="Times New Roman" w:eastAsia="Calibri" w:hAnsi="Times New Roman" w:cs="Times New Roman"/>
          <w:sz w:val="24"/>
          <w:szCs w:val="24"/>
        </w:rPr>
        <w:t>Чаннов</w:t>
      </w:r>
      <w:proofErr w:type="spellEnd"/>
      <w:r w:rsidR="00442436" w:rsidRPr="00442436">
        <w:rPr>
          <w:rFonts w:ascii="Times New Roman" w:eastAsia="Calibri" w:hAnsi="Times New Roman" w:cs="Times New Roman"/>
          <w:sz w:val="24"/>
          <w:szCs w:val="24"/>
        </w:rPr>
        <w:t>. - Саратов, 2010.</w:t>
      </w:r>
    </w:p>
    <w:p w14:paraId="37F383B5" w14:textId="70659C86" w:rsidR="00D929D1" w:rsidRPr="00442436" w:rsidRDefault="00D929D1" w:rsidP="00D929D1">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bookmarkStart w:id="1" w:name="_Hlk52972235"/>
      <w:r w:rsidR="00442436" w:rsidRPr="00442436">
        <w:rPr>
          <w:rFonts w:ascii="Times New Roman" w:eastAsia="Calibri" w:hAnsi="Times New Roman" w:cs="Times New Roman"/>
          <w:sz w:val="24"/>
          <w:szCs w:val="24"/>
        </w:rPr>
        <w:t>О государственной гражданской службе РФ: федеральный закон от 27.07.2004 № 79-ФЗ (ред. от 2.12.2019) [Электронный ресурс] // СПС «</w:t>
      </w:r>
      <w:proofErr w:type="spellStart"/>
      <w:r w:rsidR="00442436" w:rsidRPr="00442436">
        <w:rPr>
          <w:rFonts w:ascii="Times New Roman" w:eastAsia="Calibri" w:hAnsi="Times New Roman" w:cs="Times New Roman"/>
          <w:sz w:val="24"/>
          <w:szCs w:val="24"/>
        </w:rPr>
        <w:t>КонсультантПлюс</w:t>
      </w:r>
      <w:proofErr w:type="spellEnd"/>
      <w:r w:rsidR="00442436" w:rsidRPr="00442436">
        <w:rPr>
          <w:rFonts w:ascii="Times New Roman" w:eastAsia="Calibri" w:hAnsi="Times New Roman" w:cs="Times New Roman"/>
          <w:sz w:val="24"/>
          <w:szCs w:val="24"/>
        </w:rPr>
        <w:t>». – Режим доступа: http://www.consultant.ru/document/cons_doc_LAW_48601/ (</w:t>
      </w:r>
      <w:r w:rsidR="00442436">
        <w:rPr>
          <w:rFonts w:ascii="Times New Roman" w:eastAsia="Calibri" w:hAnsi="Times New Roman" w:cs="Times New Roman"/>
          <w:sz w:val="24"/>
          <w:szCs w:val="24"/>
        </w:rPr>
        <w:t>дата обращения: 18.04.2021).</w:t>
      </w:r>
    </w:p>
    <w:bookmarkEnd w:id="1"/>
    <w:p w14:paraId="2ACB8C77" w14:textId="6BCB38C7" w:rsidR="00D929D1" w:rsidRPr="00442436" w:rsidRDefault="00442436" w:rsidP="00D929D1">
      <w:pPr>
        <w:spacing w:after="0" w:line="240" w:lineRule="auto"/>
        <w:ind w:firstLine="709"/>
        <w:jc w:val="both"/>
        <w:rPr>
          <w:rFonts w:ascii="Times New Roman" w:eastAsia="Calibri" w:hAnsi="Times New Roman" w:cs="Times New Roman"/>
          <w:bCs/>
          <w:sz w:val="24"/>
          <w:szCs w:val="24"/>
        </w:rPr>
      </w:pPr>
      <w:r w:rsidRPr="00442436">
        <w:rPr>
          <w:rFonts w:ascii="Times New Roman" w:eastAsia="Calibri" w:hAnsi="Times New Roman" w:cs="Times New Roman"/>
          <w:bCs/>
          <w:sz w:val="24"/>
          <w:szCs w:val="24"/>
        </w:rPr>
        <w:t xml:space="preserve">3 </w:t>
      </w:r>
      <w:proofErr w:type="spellStart"/>
      <w:r w:rsidRPr="00442436">
        <w:rPr>
          <w:rFonts w:ascii="Times New Roman" w:eastAsia="Calibri" w:hAnsi="Times New Roman" w:cs="Times New Roman"/>
          <w:bCs/>
          <w:sz w:val="24"/>
          <w:szCs w:val="24"/>
        </w:rPr>
        <w:t>Чаннов</w:t>
      </w:r>
      <w:proofErr w:type="spellEnd"/>
      <w:r w:rsidRPr="00442436">
        <w:rPr>
          <w:rFonts w:ascii="Times New Roman" w:eastAsia="Calibri" w:hAnsi="Times New Roman" w:cs="Times New Roman"/>
          <w:bCs/>
          <w:sz w:val="24"/>
          <w:szCs w:val="24"/>
        </w:rPr>
        <w:t xml:space="preserve"> С. Е., Пресняков М. В. Служебное право: учебный практикум для магистратуры. / С. Е. </w:t>
      </w:r>
      <w:proofErr w:type="spellStart"/>
      <w:r w:rsidRPr="00442436">
        <w:rPr>
          <w:rFonts w:ascii="Times New Roman" w:eastAsia="Calibri" w:hAnsi="Times New Roman" w:cs="Times New Roman"/>
          <w:bCs/>
          <w:sz w:val="24"/>
          <w:szCs w:val="24"/>
        </w:rPr>
        <w:t>Чаннов</w:t>
      </w:r>
      <w:proofErr w:type="spellEnd"/>
      <w:r w:rsidRPr="00442436">
        <w:rPr>
          <w:rFonts w:ascii="Times New Roman" w:eastAsia="Calibri" w:hAnsi="Times New Roman" w:cs="Times New Roman"/>
          <w:bCs/>
          <w:sz w:val="24"/>
          <w:szCs w:val="24"/>
        </w:rPr>
        <w:t xml:space="preserve">, М. В. Пресняков. - М.: </w:t>
      </w:r>
      <w:proofErr w:type="spellStart"/>
      <w:r w:rsidRPr="00442436">
        <w:rPr>
          <w:rFonts w:ascii="Times New Roman" w:eastAsia="Calibri" w:hAnsi="Times New Roman" w:cs="Times New Roman"/>
          <w:bCs/>
          <w:sz w:val="24"/>
          <w:szCs w:val="24"/>
        </w:rPr>
        <w:t>Юрайт</w:t>
      </w:r>
      <w:proofErr w:type="spellEnd"/>
      <w:r w:rsidRPr="00442436">
        <w:rPr>
          <w:rFonts w:ascii="Times New Roman" w:eastAsia="Calibri" w:hAnsi="Times New Roman" w:cs="Times New Roman"/>
          <w:bCs/>
          <w:sz w:val="24"/>
          <w:szCs w:val="24"/>
        </w:rPr>
        <w:t>, 2019. - 400 с.</w:t>
      </w:r>
    </w:p>
    <w:p w14:paraId="5DD878EF" w14:textId="77777777" w:rsidR="00D929D1" w:rsidRDefault="00D929D1" w:rsidP="00D929D1">
      <w:pPr>
        <w:spacing w:after="0" w:line="240" w:lineRule="auto"/>
        <w:ind w:firstLine="709"/>
        <w:jc w:val="both"/>
        <w:rPr>
          <w:rFonts w:ascii="Times New Roman" w:eastAsia="Calibri" w:hAnsi="Times New Roman" w:cs="Times New Roman"/>
          <w:sz w:val="24"/>
          <w:szCs w:val="24"/>
        </w:rPr>
      </w:pPr>
    </w:p>
    <w:p w14:paraId="54A46282" w14:textId="77777777" w:rsidR="00D929D1" w:rsidRDefault="00D929D1" w:rsidP="00D929D1">
      <w:pPr>
        <w:spacing w:after="0" w:line="240" w:lineRule="auto"/>
        <w:ind w:firstLine="709"/>
        <w:jc w:val="both"/>
        <w:rPr>
          <w:rFonts w:ascii="Times New Roman" w:eastAsia="Calibri" w:hAnsi="Times New Roman" w:cs="Times New Roman"/>
          <w:sz w:val="24"/>
          <w:szCs w:val="24"/>
        </w:rPr>
      </w:pPr>
    </w:p>
    <w:p w14:paraId="4163EE77" w14:textId="77777777" w:rsidR="00D929D1" w:rsidRDefault="00D929D1" w:rsidP="00D929D1">
      <w:pPr>
        <w:spacing w:after="0" w:line="240" w:lineRule="auto"/>
        <w:ind w:firstLine="709"/>
        <w:jc w:val="both"/>
        <w:rPr>
          <w:rFonts w:ascii="Times New Roman" w:eastAsia="Calibri" w:hAnsi="Times New Roman" w:cs="Times New Roman"/>
          <w:sz w:val="24"/>
          <w:szCs w:val="24"/>
        </w:rPr>
      </w:pPr>
    </w:p>
    <w:p w14:paraId="31C031E2" w14:textId="77777777" w:rsidR="00D929D1" w:rsidRDefault="00D929D1" w:rsidP="00D929D1">
      <w:pPr>
        <w:spacing w:after="0" w:line="240" w:lineRule="auto"/>
        <w:ind w:firstLine="709"/>
        <w:jc w:val="both"/>
        <w:rPr>
          <w:rFonts w:ascii="Times New Roman" w:eastAsia="Calibri" w:hAnsi="Times New Roman" w:cs="Times New Roman"/>
          <w:sz w:val="24"/>
          <w:szCs w:val="24"/>
        </w:rPr>
      </w:pPr>
    </w:p>
    <w:p w14:paraId="35467F19" w14:textId="77777777" w:rsidR="00D929D1" w:rsidRDefault="00D929D1" w:rsidP="00D929D1">
      <w:pPr>
        <w:spacing w:after="0" w:line="240" w:lineRule="auto"/>
        <w:ind w:firstLine="709"/>
        <w:jc w:val="both"/>
        <w:rPr>
          <w:rFonts w:ascii="Times New Roman" w:eastAsia="Calibri" w:hAnsi="Times New Roman" w:cs="Times New Roman"/>
          <w:sz w:val="24"/>
          <w:szCs w:val="24"/>
        </w:rPr>
      </w:pPr>
    </w:p>
    <w:p w14:paraId="6C86AD4F" w14:textId="77777777" w:rsidR="00D929D1" w:rsidRDefault="00D929D1" w:rsidP="00D929D1">
      <w:pPr>
        <w:spacing w:after="0" w:line="240" w:lineRule="auto"/>
        <w:ind w:firstLine="709"/>
        <w:jc w:val="both"/>
        <w:rPr>
          <w:rFonts w:ascii="Times New Roman" w:eastAsia="Calibri" w:hAnsi="Times New Roman" w:cs="Times New Roman"/>
          <w:sz w:val="24"/>
          <w:szCs w:val="24"/>
        </w:rPr>
      </w:pPr>
    </w:p>
    <w:p w14:paraId="7FD17678" w14:textId="77777777" w:rsidR="004D7EDF" w:rsidRDefault="004D7EDF"/>
    <w:sectPr w:rsidR="004D7E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4A"/>
    <w:rsid w:val="00386E16"/>
    <w:rsid w:val="003C76BE"/>
    <w:rsid w:val="00442436"/>
    <w:rsid w:val="004D7EDF"/>
    <w:rsid w:val="00522CE3"/>
    <w:rsid w:val="005D4897"/>
    <w:rsid w:val="006329BE"/>
    <w:rsid w:val="00646FA0"/>
    <w:rsid w:val="00953D3E"/>
    <w:rsid w:val="00A96747"/>
    <w:rsid w:val="00AD77FE"/>
    <w:rsid w:val="00BA194A"/>
    <w:rsid w:val="00D929D1"/>
    <w:rsid w:val="00EC2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4C382"/>
  <w15:chartTrackingRefBased/>
  <w15:docId w15:val="{466EFA3C-332A-4007-8CAC-41526F4F1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29D1"/>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929D1"/>
    <w:rPr>
      <w:color w:val="0000FF"/>
      <w:u w:val="single"/>
    </w:rPr>
  </w:style>
  <w:style w:type="paragraph" w:styleId="HTML">
    <w:name w:val="HTML Preformatted"/>
    <w:basedOn w:val="a"/>
    <w:link w:val="HTML0"/>
    <w:uiPriority w:val="99"/>
    <w:semiHidden/>
    <w:unhideWhenUsed/>
    <w:rsid w:val="00D929D1"/>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929D1"/>
    <w:rPr>
      <w:rFonts w:ascii="Consolas" w:hAnsi="Consolas"/>
      <w:sz w:val="20"/>
      <w:szCs w:val="20"/>
    </w:rPr>
  </w:style>
  <w:style w:type="character" w:customStyle="1" w:styleId="UnresolvedMention">
    <w:name w:val="Unresolved Mention"/>
    <w:basedOn w:val="a0"/>
    <w:uiPriority w:val="99"/>
    <w:semiHidden/>
    <w:unhideWhenUsed/>
    <w:rsid w:val="00D929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500516">
      <w:bodyDiv w:val="1"/>
      <w:marLeft w:val="0"/>
      <w:marRight w:val="0"/>
      <w:marTop w:val="0"/>
      <w:marBottom w:val="0"/>
      <w:divBdr>
        <w:top w:val="none" w:sz="0" w:space="0" w:color="auto"/>
        <w:left w:val="none" w:sz="0" w:space="0" w:color="auto"/>
        <w:bottom w:val="none" w:sz="0" w:space="0" w:color="auto"/>
        <w:right w:val="none" w:sz="0" w:space="0" w:color="auto"/>
      </w:divBdr>
    </w:div>
    <w:div w:id="158014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2108</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User</dc:creator>
  <cp:keywords/>
  <dc:description/>
  <cp:lastModifiedBy>Vlad</cp:lastModifiedBy>
  <cp:revision>4</cp:revision>
  <dcterms:created xsi:type="dcterms:W3CDTF">2021-04-17T10:00:00Z</dcterms:created>
  <dcterms:modified xsi:type="dcterms:W3CDTF">2021-04-17T16:14:00Z</dcterms:modified>
</cp:coreProperties>
</file>