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9A4F2F" w14:textId="77777777" w:rsidR="00C828F2" w:rsidRDefault="00C828F2" w:rsidP="00C828F2">
      <w:pPr>
        <w:tabs>
          <w:tab w:val="left" w:pos="709"/>
        </w:tabs>
        <w:spacing w:after="0" w:line="240" w:lineRule="auto"/>
        <w:jc w:val="both"/>
        <w:rPr>
          <w:rFonts w:ascii="Times New Roman" w:hAnsi="Times New Roman"/>
          <w:color w:val="000000"/>
          <w:sz w:val="24"/>
          <w:szCs w:val="24"/>
        </w:rPr>
      </w:pPr>
      <w:r w:rsidRPr="0071682C">
        <w:rPr>
          <w:rFonts w:ascii="Times New Roman" w:hAnsi="Times New Roman"/>
          <w:sz w:val="24"/>
          <w:szCs w:val="24"/>
        </w:rPr>
        <w:t>Рубрика:</w:t>
      </w:r>
      <w:r>
        <w:rPr>
          <w:rFonts w:ascii="Times New Roman" w:hAnsi="Times New Roman"/>
          <w:sz w:val="24"/>
          <w:szCs w:val="24"/>
        </w:rPr>
        <w:t xml:space="preserve"> </w:t>
      </w:r>
      <w:r w:rsidRPr="00C828F2">
        <w:rPr>
          <w:rFonts w:ascii="Times New Roman" w:hAnsi="Times New Roman"/>
          <w:color w:val="000000"/>
          <w:sz w:val="24"/>
          <w:szCs w:val="24"/>
        </w:rPr>
        <w:t xml:space="preserve">Актуальные вопросы международных отношений: региональные и глобальные тренды </w:t>
      </w:r>
    </w:p>
    <w:p w14:paraId="0A0050FC" w14:textId="5B94AC14" w:rsidR="00C828F2" w:rsidRDefault="00C828F2" w:rsidP="00C828F2">
      <w:pPr>
        <w:tabs>
          <w:tab w:val="left" w:pos="709"/>
        </w:tabs>
        <w:spacing w:after="0" w:line="240" w:lineRule="auto"/>
        <w:jc w:val="both"/>
        <w:rPr>
          <w:rFonts w:ascii="Times New Roman" w:hAnsi="Times New Roman"/>
          <w:sz w:val="24"/>
          <w:szCs w:val="24"/>
        </w:rPr>
      </w:pPr>
      <w:r w:rsidRPr="000F4B3C">
        <w:rPr>
          <w:rFonts w:ascii="Times New Roman" w:hAnsi="Times New Roman"/>
          <w:sz w:val="24"/>
          <w:szCs w:val="24"/>
        </w:rPr>
        <w:t xml:space="preserve">УДК </w:t>
      </w:r>
      <w:r w:rsidRPr="00C828F2">
        <w:rPr>
          <w:rFonts w:ascii="Times New Roman" w:hAnsi="Times New Roman"/>
          <w:sz w:val="24"/>
          <w:szCs w:val="24"/>
        </w:rPr>
        <w:t>327</w:t>
      </w:r>
    </w:p>
    <w:p w14:paraId="492F896C" w14:textId="77777777" w:rsidR="00C828F2" w:rsidRDefault="00C828F2" w:rsidP="00C828F2">
      <w:pPr>
        <w:tabs>
          <w:tab w:val="left" w:pos="709"/>
        </w:tabs>
        <w:spacing w:after="0" w:line="240" w:lineRule="auto"/>
        <w:jc w:val="center"/>
        <w:rPr>
          <w:rFonts w:ascii="Times New Roman" w:hAnsi="Times New Roman"/>
          <w:b/>
          <w:sz w:val="24"/>
          <w:szCs w:val="24"/>
        </w:rPr>
      </w:pPr>
    </w:p>
    <w:p w14:paraId="533E279F" w14:textId="0575D1E7" w:rsidR="00C828F2" w:rsidRDefault="00543445" w:rsidP="00C828F2">
      <w:pPr>
        <w:tabs>
          <w:tab w:val="left" w:pos="709"/>
        </w:tabs>
        <w:spacing w:after="0" w:line="240" w:lineRule="auto"/>
        <w:jc w:val="center"/>
        <w:rPr>
          <w:rFonts w:ascii="Times New Roman" w:hAnsi="Times New Roman"/>
          <w:b/>
          <w:sz w:val="24"/>
          <w:szCs w:val="24"/>
        </w:rPr>
      </w:pPr>
      <w:r>
        <w:rPr>
          <w:rFonts w:ascii="Times New Roman" w:hAnsi="Times New Roman"/>
          <w:b/>
          <w:sz w:val="24"/>
          <w:szCs w:val="24"/>
        </w:rPr>
        <w:t>Тайваньский фактор как к</w:t>
      </w:r>
      <w:r w:rsidR="00C828F2">
        <w:rPr>
          <w:rFonts w:ascii="Times New Roman" w:hAnsi="Times New Roman"/>
          <w:b/>
          <w:sz w:val="24"/>
          <w:szCs w:val="24"/>
        </w:rPr>
        <w:t>онфликтный</w:t>
      </w:r>
      <w:r w:rsidR="00C828F2" w:rsidRPr="00C828F2">
        <w:rPr>
          <w:rFonts w:ascii="Times New Roman" w:hAnsi="Times New Roman"/>
          <w:b/>
          <w:sz w:val="24"/>
          <w:szCs w:val="24"/>
        </w:rPr>
        <w:t xml:space="preserve"> потенциала противостояния США-КНР </w:t>
      </w:r>
    </w:p>
    <w:p w14:paraId="1644AAC5" w14:textId="77777777" w:rsidR="00E663F4" w:rsidRDefault="00E663F4" w:rsidP="00C828F2">
      <w:pPr>
        <w:tabs>
          <w:tab w:val="left" w:pos="709"/>
        </w:tabs>
        <w:spacing w:after="0" w:line="240" w:lineRule="auto"/>
        <w:jc w:val="center"/>
        <w:rPr>
          <w:rFonts w:ascii="Times New Roman" w:hAnsi="Times New Roman"/>
          <w:b/>
          <w:sz w:val="24"/>
          <w:szCs w:val="24"/>
        </w:rPr>
      </w:pPr>
    </w:p>
    <w:p w14:paraId="071C3B17" w14:textId="635802D5" w:rsidR="00C828F2" w:rsidRPr="000F4B3C" w:rsidRDefault="00C828F2" w:rsidP="00C828F2">
      <w:pPr>
        <w:tabs>
          <w:tab w:val="left" w:pos="709"/>
        </w:tabs>
        <w:spacing w:after="0" w:line="240" w:lineRule="auto"/>
        <w:jc w:val="center"/>
        <w:rPr>
          <w:rFonts w:ascii="Times New Roman" w:hAnsi="Times New Roman"/>
          <w:sz w:val="24"/>
          <w:szCs w:val="24"/>
        </w:rPr>
      </w:pPr>
      <w:r>
        <w:rPr>
          <w:rFonts w:ascii="Times New Roman" w:hAnsi="Times New Roman"/>
          <w:sz w:val="24"/>
          <w:szCs w:val="24"/>
        </w:rPr>
        <w:t>Ленда Алина Витальевна</w:t>
      </w:r>
      <w:r w:rsidR="00E663F4">
        <w:rPr>
          <w:rFonts w:ascii="Times New Roman" w:hAnsi="Times New Roman"/>
          <w:sz w:val="24"/>
          <w:szCs w:val="24"/>
        </w:rPr>
        <w:t>,</w:t>
      </w:r>
    </w:p>
    <w:p w14:paraId="61139534" w14:textId="77777777" w:rsidR="00C828F2" w:rsidRPr="000F4B3C" w:rsidRDefault="00C828F2" w:rsidP="00C828F2">
      <w:pPr>
        <w:tabs>
          <w:tab w:val="left" w:pos="709"/>
        </w:tabs>
        <w:spacing w:after="0" w:line="240" w:lineRule="auto"/>
        <w:jc w:val="center"/>
        <w:rPr>
          <w:rFonts w:ascii="Times New Roman" w:hAnsi="Times New Roman"/>
          <w:sz w:val="24"/>
          <w:szCs w:val="24"/>
        </w:rPr>
      </w:pPr>
      <w:r w:rsidRPr="000F4B3C">
        <w:rPr>
          <w:rFonts w:ascii="Times New Roman" w:hAnsi="Times New Roman"/>
          <w:sz w:val="24"/>
          <w:szCs w:val="24"/>
        </w:rPr>
        <w:t>бакалавр</w:t>
      </w:r>
    </w:p>
    <w:p w14:paraId="76E8341A" w14:textId="77777777" w:rsidR="00E663F4" w:rsidRDefault="00E663F4" w:rsidP="00C828F2">
      <w:pPr>
        <w:tabs>
          <w:tab w:val="left" w:pos="709"/>
        </w:tabs>
        <w:spacing w:after="0" w:line="240" w:lineRule="auto"/>
        <w:jc w:val="center"/>
        <w:rPr>
          <w:rFonts w:ascii="Times New Roman" w:hAnsi="Times New Roman"/>
          <w:i/>
          <w:sz w:val="24"/>
          <w:szCs w:val="24"/>
        </w:rPr>
      </w:pPr>
      <w:r w:rsidRPr="00E663F4">
        <w:rPr>
          <w:rFonts w:ascii="Times New Roman" w:hAnsi="Times New Roman"/>
          <w:i/>
          <w:sz w:val="24"/>
          <w:szCs w:val="24"/>
        </w:rPr>
        <w:t>ФБГОУ ВО «Владивостокский государственный университет»</w:t>
      </w:r>
    </w:p>
    <w:p w14:paraId="5E60BA90" w14:textId="2786BC08" w:rsidR="00C828F2" w:rsidRPr="000F4B3C" w:rsidRDefault="00C828F2" w:rsidP="00C828F2">
      <w:pPr>
        <w:tabs>
          <w:tab w:val="left" w:pos="709"/>
        </w:tabs>
        <w:spacing w:after="0" w:line="240" w:lineRule="auto"/>
        <w:jc w:val="center"/>
        <w:rPr>
          <w:rFonts w:ascii="Times New Roman" w:hAnsi="Times New Roman"/>
          <w:i/>
          <w:sz w:val="24"/>
          <w:szCs w:val="24"/>
        </w:rPr>
      </w:pPr>
      <w:r w:rsidRPr="000F4B3C">
        <w:rPr>
          <w:rFonts w:ascii="Times New Roman" w:hAnsi="Times New Roman"/>
          <w:i/>
          <w:sz w:val="24"/>
          <w:szCs w:val="24"/>
        </w:rPr>
        <w:t>Россия. Владивосток</w:t>
      </w:r>
    </w:p>
    <w:p w14:paraId="3FE21CC6" w14:textId="77777777" w:rsidR="00C828F2" w:rsidRPr="00435D6C" w:rsidRDefault="00C828F2" w:rsidP="00C828F2">
      <w:pPr>
        <w:tabs>
          <w:tab w:val="left" w:pos="709"/>
        </w:tabs>
        <w:spacing w:after="0" w:line="240" w:lineRule="auto"/>
        <w:jc w:val="center"/>
        <w:rPr>
          <w:rFonts w:ascii="Times New Roman" w:hAnsi="Times New Roman"/>
          <w:sz w:val="24"/>
          <w:szCs w:val="24"/>
        </w:rPr>
      </w:pPr>
      <w:r w:rsidRPr="000F4B3C">
        <w:rPr>
          <w:rFonts w:ascii="Times New Roman" w:hAnsi="Times New Roman"/>
          <w:sz w:val="24"/>
          <w:szCs w:val="24"/>
          <w:lang w:val="en-US"/>
        </w:rPr>
        <w:t>E</w:t>
      </w:r>
      <w:r w:rsidRPr="00435D6C">
        <w:rPr>
          <w:rFonts w:ascii="Times New Roman" w:hAnsi="Times New Roman"/>
          <w:sz w:val="24"/>
          <w:szCs w:val="24"/>
        </w:rPr>
        <w:t>-</w:t>
      </w:r>
      <w:r w:rsidRPr="000F4B3C">
        <w:rPr>
          <w:rFonts w:ascii="Times New Roman" w:hAnsi="Times New Roman"/>
          <w:sz w:val="24"/>
          <w:szCs w:val="24"/>
          <w:lang w:val="en-US"/>
        </w:rPr>
        <w:t>mail</w:t>
      </w:r>
      <w:r w:rsidRPr="00435D6C">
        <w:rPr>
          <w:rFonts w:ascii="Times New Roman" w:hAnsi="Times New Roman"/>
          <w:sz w:val="24"/>
          <w:szCs w:val="24"/>
        </w:rPr>
        <w:t xml:space="preserve">: </w:t>
      </w:r>
      <w:r w:rsidRPr="0015183A">
        <w:rPr>
          <w:rFonts w:ascii="Times New Roman" w:hAnsi="Times New Roman"/>
          <w:sz w:val="24"/>
          <w:szCs w:val="24"/>
          <w:lang w:val="en-US"/>
        </w:rPr>
        <w:t>allross</w:t>
      </w:r>
      <w:r w:rsidRPr="0015183A">
        <w:rPr>
          <w:rFonts w:ascii="Times New Roman" w:hAnsi="Times New Roman"/>
          <w:sz w:val="24"/>
          <w:szCs w:val="24"/>
        </w:rPr>
        <w:t>_09@</w:t>
      </w:r>
      <w:r w:rsidRPr="0015183A">
        <w:rPr>
          <w:rFonts w:ascii="Times New Roman" w:hAnsi="Times New Roman"/>
          <w:sz w:val="24"/>
          <w:szCs w:val="24"/>
          <w:lang w:val="en-US"/>
        </w:rPr>
        <w:t>mail</w:t>
      </w:r>
      <w:r w:rsidRPr="0015183A">
        <w:rPr>
          <w:rFonts w:ascii="Times New Roman" w:hAnsi="Times New Roman"/>
          <w:sz w:val="24"/>
          <w:szCs w:val="24"/>
        </w:rPr>
        <w:t>.</w:t>
      </w:r>
      <w:r w:rsidRPr="0015183A">
        <w:rPr>
          <w:rFonts w:ascii="Times New Roman" w:hAnsi="Times New Roman"/>
          <w:sz w:val="24"/>
          <w:szCs w:val="24"/>
          <w:lang w:val="en-US"/>
        </w:rPr>
        <w:t>ru</w:t>
      </w:r>
      <w:r w:rsidRPr="00435D6C">
        <w:rPr>
          <w:rFonts w:ascii="Times New Roman" w:hAnsi="Times New Roman"/>
          <w:sz w:val="24"/>
          <w:szCs w:val="24"/>
        </w:rPr>
        <w:t xml:space="preserve">; </w:t>
      </w:r>
      <w:r w:rsidRPr="000F4B3C">
        <w:rPr>
          <w:rFonts w:ascii="Times New Roman" w:hAnsi="Times New Roman"/>
          <w:sz w:val="24"/>
          <w:szCs w:val="24"/>
        </w:rPr>
        <w:t>тел</w:t>
      </w:r>
      <w:r w:rsidRPr="00435D6C">
        <w:rPr>
          <w:rFonts w:ascii="Times New Roman" w:hAnsi="Times New Roman"/>
          <w:sz w:val="24"/>
          <w:szCs w:val="24"/>
        </w:rPr>
        <w:t>.: +79996169881</w:t>
      </w:r>
    </w:p>
    <w:p w14:paraId="6076B870" w14:textId="77777777" w:rsidR="00C828F2" w:rsidRPr="000F4B3C" w:rsidRDefault="00C828F2" w:rsidP="00C828F2">
      <w:pPr>
        <w:tabs>
          <w:tab w:val="left" w:pos="709"/>
        </w:tabs>
        <w:spacing w:after="0" w:line="240" w:lineRule="auto"/>
        <w:jc w:val="center"/>
        <w:rPr>
          <w:rFonts w:ascii="Times New Roman" w:hAnsi="Times New Roman"/>
          <w:sz w:val="24"/>
          <w:szCs w:val="24"/>
        </w:rPr>
      </w:pPr>
      <w:r w:rsidRPr="000F4B3C">
        <w:rPr>
          <w:rFonts w:ascii="Times New Roman" w:hAnsi="Times New Roman"/>
          <w:sz w:val="24"/>
          <w:szCs w:val="24"/>
        </w:rPr>
        <w:t xml:space="preserve">Ул. Гоголя, </w:t>
      </w:r>
      <w:smartTag w:uri="urn:schemas-microsoft-com:office:smarttags" w:element="metricconverter">
        <w:smartTagPr>
          <w:attr w:name="ProductID" w:val="41, г"/>
        </w:smartTagPr>
        <w:r w:rsidRPr="000F4B3C">
          <w:rPr>
            <w:rFonts w:ascii="Times New Roman" w:hAnsi="Times New Roman"/>
            <w:sz w:val="24"/>
            <w:szCs w:val="24"/>
          </w:rPr>
          <w:t>41, г</w:t>
        </w:r>
      </w:smartTag>
      <w:r w:rsidRPr="000F4B3C">
        <w:rPr>
          <w:rFonts w:ascii="Times New Roman" w:hAnsi="Times New Roman"/>
          <w:sz w:val="24"/>
          <w:szCs w:val="24"/>
        </w:rPr>
        <w:t>. Владивосток, Приморский край, Россия, 690014</w:t>
      </w:r>
    </w:p>
    <w:p w14:paraId="458E78BA" w14:textId="77777777" w:rsidR="00C828F2" w:rsidRPr="000F4B3C" w:rsidRDefault="00C828F2" w:rsidP="00C828F2">
      <w:pPr>
        <w:tabs>
          <w:tab w:val="left" w:pos="709"/>
        </w:tabs>
        <w:spacing w:after="0" w:line="240" w:lineRule="auto"/>
        <w:jc w:val="center"/>
        <w:rPr>
          <w:rFonts w:ascii="Times New Roman" w:hAnsi="Times New Roman"/>
          <w:b/>
          <w:sz w:val="28"/>
          <w:szCs w:val="28"/>
        </w:rPr>
      </w:pPr>
    </w:p>
    <w:p w14:paraId="05BA61D3" w14:textId="4523C84D" w:rsidR="00C828F2" w:rsidRDefault="00C828F2" w:rsidP="00C828F2">
      <w:pPr>
        <w:tabs>
          <w:tab w:val="left" w:pos="709"/>
        </w:tabs>
        <w:spacing w:after="0" w:line="240" w:lineRule="auto"/>
        <w:ind w:firstLine="709"/>
        <w:jc w:val="both"/>
        <w:rPr>
          <w:rFonts w:ascii="Times New Roman" w:hAnsi="Times New Roman"/>
          <w:i/>
          <w:sz w:val="24"/>
          <w:szCs w:val="24"/>
        </w:rPr>
      </w:pPr>
      <w:r w:rsidRPr="00E215A4">
        <w:rPr>
          <w:rFonts w:ascii="Times New Roman" w:hAnsi="Times New Roman"/>
          <w:i/>
          <w:sz w:val="24"/>
          <w:szCs w:val="24"/>
        </w:rPr>
        <w:t>Актуальность исследования определяется</w:t>
      </w:r>
      <w:r w:rsidR="00E215A4" w:rsidRPr="00E215A4">
        <w:rPr>
          <w:rFonts w:ascii="Times New Roman" w:hAnsi="Times New Roman"/>
          <w:i/>
          <w:sz w:val="24"/>
          <w:szCs w:val="24"/>
        </w:rPr>
        <w:t xml:space="preserve"> ключевой ролью «тайваньского фактора» в отношениях США-КНР. Обстановка вокруг полуострова в последние годы отличается особой динамикой, что вызывает вопрос о возможности эскалации противоречий относительно независимости Тайваня в полномасштабный военный конфликт держав. В работе выделены основные условия начала военных действий на полуострове как со стороны КНР, так и со стороны США, а также раскрыты их возможные последствия для всех сторон конфликта. </w:t>
      </w:r>
    </w:p>
    <w:p w14:paraId="08C7F962" w14:textId="77777777" w:rsidR="00E663F4" w:rsidRPr="000F4B3C" w:rsidRDefault="00E663F4" w:rsidP="00C828F2">
      <w:pPr>
        <w:tabs>
          <w:tab w:val="left" w:pos="709"/>
        </w:tabs>
        <w:spacing w:after="0" w:line="240" w:lineRule="auto"/>
        <w:ind w:firstLine="709"/>
        <w:jc w:val="both"/>
        <w:rPr>
          <w:rFonts w:ascii="Times New Roman" w:hAnsi="Times New Roman"/>
          <w:i/>
          <w:sz w:val="24"/>
          <w:szCs w:val="24"/>
        </w:rPr>
      </w:pPr>
    </w:p>
    <w:p w14:paraId="5A477E7E" w14:textId="24DCE0F7" w:rsidR="00C828F2" w:rsidRDefault="00C828F2" w:rsidP="00C828F2">
      <w:pPr>
        <w:tabs>
          <w:tab w:val="left" w:pos="709"/>
        </w:tabs>
        <w:spacing w:after="0" w:line="240" w:lineRule="auto"/>
        <w:ind w:firstLine="709"/>
        <w:jc w:val="both"/>
        <w:rPr>
          <w:rFonts w:ascii="Times New Roman" w:hAnsi="Times New Roman"/>
          <w:bCs/>
          <w:i/>
          <w:sz w:val="24"/>
          <w:szCs w:val="24"/>
        </w:rPr>
      </w:pPr>
      <w:r w:rsidRPr="00E215A4">
        <w:rPr>
          <w:rFonts w:ascii="Times New Roman" w:hAnsi="Times New Roman"/>
          <w:b/>
          <w:i/>
          <w:sz w:val="24"/>
          <w:szCs w:val="24"/>
        </w:rPr>
        <w:t xml:space="preserve">Ключевые слова и словосочетания: </w:t>
      </w:r>
      <w:r w:rsidR="00E215A4" w:rsidRPr="00E40050">
        <w:rPr>
          <w:rFonts w:ascii="Times New Roman" w:hAnsi="Times New Roman"/>
          <w:bCs/>
          <w:i/>
          <w:sz w:val="24"/>
          <w:szCs w:val="24"/>
        </w:rPr>
        <w:t xml:space="preserve">конфликтный потенциал, противостояние, </w:t>
      </w:r>
      <w:r w:rsidRPr="00E40050">
        <w:rPr>
          <w:rFonts w:ascii="Times New Roman" w:hAnsi="Times New Roman"/>
          <w:bCs/>
          <w:i/>
          <w:sz w:val="24"/>
          <w:szCs w:val="24"/>
        </w:rPr>
        <w:t>США, КНР, Тайвань,</w:t>
      </w:r>
      <w:r w:rsidR="00E215A4" w:rsidRPr="00E40050">
        <w:rPr>
          <w:rFonts w:ascii="Times New Roman" w:hAnsi="Times New Roman"/>
          <w:bCs/>
          <w:i/>
          <w:sz w:val="24"/>
          <w:szCs w:val="24"/>
        </w:rPr>
        <w:t xml:space="preserve"> </w:t>
      </w:r>
      <w:r w:rsidR="00543445">
        <w:rPr>
          <w:rFonts w:ascii="Times New Roman" w:hAnsi="Times New Roman"/>
          <w:bCs/>
          <w:i/>
          <w:sz w:val="24"/>
          <w:szCs w:val="24"/>
        </w:rPr>
        <w:t>«тайваньский фактор</w:t>
      </w:r>
      <w:bookmarkStart w:id="0" w:name="_GoBack"/>
      <w:bookmarkEnd w:id="0"/>
      <w:r w:rsidR="00543445">
        <w:rPr>
          <w:rFonts w:ascii="Times New Roman" w:hAnsi="Times New Roman"/>
          <w:bCs/>
          <w:i/>
          <w:sz w:val="24"/>
          <w:szCs w:val="24"/>
        </w:rPr>
        <w:t>»</w:t>
      </w:r>
      <w:r w:rsidR="00E215A4" w:rsidRPr="00E40050">
        <w:rPr>
          <w:rFonts w:ascii="Times New Roman" w:hAnsi="Times New Roman"/>
          <w:bCs/>
          <w:i/>
          <w:sz w:val="24"/>
          <w:szCs w:val="24"/>
        </w:rPr>
        <w:t>.</w:t>
      </w:r>
    </w:p>
    <w:p w14:paraId="5424A215" w14:textId="77777777" w:rsidR="00E663F4" w:rsidRPr="00E215A4" w:rsidRDefault="00E663F4" w:rsidP="00C828F2">
      <w:pPr>
        <w:tabs>
          <w:tab w:val="left" w:pos="709"/>
        </w:tabs>
        <w:spacing w:after="0" w:line="240" w:lineRule="auto"/>
        <w:ind w:firstLine="709"/>
        <w:jc w:val="both"/>
        <w:rPr>
          <w:rFonts w:ascii="Times New Roman" w:eastAsia="Yu Mincho" w:hAnsi="Times New Roman"/>
          <w:i/>
          <w:sz w:val="24"/>
          <w:szCs w:val="24"/>
        </w:rPr>
      </w:pPr>
    </w:p>
    <w:p w14:paraId="3160D9C4" w14:textId="2DA6D90C" w:rsidR="00E663F4" w:rsidRDefault="00543445" w:rsidP="00E663F4">
      <w:pPr>
        <w:tabs>
          <w:tab w:val="left" w:pos="709"/>
        </w:tabs>
        <w:spacing w:after="0" w:line="240" w:lineRule="auto"/>
        <w:ind w:firstLine="709"/>
        <w:jc w:val="center"/>
        <w:rPr>
          <w:rFonts w:ascii="Times New Roman" w:hAnsi="Times New Roman"/>
          <w:b/>
          <w:iCs/>
          <w:sz w:val="24"/>
          <w:szCs w:val="24"/>
          <w:lang w:val="en-US"/>
        </w:rPr>
      </w:pPr>
      <w:r w:rsidRPr="00543445">
        <w:rPr>
          <w:rFonts w:ascii="Times New Roman" w:hAnsi="Times New Roman"/>
          <w:b/>
          <w:iCs/>
          <w:sz w:val="24"/>
          <w:szCs w:val="24"/>
          <w:lang w:val="en-US"/>
        </w:rPr>
        <w:t>The Taiwan factor as the conflict potential of the U.S.-PRC confrontation</w:t>
      </w:r>
    </w:p>
    <w:p w14:paraId="74E15F52" w14:textId="77777777" w:rsidR="00543445" w:rsidRPr="00E663F4" w:rsidRDefault="00543445" w:rsidP="00E663F4">
      <w:pPr>
        <w:tabs>
          <w:tab w:val="left" w:pos="709"/>
        </w:tabs>
        <w:spacing w:after="0" w:line="240" w:lineRule="auto"/>
        <w:ind w:firstLine="709"/>
        <w:jc w:val="center"/>
        <w:rPr>
          <w:rFonts w:ascii="Times New Roman" w:hAnsi="Times New Roman"/>
          <w:b/>
          <w:iCs/>
          <w:sz w:val="24"/>
          <w:szCs w:val="24"/>
          <w:lang w:val="en-US"/>
        </w:rPr>
      </w:pPr>
    </w:p>
    <w:p w14:paraId="5EA685A7" w14:textId="1C6AE4DC" w:rsidR="00E40050" w:rsidRDefault="00E40050" w:rsidP="00E40050">
      <w:pPr>
        <w:spacing w:after="0" w:line="240" w:lineRule="auto"/>
        <w:ind w:firstLine="709"/>
        <w:jc w:val="both"/>
        <w:rPr>
          <w:rFonts w:ascii="Times New Roman" w:hAnsi="Times New Roman"/>
          <w:i/>
          <w:sz w:val="24"/>
          <w:szCs w:val="24"/>
          <w:lang w:val="en-US"/>
        </w:rPr>
      </w:pPr>
      <w:r w:rsidRPr="00E40050">
        <w:rPr>
          <w:rFonts w:ascii="Times New Roman" w:hAnsi="Times New Roman"/>
          <w:i/>
          <w:sz w:val="24"/>
          <w:szCs w:val="24"/>
          <w:lang w:val="en-US"/>
        </w:rPr>
        <w:t xml:space="preserve">The relevance of the study is determined by the key role of the "Taiwan factor" in U.S.-China relations. In recent years the situation around the peninsula is particularly dynamic, which raises the question of the possibility of escalation of controversy over the independence of Taiwan into a full-scale military conflict of the powers. The </w:t>
      </w:r>
      <w:r>
        <w:rPr>
          <w:rFonts w:ascii="Times New Roman" w:hAnsi="Times New Roman"/>
          <w:i/>
          <w:sz w:val="24"/>
          <w:szCs w:val="24"/>
          <w:lang w:val="en-US"/>
        </w:rPr>
        <w:t xml:space="preserve">article </w:t>
      </w:r>
      <w:r w:rsidRPr="00E40050">
        <w:rPr>
          <w:rFonts w:ascii="Times New Roman" w:hAnsi="Times New Roman"/>
          <w:i/>
          <w:sz w:val="24"/>
          <w:szCs w:val="24"/>
          <w:lang w:val="en-US"/>
        </w:rPr>
        <w:t>highlights the main conditions for the beginning of military actions on the peninsula by both the PRC and the U.S., and reveals their possible consequences for all parties to the conflict.</w:t>
      </w:r>
    </w:p>
    <w:p w14:paraId="4BDA8E9C" w14:textId="77777777" w:rsidR="00E663F4" w:rsidRPr="00E40050" w:rsidRDefault="00E663F4" w:rsidP="00E40050">
      <w:pPr>
        <w:spacing w:after="0" w:line="240" w:lineRule="auto"/>
        <w:ind w:firstLine="709"/>
        <w:jc w:val="both"/>
        <w:rPr>
          <w:rFonts w:ascii="Times New Roman" w:hAnsi="Times New Roman"/>
          <w:i/>
          <w:sz w:val="24"/>
          <w:szCs w:val="24"/>
          <w:lang w:val="en-US"/>
        </w:rPr>
      </w:pPr>
    </w:p>
    <w:p w14:paraId="7E616BBB" w14:textId="6B8F01C0" w:rsidR="00C828F2" w:rsidRDefault="00C828F2" w:rsidP="002E7B9B">
      <w:pPr>
        <w:spacing w:after="0" w:line="360" w:lineRule="auto"/>
        <w:ind w:firstLine="709"/>
        <w:jc w:val="both"/>
        <w:rPr>
          <w:rFonts w:ascii="Times New Roman" w:hAnsi="Times New Roman"/>
          <w:i/>
          <w:sz w:val="24"/>
          <w:szCs w:val="24"/>
          <w:lang w:val="en-US"/>
        </w:rPr>
      </w:pPr>
      <w:r w:rsidRPr="00E40050">
        <w:rPr>
          <w:rFonts w:ascii="Times New Roman" w:hAnsi="Times New Roman"/>
          <w:b/>
          <w:i/>
          <w:sz w:val="24"/>
          <w:szCs w:val="24"/>
          <w:lang w:val="en-US"/>
        </w:rPr>
        <w:t xml:space="preserve">Keywords: </w:t>
      </w:r>
      <w:r w:rsidR="00E40050" w:rsidRPr="00E40050">
        <w:rPr>
          <w:rFonts w:ascii="Times New Roman" w:hAnsi="Times New Roman"/>
          <w:bCs/>
          <w:i/>
          <w:sz w:val="24"/>
          <w:szCs w:val="24"/>
          <w:lang w:val="en-US"/>
        </w:rPr>
        <w:t>the conflict potential</w:t>
      </w:r>
      <w:r w:rsidR="00E40050">
        <w:rPr>
          <w:rFonts w:ascii="Times New Roman" w:hAnsi="Times New Roman"/>
          <w:bCs/>
          <w:i/>
          <w:sz w:val="24"/>
          <w:szCs w:val="24"/>
          <w:lang w:val="en-US"/>
        </w:rPr>
        <w:t xml:space="preserve">, </w:t>
      </w:r>
      <w:r w:rsidR="00E40050" w:rsidRPr="00E40050">
        <w:rPr>
          <w:rFonts w:ascii="Times New Roman" w:hAnsi="Times New Roman"/>
          <w:i/>
          <w:sz w:val="24"/>
          <w:szCs w:val="24"/>
          <w:lang w:val="en-US"/>
        </w:rPr>
        <w:t>confrontation</w:t>
      </w:r>
      <w:r w:rsidR="00E40050">
        <w:rPr>
          <w:rFonts w:ascii="Times New Roman" w:hAnsi="Times New Roman"/>
          <w:i/>
          <w:sz w:val="24"/>
          <w:szCs w:val="24"/>
          <w:lang w:val="en-US"/>
        </w:rPr>
        <w:t xml:space="preserve">, USA, </w:t>
      </w:r>
      <w:r w:rsidR="00E40050" w:rsidRPr="00E40050">
        <w:rPr>
          <w:rFonts w:ascii="Times New Roman" w:hAnsi="Times New Roman"/>
          <w:i/>
          <w:sz w:val="24"/>
          <w:szCs w:val="24"/>
          <w:lang w:val="en-US"/>
        </w:rPr>
        <w:t>People's Republic of China</w:t>
      </w:r>
      <w:r w:rsidR="00E40050">
        <w:rPr>
          <w:rFonts w:ascii="Times New Roman" w:hAnsi="Times New Roman"/>
          <w:i/>
          <w:sz w:val="24"/>
          <w:szCs w:val="24"/>
          <w:lang w:val="en-US"/>
        </w:rPr>
        <w:t>, Taiwan</w:t>
      </w:r>
    </w:p>
    <w:p w14:paraId="684322E0" w14:textId="77777777" w:rsidR="00E663F4" w:rsidRPr="00E663F4" w:rsidRDefault="00E663F4" w:rsidP="002E7B9B">
      <w:pPr>
        <w:spacing w:after="0" w:line="360" w:lineRule="auto"/>
        <w:ind w:firstLine="709"/>
        <w:jc w:val="both"/>
        <w:rPr>
          <w:rFonts w:ascii="Times New Roman" w:hAnsi="Times New Roman" w:cs="Times New Roman"/>
          <w:bCs/>
          <w:sz w:val="6"/>
          <w:szCs w:val="6"/>
          <w:lang w:val="en-US"/>
        </w:rPr>
      </w:pPr>
    </w:p>
    <w:p w14:paraId="0FE8A480" w14:textId="011F16EA" w:rsidR="009E2675" w:rsidRDefault="00897F64" w:rsidP="009E2675">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Современная система международных отношений американоцентрична, однако </w:t>
      </w:r>
      <w:r w:rsidR="00F51736">
        <w:rPr>
          <w:rFonts w:ascii="Times New Roman" w:hAnsi="Times New Roman" w:cs="Times New Roman"/>
          <w:sz w:val="24"/>
          <w:szCs w:val="24"/>
        </w:rPr>
        <w:t>на сегодняшний день</w:t>
      </w:r>
      <w:r>
        <w:rPr>
          <w:rFonts w:ascii="Times New Roman" w:hAnsi="Times New Roman" w:cs="Times New Roman"/>
          <w:sz w:val="24"/>
          <w:szCs w:val="24"/>
        </w:rPr>
        <w:t xml:space="preserve"> она, очевидно, претерпевает глобальные геополитические изменения.  Вектор ее развития постепенно смещается на Восток, где мощным актором является Китайская Народная Республика.</w:t>
      </w:r>
      <w:r w:rsidR="00A653C0">
        <w:rPr>
          <w:rFonts w:ascii="Times New Roman" w:hAnsi="Times New Roman" w:cs="Times New Roman"/>
          <w:sz w:val="24"/>
          <w:szCs w:val="24"/>
        </w:rPr>
        <w:t xml:space="preserve"> </w:t>
      </w:r>
      <w:r w:rsidR="009E2675" w:rsidRPr="009E2675">
        <w:rPr>
          <w:rFonts w:ascii="Times New Roman" w:hAnsi="Times New Roman" w:cs="Times New Roman"/>
          <w:sz w:val="24"/>
          <w:szCs w:val="24"/>
        </w:rPr>
        <w:t xml:space="preserve">Обладая достаточными ресурсами, а также </w:t>
      </w:r>
      <w:r w:rsidR="009E2675">
        <w:rPr>
          <w:rFonts w:ascii="Times New Roman" w:hAnsi="Times New Roman" w:cs="Times New Roman"/>
          <w:sz w:val="24"/>
          <w:szCs w:val="24"/>
        </w:rPr>
        <w:t>высоким</w:t>
      </w:r>
      <w:r w:rsidR="009E2675" w:rsidRPr="009E2675">
        <w:rPr>
          <w:rFonts w:ascii="Times New Roman" w:hAnsi="Times New Roman" w:cs="Times New Roman"/>
          <w:sz w:val="24"/>
          <w:szCs w:val="24"/>
        </w:rPr>
        <w:t xml:space="preserve"> </w:t>
      </w:r>
      <w:r w:rsidR="009E2675">
        <w:rPr>
          <w:rFonts w:ascii="Times New Roman" w:hAnsi="Times New Roman" w:cs="Times New Roman"/>
          <w:sz w:val="24"/>
          <w:szCs w:val="24"/>
        </w:rPr>
        <w:t xml:space="preserve">силовым и технологическим </w:t>
      </w:r>
      <w:r w:rsidR="009E2675" w:rsidRPr="009E2675">
        <w:rPr>
          <w:rFonts w:ascii="Times New Roman" w:hAnsi="Times New Roman" w:cs="Times New Roman"/>
          <w:sz w:val="24"/>
          <w:szCs w:val="24"/>
        </w:rPr>
        <w:t>потенциалом, КНР активно влияет на формирование и развитие</w:t>
      </w:r>
      <w:r w:rsidR="009E2675">
        <w:rPr>
          <w:rFonts w:ascii="Times New Roman" w:hAnsi="Times New Roman" w:cs="Times New Roman"/>
          <w:sz w:val="24"/>
          <w:szCs w:val="24"/>
        </w:rPr>
        <w:t xml:space="preserve"> </w:t>
      </w:r>
      <w:r w:rsidR="009E2675" w:rsidRPr="009E2675">
        <w:rPr>
          <w:rFonts w:ascii="Times New Roman" w:hAnsi="Times New Roman" w:cs="Times New Roman"/>
          <w:sz w:val="24"/>
          <w:szCs w:val="24"/>
        </w:rPr>
        <w:t>международных процессов не только в рамках Азиатско-Тихооокеанского региона (АТР), но</w:t>
      </w:r>
      <w:r w:rsidR="009E2675">
        <w:rPr>
          <w:rFonts w:ascii="Times New Roman" w:hAnsi="Times New Roman" w:cs="Times New Roman"/>
          <w:sz w:val="24"/>
          <w:szCs w:val="24"/>
        </w:rPr>
        <w:t xml:space="preserve"> </w:t>
      </w:r>
      <w:r w:rsidR="009E2675" w:rsidRPr="009E2675">
        <w:rPr>
          <w:rFonts w:ascii="Times New Roman" w:hAnsi="Times New Roman" w:cs="Times New Roman"/>
          <w:sz w:val="24"/>
          <w:szCs w:val="24"/>
        </w:rPr>
        <w:t>и в мире в целом.</w:t>
      </w:r>
    </w:p>
    <w:p w14:paraId="5AD2EFB3" w14:textId="4610DC85" w:rsidR="00BE410C" w:rsidRDefault="00897F64" w:rsidP="009E2675">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Столкновение национальных интересов и целей в Азии, которая стала центром притяжения основных нынешних глобальных процессов, неизбежно ведет к противостоянию государств. </w:t>
      </w:r>
      <w:r w:rsidR="00BE410C">
        <w:rPr>
          <w:rFonts w:ascii="Times New Roman" w:hAnsi="Times New Roman" w:cs="Times New Roman"/>
          <w:sz w:val="24"/>
          <w:szCs w:val="24"/>
        </w:rPr>
        <w:t xml:space="preserve">Такое положение дел закономерно вызывает вопросы не только о путях устранения разногласий, но и о возможностях эскалации с переходом в полномасштабный конфликт. Понимание возможных очагов конфликта, целей стран, их само-позиционирования и восприятие друг друга позволяет четко проследить не просто контуры азиатской безопасности, </w:t>
      </w:r>
      <w:r w:rsidR="00F51736">
        <w:rPr>
          <w:rFonts w:ascii="Times New Roman" w:hAnsi="Times New Roman" w:cs="Times New Roman"/>
          <w:sz w:val="24"/>
          <w:szCs w:val="24"/>
        </w:rPr>
        <w:t>но и</w:t>
      </w:r>
      <w:r w:rsidR="00BE410C">
        <w:rPr>
          <w:rFonts w:ascii="Times New Roman" w:hAnsi="Times New Roman" w:cs="Times New Roman"/>
          <w:sz w:val="24"/>
          <w:szCs w:val="24"/>
        </w:rPr>
        <w:t xml:space="preserve"> динамику смены всей мировой парадигмы.</w:t>
      </w:r>
    </w:p>
    <w:p w14:paraId="1A6858FB" w14:textId="6C4547CD" w:rsidR="00A653C0" w:rsidRDefault="00B35539" w:rsidP="0000112E">
      <w:pPr>
        <w:spacing w:after="0" w:line="240" w:lineRule="auto"/>
        <w:ind w:firstLine="709"/>
        <w:jc w:val="both"/>
        <w:rPr>
          <w:rFonts w:ascii="Times New Roman" w:hAnsi="Times New Roman" w:cs="Times New Roman"/>
          <w:sz w:val="24"/>
          <w:szCs w:val="24"/>
        </w:rPr>
      </w:pPr>
      <w:r w:rsidRPr="00B35539">
        <w:rPr>
          <w:rFonts w:ascii="Times New Roman" w:hAnsi="Times New Roman" w:cs="Times New Roman"/>
          <w:sz w:val="24"/>
          <w:szCs w:val="24"/>
        </w:rPr>
        <w:t>Факт геополитического противостояния США-КНР очевиден, однако особую специфику он приобретает в современную эпоху «турбулентности», когда каждое действие государства на международной арене может стать катализатором конфликта.</w:t>
      </w:r>
      <w:r>
        <w:rPr>
          <w:rFonts w:ascii="Times New Roman" w:hAnsi="Times New Roman" w:cs="Times New Roman"/>
          <w:sz w:val="24"/>
          <w:szCs w:val="24"/>
        </w:rPr>
        <w:t xml:space="preserve"> </w:t>
      </w:r>
      <w:r w:rsidR="00F51736">
        <w:rPr>
          <w:rFonts w:ascii="Times New Roman" w:hAnsi="Times New Roman" w:cs="Times New Roman"/>
          <w:sz w:val="24"/>
          <w:szCs w:val="24"/>
        </w:rPr>
        <w:t xml:space="preserve">Особое </w:t>
      </w:r>
      <w:r w:rsidR="00F51736">
        <w:rPr>
          <w:rFonts w:ascii="Times New Roman" w:hAnsi="Times New Roman" w:cs="Times New Roman"/>
          <w:sz w:val="24"/>
          <w:szCs w:val="24"/>
        </w:rPr>
        <w:lastRenderedPageBreak/>
        <w:t xml:space="preserve">внимание в американо-китайских отношениях уделяется вопросу о суверенитете полуострова Тайвань. </w:t>
      </w:r>
      <w:r w:rsidR="00A653C0">
        <w:rPr>
          <w:rFonts w:ascii="Times New Roman" w:hAnsi="Times New Roman" w:cs="Times New Roman"/>
          <w:sz w:val="24"/>
          <w:szCs w:val="24"/>
        </w:rPr>
        <w:t xml:space="preserve">В данной работе рассмотрены основные тенденции отношений Соединенных Штатов Америки и Китайской Народной Республики на современном этапе развития «тайваньского фактора». Даны оценки потенциалу возможной конфликтности вопроса на основании очевидных действий сторон как по отношению друг к другу, так и, непосредственно, в отношении Тайваня, </w:t>
      </w:r>
      <w:r w:rsidR="009E2675">
        <w:rPr>
          <w:rFonts w:ascii="Times New Roman" w:hAnsi="Times New Roman" w:cs="Times New Roman"/>
          <w:sz w:val="24"/>
          <w:szCs w:val="24"/>
        </w:rPr>
        <w:t xml:space="preserve">описаны и </w:t>
      </w:r>
      <w:r w:rsidR="00A653C0">
        <w:rPr>
          <w:rFonts w:ascii="Times New Roman" w:hAnsi="Times New Roman" w:cs="Times New Roman"/>
          <w:sz w:val="24"/>
          <w:szCs w:val="24"/>
        </w:rPr>
        <w:t xml:space="preserve">проанализированы </w:t>
      </w:r>
      <w:r w:rsidR="009E2675">
        <w:rPr>
          <w:rFonts w:ascii="Times New Roman" w:hAnsi="Times New Roman" w:cs="Times New Roman"/>
          <w:sz w:val="24"/>
          <w:szCs w:val="24"/>
        </w:rPr>
        <w:t xml:space="preserve">возможные локальные и глобальные последствия решения «тайваньской проблемы» силовыми методами. Цель работы – раскрыть вопрос о признании суверенного статуса Тайваня как главную движущую силу нарастания конфликтного потенциала между США и КНР. </w:t>
      </w:r>
    </w:p>
    <w:p w14:paraId="6DA82E81" w14:textId="29B185D7" w:rsidR="00D15052" w:rsidRPr="006C3549" w:rsidRDefault="00F51736" w:rsidP="0000112E">
      <w:pPr>
        <w:spacing w:after="0" w:line="240" w:lineRule="auto"/>
        <w:ind w:firstLine="709"/>
        <w:jc w:val="both"/>
        <w:rPr>
          <w:rFonts w:ascii="Times New Roman" w:hAnsi="Times New Roman" w:cs="Times New Roman"/>
          <w:sz w:val="24"/>
          <w:szCs w:val="24"/>
          <w:vertAlign w:val="superscript"/>
        </w:rPr>
      </w:pPr>
      <w:r>
        <w:rPr>
          <w:rFonts w:ascii="Times New Roman" w:hAnsi="Times New Roman" w:cs="Times New Roman"/>
          <w:sz w:val="24"/>
          <w:szCs w:val="24"/>
        </w:rPr>
        <w:t>Так называемый «</w:t>
      </w:r>
      <w:r w:rsidR="00D15052">
        <w:rPr>
          <w:rFonts w:ascii="Times New Roman" w:hAnsi="Times New Roman" w:cs="Times New Roman"/>
          <w:sz w:val="24"/>
          <w:szCs w:val="24"/>
        </w:rPr>
        <w:t>т</w:t>
      </w:r>
      <w:r>
        <w:rPr>
          <w:rFonts w:ascii="Times New Roman" w:hAnsi="Times New Roman" w:cs="Times New Roman"/>
          <w:sz w:val="24"/>
          <w:szCs w:val="24"/>
        </w:rPr>
        <w:t>айваньский вопрос» или «</w:t>
      </w:r>
      <w:r w:rsidR="00D15052">
        <w:rPr>
          <w:rFonts w:ascii="Times New Roman" w:hAnsi="Times New Roman" w:cs="Times New Roman"/>
          <w:sz w:val="24"/>
          <w:szCs w:val="24"/>
        </w:rPr>
        <w:t>т</w:t>
      </w:r>
      <w:r>
        <w:rPr>
          <w:rFonts w:ascii="Times New Roman" w:hAnsi="Times New Roman" w:cs="Times New Roman"/>
          <w:sz w:val="24"/>
          <w:szCs w:val="24"/>
        </w:rPr>
        <w:t xml:space="preserve">айваньский фактор» существует уже более 70 лет и несмотря на то, что сама его суть заключается в противоречиях непосредственно между Пекином и Тайбэем, присутствие США в нём заметнее с каждым годом. Американские цели и интересы в </w:t>
      </w:r>
      <w:r w:rsidR="00A20583">
        <w:rPr>
          <w:rFonts w:ascii="Times New Roman" w:hAnsi="Times New Roman" w:cs="Times New Roman"/>
          <w:sz w:val="24"/>
          <w:szCs w:val="24"/>
        </w:rPr>
        <w:t>«т</w:t>
      </w:r>
      <w:r>
        <w:rPr>
          <w:rFonts w:ascii="Times New Roman" w:hAnsi="Times New Roman" w:cs="Times New Roman"/>
          <w:sz w:val="24"/>
          <w:szCs w:val="24"/>
        </w:rPr>
        <w:t>айваньском вопросе</w:t>
      </w:r>
      <w:r w:rsidR="00A20583">
        <w:rPr>
          <w:rFonts w:ascii="Times New Roman" w:hAnsi="Times New Roman" w:cs="Times New Roman"/>
          <w:sz w:val="24"/>
          <w:szCs w:val="24"/>
        </w:rPr>
        <w:t>»</w:t>
      </w:r>
      <w:r w:rsidR="001A4A36">
        <w:rPr>
          <w:rFonts w:ascii="Times New Roman" w:hAnsi="Times New Roman" w:cs="Times New Roman"/>
          <w:sz w:val="24"/>
          <w:szCs w:val="24"/>
        </w:rPr>
        <w:t>, с одной стороны, направлены на реализацию «священной миссии» США</w:t>
      </w:r>
      <w:r w:rsidR="00D15052">
        <w:rPr>
          <w:rFonts w:ascii="Times New Roman" w:hAnsi="Times New Roman" w:cs="Times New Roman"/>
          <w:sz w:val="24"/>
          <w:szCs w:val="24"/>
        </w:rPr>
        <w:t xml:space="preserve"> </w:t>
      </w:r>
      <w:r w:rsidR="001A4A36">
        <w:rPr>
          <w:rFonts w:ascii="Times New Roman" w:hAnsi="Times New Roman" w:cs="Times New Roman"/>
          <w:sz w:val="24"/>
          <w:szCs w:val="24"/>
        </w:rPr>
        <w:t xml:space="preserve">- распространение и поддержание глобальной демократии. С другой стороны, </w:t>
      </w:r>
      <w:r w:rsidR="006C3549">
        <w:rPr>
          <w:rFonts w:ascii="Times New Roman" w:hAnsi="Times New Roman" w:cs="Times New Roman"/>
          <w:sz w:val="24"/>
          <w:szCs w:val="24"/>
        </w:rPr>
        <w:t xml:space="preserve">в 2019 в США был принят </w:t>
      </w:r>
      <w:r w:rsidR="006C3549" w:rsidRPr="006C3549">
        <w:rPr>
          <w:rFonts w:ascii="Times New Roman" w:hAnsi="Times New Roman" w:cs="Times New Roman"/>
          <w:sz w:val="24"/>
          <w:szCs w:val="24"/>
        </w:rPr>
        <w:t>Закон о гарантиях Тайваня (Taiwan</w:t>
      </w:r>
      <w:r w:rsidR="006C3549">
        <w:rPr>
          <w:rFonts w:ascii="Times New Roman" w:hAnsi="Times New Roman" w:cs="Times New Roman"/>
          <w:sz w:val="24"/>
          <w:szCs w:val="24"/>
        </w:rPr>
        <w:t xml:space="preserve"> </w:t>
      </w:r>
      <w:r w:rsidR="006C3549" w:rsidRPr="006C3549">
        <w:rPr>
          <w:rFonts w:ascii="Times New Roman" w:hAnsi="Times New Roman" w:cs="Times New Roman"/>
          <w:sz w:val="24"/>
          <w:szCs w:val="24"/>
        </w:rPr>
        <w:t>Assurance Act of 2019)</w:t>
      </w:r>
      <w:r w:rsidR="006C3549">
        <w:rPr>
          <w:rFonts w:ascii="Times New Roman" w:hAnsi="Times New Roman" w:cs="Times New Roman"/>
          <w:sz w:val="24"/>
          <w:szCs w:val="24"/>
        </w:rPr>
        <w:t>, в котором подчеркивается роль</w:t>
      </w:r>
      <w:r w:rsidR="006C3549" w:rsidRPr="006C3549">
        <w:rPr>
          <w:rFonts w:ascii="Times New Roman" w:hAnsi="Times New Roman" w:cs="Times New Roman"/>
          <w:sz w:val="24"/>
          <w:szCs w:val="24"/>
        </w:rPr>
        <w:t xml:space="preserve"> Тайван</w:t>
      </w:r>
      <w:r w:rsidR="006C3549">
        <w:rPr>
          <w:rFonts w:ascii="Times New Roman" w:hAnsi="Times New Roman" w:cs="Times New Roman"/>
          <w:sz w:val="24"/>
          <w:szCs w:val="24"/>
        </w:rPr>
        <w:t>я как</w:t>
      </w:r>
      <w:r w:rsidR="006C3549" w:rsidRPr="006C3549">
        <w:rPr>
          <w:rFonts w:ascii="Times New Roman" w:hAnsi="Times New Roman" w:cs="Times New Roman"/>
          <w:sz w:val="24"/>
          <w:szCs w:val="24"/>
        </w:rPr>
        <w:t xml:space="preserve"> важной часть</w:t>
      </w:r>
      <w:r w:rsidR="006C3549">
        <w:rPr>
          <w:rFonts w:ascii="Times New Roman" w:hAnsi="Times New Roman" w:cs="Times New Roman"/>
          <w:sz w:val="24"/>
          <w:szCs w:val="24"/>
        </w:rPr>
        <w:t>ю</w:t>
      </w:r>
      <w:r w:rsidR="006C3549" w:rsidRPr="006C3549">
        <w:rPr>
          <w:rFonts w:ascii="Times New Roman" w:hAnsi="Times New Roman" w:cs="Times New Roman"/>
          <w:sz w:val="24"/>
          <w:szCs w:val="24"/>
        </w:rPr>
        <w:t xml:space="preserve"> Индо-Тихоокеанской стратегии</w:t>
      </w:r>
      <w:r w:rsidR="006C3549">
        <w:rPr>
          <w:rFonts w:ascii="Times New Roman" w:hAnsi="Times New Roman" w:cs="Times New Roman"/>
          <w:sz w:val="24"/>
          <w:szCs w:val="24"/>
        </w:rPr>
        <w:t xml:space="preserve"> </w:t>
      </w:r>
      <w:r w:rsidR="006C3549" w:rsidRPr="006C3549">
        <w:rPr>
          <w:rFonts w:ascii="Times New Roman" w:hAnsi="Times New Roman" w:cs="Times New Roman"/>
          <w:sz w:val="24"/>
          <w:szCs w:val="24"/>
        </w:rPr>
        <w:t>США</w:t>
      </w:r>
      <w:r w:rsidR="00051B6B" w:rsidRPr="00A20583">
        <w:rPr>
          <w:rFonts w:ascii="Times New Roman" w:hAnsi="Times New Roman" w:cs="Times New Roman"/>
          <w:sz w:val="24"/>
          <w:szCs w:val="24"/>
        </w:rPr>
        <w:t xml:space="preserve"> [1]</w:t>
      </w:r>
      <w:r w:rsidR="006C3549">
        <w:rPr>
          <w:rFonts w:ascii="Times New Roman" w:hAnsi="Times New Roman" w:cs="Times New Roman"/>
          <w:sz w:val="24"/>
          <w:szCs w:val="24"/>
        </w:rPr>
        <w:t>.</w:t>
      </w:r>
      <w:r w:rsidR="006C3549" w:rsidRPr="006C3549">
        <w:t xml:space="preserve"> </w:t>
      </w:r>
      <w:r w:rsidR="006C3549">
        <w:rPr>
          <w:rFonts w:ascii="Times New Roman" w:hAnsi="Times New Roman" w:cs="Times New Roman"/>
          <w:sz w:val="24"/>
          <w:szCs w:val="24"/>
        </w:rPr>
        <w:t xml:space="preserve">Вместе с этим, американское правительство </w:t>
      </w:r>
      <w:r w:rsidR="001A4A36">
        <w:rPr>
          <w:rFonts w:ascii="Times New Roman" w:hAnsi="Times New Roman" w:cs="Times New Roman"/>
          <w:sz w:val="24"/>
          <w:szCs w:val="24"/>
        </w:rPr>
        <w:t xml:space="preserve">официально </w:t>
      </w:r>
      <w:r w:rsidR="00D15052">
        <w:rPr>
          <w:rFonts w:ascii="Times New Roman" w:hAnsi="Times New Roman" w:cs="Times New Roman"/>
          <w:sz w:val="24"/>
          <w:szCs w:val="24"/>
        </w:rPr>
        <w:t xml:space="preserve">признает </w:t>
      </w:r>
      <w:r w:rsidR="001A4A36">
        <w:rPr>
          <w:rFonts w:ascii="Times New Roman" w:hAnsi="Times New Roman" w:cs="Times New Roman"/>
          <w:sz w:val="24"/>
          <w:szCs w:val="24"/>
        </w:rPr>
        <w:t xml:space="preserve">политику «одного Китая», один из аспектов которой – </w:t>
      </w:r>
      <w:r w:rsidR="00D15052">
        <w:rPr>
          <w:rFonts w:ascii="Times New Roman" w:hAnsi="Times New Roman" w:cs="Times New Roman"/>
          <w:sz w:val="24"/>
          <w:szCs w:val="24"/>
        </w:rPr>
        <w:t>статус</w:t>
      </w:r>
      <w:r w:rsidR="001A4A36">
        <w:rPr>
          <w:rFonts w:ascii="Times New Roman" w:hAnsi="Times New Roman" w:cs="Times New Roman"/>
          <w:sz w:val="24"/>
          <w:szCs w:val="24"/>
        </w:rPr>
        <w:t xml:space="preserve"> Тайваня как провинции КНР. Кроме этого, </w:t>
      </w:r>
      <w:r w:rsidR="00D15052">
        <w:rPr>
          <w:rFonts w:ascii="Times New Roman" w:hAnsi="Times New Roman" w:cs="Times New Roman"/>
          <w:sz w:val="24"/>
          <w:szCs w:val="24"/>
        </w:rPr>
        <w:t>США и Китай имеют т</w:t>
      </w:r>
      <w:r w:rsidR="00D15052" w:rsidRPr="00D15052">
        <w:rPr>
          <w:rFonts w:ascii="Times New Roman" w:hAnsi="Times New Roman" w:cs="Times New Roman"/>
          <w:sz w:val="24"/>
          <w:szCs w:val="24"/>
        </w:rPr>
        <w:t>ри совместных Коммюнике</w:t>
      </w:r>
      <w:r w:rsidR="00D15052">
        <w:rPr>
          <w:rFonts w:ascii="Times New Roman" w:hAnsi="Times New Roman" w:cs="Times New Roman"/>
          <w:sz w:val="24"/>
          <w:szCs w:val="24"/>
        </w:rPr>
        <w:t>, направленных на обеспечение</w:t>
      </w:r>
      <w:r w:rsidR="00D15052" w:rsidRPr="00D15052">
        <w:rPr>
          <w:rFonts w:ascii="Times New Roman" w:hAnsi="Times New Roman" w:cs="Times New Roman"/>
          <w:sz w:val="24"/>
          <w:szCs w:val="24"/>
        </w:rPr>
        <w:t xml:space="preserve"> </w:t>
      </w:r>
      <w:r w:rsidR="00D15052">
        <w:rPr>
          <w:rFonts w:ascii="Times New Roman" w:hAnsi="Times New Roman" w:cs="Times New Roman"/>
          <w:sz w:val="24"/>
          <w:szCs w:val="24"/>
        </w:rPr>
        <w:t>совместных</w:t>
      </w:r>
      <w:r w:rsidR="00D15052" w:rsidRPr="00D15052">
        <w:rPr>
          <w:rFonts w:ascii="Times New Roman" w:hAnsi="Times New Roman" w:cs="Times New Roman"/>
          <w:sz w:val="24"/>
          <w:szCs w:val="24"/>
        </w:rPr>
        <w:t xml:space="preserve"> обязательств в решении</w:t>
      </w:r>
      <w:r w:rsidR="00D15052">
        <w:rPr>
          <w:rFonts w:ascii="Times New Roman" w:hAnsi="Times New Roman" w:cs="Times New Roman"/>
          <w:sz w:val="24"/>
          <w:szCs w:val="24"/>
        </w:rPr>
        <w:t xml:space="preserve"> </w:t>
      </w:r>
      <w:r w:rsidR="00D15052" w:rsidRPr="00D15052">
        <w:rPr>
          <w:rFonts w:ascii="Times New Roman" w:hAnsi="Times New Roman" w:cs="Times New Roman"/>
          <w:sz w:val="24"/>
          <w:szCs w:val="24"/>
        </w:rPr>
        <w:t>«тайваньской проблемы»</w:t>
      </w:r>
      <w:r w:rsidR="00D15052">
        <w:rPr>
          <w:rFonts w:ascii="Times New Roman" w:hAnsi="Times New Roman" w:cs="Times New Roman"/>
          <w:sz w:val="24"/>
          <w:szCs w:val="24"/>
        </w:rPr>
        <w:t>. Будучи одной из самых спорных сторон американо-китайских отношений, «тайваньский вопрос» вполне можно считать катализатором роста конфликтного потенциала двух стран и, как следствие, военного столкновения сторон. Но готовы ли к такому исходу событий США и КНР?</w:t>
      </w:r>
    </w:p>
    <w:p w14:paraId="37EBDF4F" w14:textId="2499729A" w:rsidR="00495C31" w:rsidRDefault="00945D14" w:rsidP="0000112E">
      <w:pPr>
        <w:spacing w:after="0" w:line="240" w:lineRule="auto"/>
        <w:ind w:firstLine="709"/>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Очевидным условием для начала военный действий между США и КНР является прямое наступление последней на полуостров</w:t>
      </w:r>
      <w:r w:rsidR="00051B6B">
        <w:rPr>
          <w:rFonts w:ascii="Times New Roman" w:eastAsiaTheme="minorEastAsia" w:hAnsi="Times New Roman" w:cs="Times New Roman"/>
          <w:sz w:val="24"/>
          <w:szCs w:val="24"/>
        </w:rPr>
        <w:t>, а также официальное признание</w:t>
      </w:r>
      <w:r w:rsidR="0032223C">
        <w:rPr>
          <w:rFonts w:ascii="Times New Roman" w:eastAsiaTheme="minorEastAsia" w:hAnsi="Times New Roman" w:cs="Times New Roman"/>
          <w:sz w:val="24"/>
          <w:szCs w:val="24"/>
        </w:rPr>
        <w:t xml:space="preserve"> Вашингтоном</w:t>
      </w:r>
      <w:r w:rsidR="00051B6B">
        <w:rPr>
          <w:rFonts w:ascii="Times New Roman" w:eastAsiaTheme="minorEastAsia" w:hAnsi="Times New Roman" w:cs="Times New Roman"/>
          <w:sz w:val="24"/>
          <w:szCs w:val="24"/>
        </w:rPr>
        <w:t xml:space="preserve"> независимости</w:t>
      </w:r>
      <w:r w:rsidR="0032223C">
        <w:rPr>
          <w:rFonts w:ascii="Times New Roman" w:eastAsiaTheme="minorEastAsia" w:hAnsi="Times New Roman" w:cs="Times New Roman"/>
          <w:sz w:val="24"/>
          <w:szCs w:val="24"/>
        </w:rPr>
        <w:t xml:space="preserve"> Тайваня и готовность защищать полуостров. Если вопрос признания Тайваня</w:t>
      </w:r>
      <w:r w:rsidR="00A20583">
        <w:rPr>
          <w:rFonts w:ascii="Times New Roman" w:eastAsiaTheme="minorEastAsia" w:hAnsi="Times New Roman" w:cs="Times New Roman"/>
          <w:sz w:val="24"/>
          <w:szCs w:val="24"/>
        </w:rPr>
        <w:t xml:space="preserve"> суверенным государством</w:t>
      </w:r>
      <w:r w:rsidR="0032223C">
        <w:rPr>
          <w:rFonts w:ascii="Times New Roman" w:eastAsiaTheme="minorEastAsia" w:hAnsi="Times New Roman" w:cs="Times New Roman"/>
          <w:sz w:val="24"/>
          <w:szCs w:val="24"/>
        </w:rPr>
        <w:t xml:space="preserve"> еще остается спорным, то о намерениях</w:t>
      </w:r>
      <w:r w:rsidR="00B35539">
        <w:rPr>
          <w:rFonts w:ascii="Times New Roman" w:eastAsiaTheme="minorEastAsia" w:hAnsi="Times New Roman" w:cs="Times New Roman"/>
          <w:sz w:val="24"/>
          <w:szCs w:val="24"/>
        </w:rPr>
        <w:t xml:space="preserve"> его</w:t>
      </w:r>
      <w:r>
        <w:rPr>
          <w:rFonts w:ascii="Times New Roman" w:eastAsiaTheme="minorEastAsia" w:hAnsi="Times New Roman" w:cs="Times New Roman"/>
          <w:sz w:val="24"/>
          <w:szCs w:val="24"/>
        </w:rPr>
        <w:t xml:space="preserve"> защищать неоднократно </w:t>
      </w:r>
      <w:r w:rsidR="0032223C">
        <w:rPr>
          <w:rFonts w:ascii="Times New Roman" w:eastAsiaTheme="minorEastAsia" w:hAnsi="Times New Roman" w:cs="Times New Roman"/>
          <w:sz w:val="24"/>
          <w:szCs w:val="24"/>
        </w:rPr>
        <w:t xml:space="preserve">напрямую </w:t>
      </w:r>
      <w:r>
        <w:rPr>
          <w:rFonts w:ascii="Times New Roman" w:eastAsiaTheme="minorEastAsia" w:hAnsi="Times New Roman" w:cs="Times New Roman"/>
          <w:sz w:val="24"/>
          <w:szCs w:val="24"/>
        </w:rPr>
        <w:t xml:space="preserve">заявлял нынешний президент США Джо Байден. Так, </w:t>
      </w:r>
      <w:r w:rsidR="00495C31">
        <w:rPr>
          <w:rFonts w:ascii="Times New Roman" w:eastAsiaTheme="minorEastAsia" w:hAnsi="Times New Roman" w:cs="Times New Roman"/>
          <w:sz w:val="24"/>
          <w:szCs w:val="24"/>
        </w:rPr>
        <w:t>в сентябре</w:t>
      </w:r>
      <w:r>
        <w:rPr>
          <w:rFonts w:ascii="Times New Roman" w:eastAsiaTheme="minorEastAsia" w:hAnsi="Times New Roman" w:cs="Times New Roman"/>
          <w:sz w:val="24"/>
          <w:szCs w:val="24"/>
        </w:rPr>
        <w:t xml:space="preserve"> </w:t>
      </w:r>
      <w:r w:rsidR="006825FA" w:rsidRPr="006825FA">
        <w:rPr>
          <w:rFonts w:ascii="Times New Roman" w:eastAsiaTheme="minorEastAsia" w:hAnsi="Times New Roman" w:cs="Times New Roman"/>
          <w:sz w:val="24"/>
          <w:szCs w:val="24"/>
        </w:rPr>
        <w:t>2022</w:t>
      </w:r>
      <w:r>
        <w:rPr>
          <w:rFonts w:ascii="Times New Roman" w:eastAsiaTheme="minorEastAsia" w:hAnsi="Times New Roman" w:cs="Times New Roman"/>
          <w:sz w:val="24"/>
          <w:szCs w:val="24"/>
        </w:rPr>
        <w:t xml:space="preserve"> года в интервью для американского </w:t>
      </w:r>
      <w:r>
        <w:rPr>
          <w:rFonts w:ascii="Times New Roman" w:eastAsiaTheme="minorEastAsia" w:hAnsi="Times New Roman" w:cs="Times New Roman"/>
          <w:sz w:val="24"/>
          <w:szCs w:val="24"/>
          <w:lang w:val="en-US"/>
        </w:rPr>
        <w:t>CBS</w:t>
      </w:r>
      <w:r>
        <w:rPr>
          <w:rFonts w:ascii="Times New Roman" w:eastAsiaTheme="minorEastAsia" w:hAnsi="Times New Roman" w:cs="Times New Roman"/>
          <w:sz w:val="24"/>
          <w:szCs w:val="24"/>
        </w:rPr>
        <w:t xml:space="preserve"> Байден заявил, что американские вооруженные силы выступят против КНР в случае «беспрецедентной атаки» на полуостров</w:t>
      </w:r>
      <w:r w:rsidR="006825FA" w:rsidRPr="006825FA">
        <w:rPr>
          <w:rFonts w:ascii="Times New Roman" w:eastAsiaTheme="minorEastAsia" w:hAnsi="Times New Roman" w:cs="Times New Roman"/>
          <w:sz w:val="24"/>
          <w:szCs w:val="24"/>
        </w:rPr>
        <w:t xml:space="preserve"> [2]</w:t>
      </w:r>
      <w:r>
        <w:rPr>
          <w:rFonts w:ascii="Times New Roman" w:eastAsiaTheme="minorEastAsia" w:hAnsi="Times New Roman" w:cs="Times New Roman"/>
          <w:sz w:val="24"/>
          <w:szCs w:val="24"/>
        </w:rPr>
        <w:t xml:space="preserve">. </w:t>
      </w:r>
      <w:r w:rsidR="00495C31">
        <w:rPr>
          <w:rFonts w:ascii="Times New Roman" w:eastAsiaTheme="minorEastAsia" w:hAnsi="Times New Roman" w:cs="Times New Roman"/>
          <w:sz w:val="24"/>
          <w:szCs w:val="24"/>
        </w:rPr>
        <w:t xml:space="preserve">В следствие этого критически важно рассмотреть готовность КНР покончить с тайваньским сепаратизмом </w:t>
      </w:r>
      <w:r w:rsidR="0032223C">
        <w:rPr>
          <w:rFonts w:ascii="Times New Roman" w:eastAsiaTheme="minorEastAsia" w:hAnsi="Times New Roman" w:cs="Times New Roman"/>
          <w:sz w:val="24"/>
          <w:szCs w:val="24"/>
        </w:rPr>
        <w:t xml:space="preserve">именно </w:t>
      </w:r>
      <w:r w:rsidR="00495C31">
        <w:rPr>
          <w:rFonts w:ascii="Times New Roman" w:eastAsiaTheme="minorEastAsia" w:hAnsi="Times New Roman" w:cs="Times New Roman"/>
          <w:sz w:val="24"/>
          <w:szCs w:val="24"/>
        </w:rPr>
        <w:t xml:space="preserve">военными методами. </w:t>
      </w:r>
    </w:p>
    <w:p w14:paraId="591B6ED9" w14:textId="0761861D" w:rsidR="00D63174" w:rsidRDefault="00A862ED" w:rsidP="0000112E">
      <w:pPr>
        <w:spacing w:after="0" w:line="240" w:lineRule="auto"/>
        <w:ind w:firstLine="709"/>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Официальная позиция Китая в отношении военных конфликтов – это нахождение в «серой зоне», которая подразумевает, что страна стремится избегать</w:t>
      </w:r>
      <w:r w:rsidRPr="00A862ED">
        <w:rPr>
          <w:rFonts w:ascii="Times New Roman" w:eastAsiaTheme="minorEastAsia" w:hAnsi="Times New Roman" w:cs="Times New Roman"/>
          <w:sz w:val="24"/>
          <w:szCs w:val="24"/>
        </w:rPr>
        <w:t xml:space="preserve"> открытой военной конфронтации.</w:t>
      </w:r>
      <w:r>
        <w:rPr>
          <w:rFonts w:ascii="Times New Roman" w:eastAsiaTheme="minorEastAsia" w:hAnsi="Times New Roman" w:cs="Times New Roman"/>
          <w:sz w:val="24"/>
          <w:szCs w:val="24"/>
        </w:rPr>
        <w:t xml:space="preserve"> </w:t>
      </w:r>
      <w:r w:rsidR="00901DAA">
        <w:rPr>
          <w:rFonts w:ascii="Times New Roman" w:eastAsiaTheme="minorEastAsia" w:hAnsi="Times New Roman" w:cs="Times New Roman"/>
          <w:sz w:val="24"/>
          <w:szCs w:val="24"/>
        </w:rPr>
        <w:t xml:space="preserve">Несмотря на это, </w:t>
      </w:r>
      <w:r w:rsidR="00D63174" w:rsidRPr="00D63174">
        <w:rPr>
          <w:rFonts w:ascii="Times New Roman" w:eastAsiaTheme="minorEastAsia" w:hAnsi="Times New Roman" w:cs="Times New Roman"/>
          <w:sz w:val="24"/>
          <w:szCs w:val="24"/>
        </w:rPr>
        <w:t>с юридической точки зрения</w:t>
      </w:r>
      <w:r w:rsidR="00D63174">
        <w:rPr>
          <w:rFonts w:ascii="Times New Roman" w:eastAsiaTheme="minorEastAsia" w:hAnsi="Times New Roman" w:cs="Times New Roman"/>
          <w:sz w:val="24"/>
          <w:szCs w:val="24"/>
        </w:rPr>
        <w:t xml:space="preserve"> </w:t>
      </w:r>
      <w:r w:rsidR="00D63174" w:rsidRPr="00D63174">
        <w:rPr>
          <w:rFonts w:ascii="Times New Roman" w:eastAsiaTheme="minorEastAsia" w:hAnsi="Times New Roman" w:cs="Times New Roman"/>
          <w:sz w:val="24"/>
          <w:szCs w:val="24"/>
        </w:rPr>
        <w:t>Китай</w:t>
      </w:r>
      <w:r w:rsidR="00D63174">
        <w:rPr>
          <w:rFonts w:ascii="Times New Roman" w:eastAsiaTheme="minorEastAsia" w:hAnsi="Times New Roman" w:cs="Times New Roman"/>
          <w:sz w:val="24"/>
          <w:szCs w:val="24"/>
        </w:rPr>
        <w:t xml:space="preserve"> допускает применение силы в вопросе присоединения Тайваня</w:t>
      </w:r>
      <w:r w:rsidR="00D63174" w:rsidRPr="00D63174">
        <w:rPr>
          <w:rFonts w:ascii="Times New Roman" w:eastAsiaTheme="minorEastAsia" w:hAnsi="Times New Roman" w:cs="Times New Roman"/>
          <w:sz w:val="24"/>
          <w:szCs w:val="24"/>
        </w:rPr>
        <w:t xml:space="preserve">. </w:t>
      </w:r>
      <w:r w:rsidR="00D63174">
        <w:rPr>
          <w:rFonts w:ascii="Times New Roman" w:eastAsiaTheme="minorEastAsia" w:hAnsi="Times New Roman" w:cs="Times New Roman"/>
          <w:sz w:val="24"/>
          <w:szCs w:val="24"/>
        </w:rPr>
        <w:t>Так, н</w:t>
      </w:r>
      <w:r w:rsidR="00D63174" w:rsidRPr="00D63174">
        <w:rPr>
          <w:rFonts w:ascii="Times New Roman" w:eastAsiaTheme="minorEastAsia" w:hAnsi="Times New Roman" w:cs="Times New Roman"/>
          <w:sz w:val="24"/>
          <w:szCs w:val="24"/>
        </w:rPr>
        <w:t>а 3 сессии Х Всекитайского собрания народных представителей (март 2005 г.) единогласно был принят Закон против сецессии, провозглашающий следующее: если сепаратистские силы, выступающие за «независимость Тайваня», будут действовать любыми средствами, чтобы вызвать отделение Тайваня от Китая, то государство вправе использовать другие необходимые меры для защиты суверенитета и территориальной целостности страны</w:t>
      </w:r>
      <w:r w:rsidR="00B35539">
        <w:rPr>
          <w:rFonts w:ascii="Times New Roman" w:eastAsiaTheme="minorEastAsia" w:hAnsi="Times New Roman" w:cs="Times New Roman"/>
          <w:sz w:val="24"/>
          <w:szCs w:val="24"/>
        </w:rPr>
        <w:t xml:space="preserve"> </w:t>
      </w:r>
      <w:r w:rsidR="00D63174" w:rsidRPr="00D63174">
        <w:rPr>
          <w:rFonts w:ascii="Times New Roman" w:eastAsiaTheme="minorEastAsia" w:hAnsi="Times New Roman" w:cs="Times New Roman"/>
          <w:sz w:val="24"/>
          <w:szCs w:val="24"/>
        </w:rPr>
        <w:t>[</w:t>
      </w:r>
      <w:r w:rsidR="00580FAC">
        <w:rPr>
          <w:rFonts w:ascii="Times New Roman" w:eastAsiaTheme="minorEastAsia" w:hAnsi="Times New Roman" w:cs="Times New Roman"/>
          <w:sz w:val="24"/>
          <w:szCs w:val="24"/>
        </w:rPr>
        <w:t xml:space="preserve">3, </w:t>
      </w:r>
      <w:r w:rsidR="00E663F4">
        <w:rPr>
          <w:rFonts w:ascii="Times New Roman" w:eastAsiaTheme="minorEastAsia" w:hAnsi="Times New Roman" w:cs="Times New Roman"/>
          <w:sz w:val="24"/>
          <w:szCs w:val="24"/>
        </w:rPr>
        <w:t xml:space="preserve">с. </w:t>
      </w:r>
      <w:r w:rsidR="00580FAC">
        <w:rPr>
          <w:rFonts w:ascii="Times New Roman" w:eastAsiaTheme="minorEastAsia" w:hAnsi="Times New Roman" w:cs="Times New Roman"/>
          <w:sz w:val="24"/>
          <w:szCs w:val="24"/>
        </w:rPr>
        <w:t>11</w:t>
      </w:r>
      <w:r w:rsidR="00D63174" w:rsidRPr="00D63174">
        <w:rPr>
          <w:rFonts w:ascii="Times New Roman" w:eastAsiaTheme="minorEastAsia" w:hAnsi="Times New Roman" w:cs="Times New Roman"/>
          <w:sz w:val="24"/>
          <w:szCs w:val="24"/>
        </w:rPr>
        <w:t>]</w:t>
      </w:r>
      <w:r w:rsidR="00B35539">
        <w:rPr>
          <w:rFonts w:ascii="Times New Roman" w:eastAsiaTheme="minorEastAsia" w:hAnsi="Times New Roman" w:cs="Times New Roman"/>
          <w:sz w:val="24"/>
          <w:szCs w:val="24"/>
        </w:rPr>
        <w:t>.</w:t>
      </w:r>
    </w:p>
    <w:p w14:paraId="4B167727" w14:textId="103220E6" w:rsidR="00B35539" w:rsidRDefault="00D63174" w:rsidP="00B35539">
      <w:pPr>
        <w:spacing w:after="0" w:line="240" w:lineRule="auto"/>
        <w:ind w:firstLine="709"/>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Кроме этого, </w:t>
      </w:r>
      <w:r w:rsidR="00901DAA">
        <w:rPr>
          <w:rFonts w:ascii="Times New Roman" w:eastAsiaTheme="minorEastAsia" w:hAnsi="Times New Roman" w:cs="Times New Roman"/>
          <w:sz w:val="24"/>
          <w:szCs w:val="24"/>
        </w:rPr>
        <w:t>КНР неоднократно проводил</w:t>
      </w:r>
      <w:r w:rsidR="001E7CAA">
        <w:rPr>
          <w:rFonts w:ascii="Times New Roman" w:eastAsiaTheme="minorEastAsia" w:hAnsi="Times New Roman" w:cs="Times New Roman"/>
          <w:sz w:val="24"/>
          <w:szCs w:val="24"/>
        </w:rPr>
        <w:t>а</w:t>
      </w:r>
      <w:r w:rsidR="00901DAA">
        <w:rPr>
          <w:rFonts w:ascii="Times New Roman" w:eastAsiaTheme="minorEastAsia" w:hAnsi="Times New Roman" w:cs="Times New Roman"/>
          <w:sz w:val="24"/>
          <w:szCs w:val="24"/>
        </w:rPr>
        <w:t xml:space="preserve"> военные учения рядом с территорией полуострова. Например, в </w:t>
      </w:r>
      <w:r w:rsidR="00901DAA" w:rsidRPr="00901DAA">
        <w:rPr>
          <w:rFonts w:ascii="Times New Roman" w:eastAsiaTheme="minorEastAsia" w:hAnsi="Times New Roman" w:cs="Times New Roman"/>
          <w:sz w:val="24"/>
          <w:szCs w:val="24"/>
        </w:rPr>
        <w:t xml:space="preserve">2022 году китайские самолеты совершили более 1700 </w:t>
      </w:r>
      <w:r w:rsidR="00901DAA">
        <w:rPr>
          <w:rFonts w:ascii="Times New Roman" w:eastAsiaTheme="minorEastAsia" w:hAnsi="Times New Roman" w:cs="Times New Roman"/>
          <w:sz w:val="24"/>
          <w:szCs w:val="24"/>
        </w:rPr>
        <w:t>вылетов</w:t>
      </w:r>
      <w:r w:rsidR="00901DAA" w:rsidRPr="00901DAA">
        <w:rPr>
          <w:rFonts w:ascii="Times New Roman" w:eastAsiaTheme="minorEastAsia" w:hAnsi="Times New Roman" w:cs="Times New Roman"/>
          <w:sz w:val="24"/>
          <w:szCs w:val="24"/>
        </w:rPr>
        <w:t xml:space="preserve"> в зону идентификации воздушной обороны Тайваня (ADIZ)</w:t>
      </w:r>
      <w:r w:rsidR="00901DAA">
        <w:rPr>
          <w:rFonts w:ascii="Times New Roman" w:eastAsiaTheme="minorEastAsia" w:hAnsi="Times New Roman" w:cs="Times New Roman"/>
          <w:sz w:val="24"/>
          <w:szCs w:val="24"/>
        </w:rPr>
        <w:t xml:space="preserve">. </w:t>
      </w:r>
      <w:r w:rsidR="00901DAA" w:rsidRPr="00901DAA">
        <w:rPr>
          <w:rFonts w:ascii="Times New Roman" w:eastAsiaTheme="minorEastAsia" w:hAnsi="Times New Roman" w:cs="Times New Roman"/>
          <w:sz w:val="24"/>
          <w:szCs w:val="24"/>
        </w:rPr>
        <w:t xml:space="preserve">Китай также </w:t>
      </w:r>
      <w:r w:rsidR="00901DAA">
        <w:rPr>
          <w:rFonts w:ascii="Times New Roman" w:eastAsiaTheme="minorEastAsia" w:hAnsi="Times New Roman" w:cs="Times New Roman"/>
          <w:sz w:val="24"/>
          <w:szCs w:val="24"/>
        </w:rPr>
        <w:t xml:space="preserve">продолжает увеличивать </w:t>
      </w:r>
      <w:r w:rsidR="00901DAA" w:rsidRPr="00901DAA">
        <w:rPr>
          <w:rFonts w:ascii="Times New Roman" w:eastAsiaTheme="minorEastAsia" w:hAnsi="Times New Roman" w:cs="Times New Roman"/>
          <w:sz w:val="24"/>
          <w:szCs w:val="24"/>
        </w:rPr>
        <w:t>количество</w:t>
      </w:r>
      <w:r w:rsidR="00901DAA">
        <w:rPr>
          <w:rFonts w:ascii="Times New Roman" w:eastAsiaTheme="minorEastAsia" w:hAnsi="Times New Roman" w:cs="Times New Roman"/>
          <w:sz w:val="24"/>
          <w:szCs w:val="24"/>
        </w:rPr>
        <w:t xml:space="preserve"> </w:t>
      </w:r>
      <w:r w:rsidR="00901DAA" w:rsidRPr="00901DAA">
        <w:rPr>
          <w:rFonts w:ascii="Times New Roman" w:eastAsiaTheme="minorEastAsia" w:hAnsi="Times New Roman" w:cs="Times New Roman"/>
          <w:sz w:val="24"/>
          <w:szCs w:val="24"/>
        </w:rPr>
        <w:t>вылет</w:t>
      </w:r>
      <w:r w:rsidR="00901DAA">
        <w:rPr>
          <w:rFonts w:ascii="Times New Roman" w:eastAsiaTheme="minorEastAsia" w:hAnsi="Times New Roman" w:cs="Times New Roman"/>
          <w:sz w:val="24"/>
          <w:szCs w:val="24"/>
        </w:rPr>
        <w:t>ов</w:t>
      </w:r>
      <w:r w:rsidR="00901DAA" w:rsidRPr="00901DAA">
        <w:rPr>
          <w:rFonts w:ascii="Times New Roman" w:eastAsiaTheme="minorEastAsia" w:hAnsi="Times New Roman" w:cs="Times New Roman"/>
          <w:sz w:val="24"/>
          <w:szCs w:val="24"/>
        </w:rPr>
        <w:t xml:space="preserve"> через срединную линию Тайваньского пролива, </w:t>
      </w:r>
      <w:r w:rsidR="00901DAA">
        <w:rPr>
          <w:rFonts w:ascii="Times New Roman" w:eastAsiaTheme="minorEastAsia" w:hAnsi="Times New Roman" w:cs="Times New Roman"/>
          <w:sz w:val="24"/>
          <w:szCs w:val="24"/>
        </w:rPr>
        <w:t xml:space="preserve">которая </w:t>
      </w:r>
      <w:r w:rsidR="00901DAA" w:rsidRPr="00901DAA">
        <w:rPr>
          <w:rFonts w:ascii="Times New Roman" w:eastAsiaTheme="minorEastAsia" w:hAnsi="Times New Roman" w:cs="Times New Roman"/>
          <w:sz w:val="24"/>
          <w:szCs w:val="24"/>
        </w:rPr>
        <w:t xml:space="preserve">де-факто </w:t>
      </w:r>
      <w:r w:rsidR="00901DAA">
        <w:rPr>
          <w:rFonts w:ascii="Times New Roman" w:eastAsiaTheme="minorEastAsia" w:hAnsi="Times New Roman" w:cs="Times New Roman"/>
          <w:sz w:val="24"/>
          <w:szCs w:val="24"/>
        </w:rPr>
        <w:t xml:space="preserve">является </w:t>
      </w:r>
      <w:r w:rsidR="00901DAA" w:rsidRPr="00901DAA">
        <w:rPr>
          <w:rFonts w:ascii="Times New Roman" w:eastAsiaTheme="minorEastAsia" w:hAnsi="Times New Roman" w:cs="Times New Roman"/>
          <w:sz w:val="24"/>
          <w:szCs w:val="24"/>
        </w:rPr>
        <w:t>морск</w:t>
      </w:r>
      <w:r w:rsidR="00901DAA">
        <w:rPr>
          <w:rFonts w:ascii="Times New Roman" w:eastAsiaTheme="minorEastAsia" w:hAnsi="Times New Roman" w:cs="Times New Roman"/>
          <w:sz w:val="24"/>
          <w:szCs w:val="24"/>
        </w:rPr>
        <w:t>ой</w:t>
      </w:r>
      <w:r w:rsidR="00901DAA" w:rsidRPr="00901DAA">
        <w:rPr>
          <w:rFonts w:ascii="Times New Roman" w:eastAsiaTheme="minorEastAsia" w:hAnsi="Times New Roman" w:cs="Times New Roman"/>
          <w:sz w:val="24"/>
          <w:szCs w:val="24"/>
        </w:rPr>
        <w:t xml:space="preserve"> границ</w:t>
      </w:r>
      <w:r w:rsidR="00901DAA">
        <w:rPr>
          <w:rFonts w:ascii="Times New Roman" w:eastAsiaTheme="minorEastAsia" w:hAnsi="Times New Roman" w:cs="Times New Roman"/>
          <w:sz w:val="24"/>
          <w:szCs w:val="24"/>
        </w:rPr>
        <w:t xml:space="preserve">ей </w:t>
      </w:r>
      <w:r w:rsidR="00901DAA" w:rsidRPr="00901DAA">
        <w:rPr>
          <w:rFonts w:ascii="Times New Roman" w:eastAsiaTheme="minorEastAsia" w:hAnsi="Times New Roman" w:cs="Times New Roman"/>
          <w:sz w:val="24"/>
          <w:szCs w:val="24"/>
        </w:rPr>
        <w:t xml:space="preserve">между Китаем и Тайванем. </w:t>
      </w:r>
      <w:r w:rsidR="00901DAA">
        <w:rPr>
          <w:rFonts w:ascii="Times New Roman" w:eastAsiaTheme="minorEastAsia" w:hAnsi="Times New Roman" w:cs="Times New Roman"/>
          <w:sz w:val="24"/>
          <w:szCs w:val="24"/>
        </w:rPr>
        <w:t>Так, с 1 декабря 2022 КНР совершил</w:t>
      </w:r>
      <w:r w:rsidR="001E7CAA">
        <w:rPr>
          <w:rFonts w:ascii="Times New Roman" w:eastAsiaTheme="minorEastAsia" w:hAnsi="Times New Roman" w:cs="Times New Roman"/>
          <w:sz w:val="24"/>
          <w:szCs w:val="24"/>
        </w:rPr>
        <w:t>а</w:t>
      </w:r>
      <w:r w:rsidR="00901DAA">
        <w:rPr>
          <w:rFonts w:ascii="Times New Roman" w:eastAsiaTheme="minorEastAsia" w:hAnsi="Times New Roman" w:cs="Times New Roman"/>
          <w:sz w:val="24"/>
          <w:szCs w:val="24"/>
        </w:rPr>
        <w:t xml:space="preserve"> </w:t>
      </w:r>
      <w:r w:rsidR="00901DAA" w:rsidRPr="00901DAA">
        <w:rPr>
          <w:rFonts w:ascii="Times New Roman" w:eastAsiaTheme="minorEastAsia" w:hAnsi="Times New Roman" w:cs="Times New Roman"/>
          <w:sz w:val="24"/>
          <w:szCs w:val="24"/>
        </w:rPr>
        <w:t>306 таких вылетов</w:t>
      </w:r>
      <w:r w:rsidR="00901DAA">
        <w:rPr>
          <w:rFonts w:ascii="Times New Roman" w:eastAsiaTheme="minorEastAsia" w:hAnsi="Times New Roman" w:cs="Times New Roman"/>
          <w:sz w:val="24"/>
          <w:szCs w:val="24"/>
        </w:rPr>
        <w:t xml:space="preserve">. </w:t>
      </w:r>
      <w:r w:rsidR="00901DAA" w:rsidRPr="00901DAA">
        <w:rPr>
          <w:rFonts w:ascii="Times New Roman" w:eastAsiaTheme="minorEastAsia" w:hAnsi="Times New Roman" w:cs="Times New Roman"/>
          <w:sz w:val="24"/>
          <w:szCs w:val="24"/>
        </w:rPr>
        <w:t>Самое крупное на сегодняшний день вторжение китайских самолетов произошло 25 декабря</w:t>
      </w:r>
      <w:r w:rsidR="00901DAA">
        <w:rPr>
          <w:rFonts w:ascii="Times New Roman" w:eastAsiaTheme="minorEastAsia" w:hAnsi="Times New Roman" w:cs="Times New Roman"/>
          <w:sz w:val="24"/>
          <w:szCs w:val="24"/>
        </w:rPr>
        <w:t xml:space="preserve"> 2022</w:t>
      </w:r>
      <w:r w:rsidR="00901DAA" w:rsidRPr="00901DAA">
        <w:rPr>
          <w:rFonts w:ascii="Times New Roman" w:eastAsiaTheme="minorEastAsia" w:hAnsi="Times New Roman" w:cs="Times New Roman"/>
          <w:sz w:val="24"/>
          <w:szCs w:val="24"/>
        </w:rPr>
        <w:t xml:space="preserve">, когда 47 </w:t>
      </w:r>
      <w:r w:rsidR="00901DAA">
        <w:rPr>
          <w:rFonts w:ascii="Times New Roman" w:eastAsiaTheme="minorEastAsia" w:hAnsi="Times New Roman" w:cs="Times New Roman"/>
          <w:sz w:val="24"/>
          <w:szCs w:val="24"/>
        </w:rPr>
        <w:t xml:space="preserve">китайских </w:t>
      </w:r>
      <w:r w:rsidR="00901DAA" w:rsidRPr="00901DAA">
        <w:rPr>
          <w:rFonts w:ascii="Times New Roman" w:eastAsiaTheme="minorEastAsia" w:hAnsi="Times New Roman" w:cs="Times New Roman"/>
          <w:sz w:val="24"/>
          <w:szCs w:val="24"/>
        </w:rPr>
        <w:t>самолетов пересекли срединную линию</w:t>
      </w:r>
      <w:r w:rsidR="00901DAA">
        <w:rPr>
          <w:rFonts w:ascii="Times New Roman" w:eastAsiaTheme="minorEastAsia" w:hAnsi="Times New Roman" w:cs="Times New Roman"/>
          <w:sz w:val="24"/>
          <w:szCs w:val="24"/>
        </w:rPr>
        <w:t xml:space="preserve"> Тайваньского пролива</w:t>
      </w:r>
      <w:r w:rsidR="00E2628B" w:rsidRPr="00B35539">
        <w:rPr>
          <w:rFonts w:ascii="Times New Roman" w:eastAsiaTheme="minorEastAsia" w:hAnsi="Times New Roman" w:cs="Times New Roman"/>
          <w:sz w:val="24"/>
          <w:szCs w:val="24"/>
        </w:rPr>
        <w:t xml:space="preserve"> [4]</w:t>
      </w:r>
      <w:r w:rsidR="00B35539">
        <w:rPr>
          <w:rFonts w:ascii="Times New Roman" w:eastAsiaTheme="minorEastAsia" w:hAnsi="Times New Roman" w:cs="Times New Roman"/>
          <w:sz w:val="24"/>
          <w:szCs w:val="24"/>
        </w:rPr>
        <w:t xml:space="preserve">. </w:t>
      </w:r>
    </w:p>
    <w:p w14:paraId="0D253162" w14:textId="6BEDF468" w:rsidR="006A142A" w:rsidRPr="00296018" w:rsidRDefault="00B35539" w:rsidP="00296018">
      <w:pPr>
        <w:spacing w:after="0" w:line="240" w:lineRule="auto"/>
        <w:ind w:firstLine="709"/>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В большинстве случаев, китайские военные учения вызваны событиями, которые КНР называет «провокацией» со стороны США. Среди них можно выделить учения в </w:t>
      </w:r>
      <w:r>
        <w:rPr>
          <w:rFonts w:ascii="Times New Roman" w:eastAsiaTheme="minorEastAsia" w:hAnsi="Times New Roman" w:cs="Times New Roman"/>
          <w:sz w:val="24"/>
          <w:szCs w:val="24"/>
        </w:rPr>
        <w:lastRenderedPageBreak/>
        <w:t xml:space="preserve">августе 2022, стартовавшие после визит на Тайвань </w:t>
      </w:r>
      <w:r w:rsidRPr="006A142A">
        <w:rPr>
          <w:rFonts w:ascii="Times New Roman" w:eastAsiaTheme="minorEastAsia" w:hAnsi="Times New Roman" w:cs="Times New Roman"/>
          <w:sz w:val="24"/>
          <w:szCs w:val="24"/>
        </w:rPr>
        <w:t>спикера палаты представителей США</w:t>
      </w:r>
      <w:r>
        <w:rPr>
          <w:rFonts w:ascii="Times New Roman" w:eastAsiaTheme="minorEastAsia" w:hAnsi="Times New Roman" w:cs="Times New Roman"/>
          <w:sz w:val="24"/>
          <w:szCs w:val="24"/>
        </w:rPr>
        <w:t xml:space="preserve"> Нэнси Пелоси в первых числах месяца, который КНР счёл «</w:t>
      </w:r>
      <w:r w:rsidRPr="006A142A">
        <w:rPr>
          <w:rFonts w:ascii="Times New Roman" w:eastAsiaTheme="minorEastAsia" w:hAnsi="Times New Roman" w:cs="Times New Roman"/>
          <w:sz w:val="24"/>
          <w:szCs w:val="24"/>
        </w:rPr>
        <w:t>серьезн</w:t>
      </w:r>
      <w:r>
        <w:rPr>
          <w:rFonts w:ascii="Times New Roman" w:eastAsiaTheme="minorEastAsia" w:hAnsi="Times New Roman" w:cs="Times New Roman"/>
          <w:sz w:val="24"/>
          <w:szCs w:val="24"/>
        </w:rPr>
        <w:t>ым</w:t>
      </w:r>
      <w:r w:rsidRPr="006A142A">
        <w:rPr>
          <w:rFonts w:ascii="Times New Roman" w:eastAsiaTheme="minorEastAsia" w:hAnsi="Times New Roman" w:cs="Times New Roman"/>
          <w:sz w:val="24"/>
          <w:szCs w:val="24"/>
        </w:rPr>
        <w:t xml:space="preserve"> нарушение</w:t>
      </w:r>
      <w:r>
        <w:rPr>
          <w:rFonts w:ascii="Times New Roman" w:eastAsiaTheme="minorEastAsia" w:hAnsi="Times New Roman" w:cs="Times New Roman"/>
          <w:sz w:val="24"/>
          <w:szCs w:val="24"/>
        </w:rPr>
        <w:t>м</w:t>
      </w:r>
      <w:r w:rsidRPr="006A142A">
        <w:rPr>
          <w:rFonts w:ascii="Times New Roman" w:eastAsiaTheme="minorEastAsia" w:hAnsi="Times New Roman" w:cs="Times New Roman"/>
          <w:sz w:val="24"/>
          <w:szCs w:val="24"/>
        </w:rPr>
        <w:t xml:space="preserve"> принципа одного Китая</w:t>
      </w:r>
      <w:r>
        <w:rPr>
          <w:rFonts w:ascii="Times New Roman" w:eastAsiaTheme="minorEastAsia" w:hAnsi="Times New Roman" w:cs="Times New Roman"/>
          <w:sz w:val="24"/>
          <w:szCs w:val="24"/>
        </w:rPr>
        <w:t xml:space="preserve">» </w:t>
      </w:r>
      <w:r w:rsidRPr="005864D5">
        <w:rPr>
          <w:rFonts w:ascii="Times New Roman" w:eastAsiaTheme="minorEastAsia" w:hAnsi="Times New Roman" w:cs="Times New Roman"/>
          <w:sz w:val="24"/>
          <w:szCs w:val="24"/>
        </w:rPr>
        <w:t xml:space="preserve">[5]. </w:t>
      </w:r>
      <w:r>
        <w:rPr>
          <w:rFonts w:ascii="Times New Roman" w:eastAsiaTheme="minorEastAsia" w:hAnsi="Times New Roman" w:cs="Times New Roman"/>
          <w:sz w:val="24"/>
          <w:szCs w:val="24"/>
        </w:rPr>
        <w:t xml:space="preserve">Такого рода учения свидетельствуют о том, что, несмотря на политику нахождения в «серой зоне», в техническом плане Китай готов к ведению военных действий, направленных непосредственно на Тайвань. </w:t>
      </w:r>
    </w:p>
    <w:p w14:paraId="28A7DD1F" w14:textId="191DA390" w:rsidR="00D63174" w:rsidRDefault="002A7AFB" w:rsidP="0000112E">
      <w:pPr>
        <w:spacing w:after="0" w:line="240" w:lineRule="auto"/>
        <w:ind w:firstLine="709"/>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Вопреки всему, решение Китая о силовом присоединении полуострова влечет за собой определенные последствия. Как уже было подчеркнуто ранее, согласно современной внешнеполитической повестке США, развертывание полномасштабных военных действий КНР на территории Тайваня влечет непосредственное участие в них американских сил</w:t>
      </w:r>
      <w:r w:rsidR="00385E82">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t>
      </w:r>
      <w:r w:rsidR="001E7CAA">
        <w:rPr>
          <w:rFonts w:ascii="Times New Roman" w:eastAsiaTheme="minorEastAsia" w:hAnsi="Times New Roman" w:cs="Times New Roman"/>
          <w:sz w:val="24"/>
          <w:szCs w:val="24"/>
        </w:rPr>
        <w:t>Высока</w:t>
      </w:r>
      <w:r w:rsidR="00385E82">
        <w:rPr>
          <w:rFonts w:ascii="Times New Roman" w:eastAsiaTheme="minorEastAsia" w:hAnsi="Times New Roman" w:cs="Times New Roman"/>
          <w:sz w:val="24"/>
          <w:szCs w:val="24"/>
        </w:rPr>
        <w:t xml:space="preserve"> вероятность</w:t>
      </w:r>
      <w:r>
        <w:rPr>
          <w:rFonts w:ascii="Times New Roman" w:eastAsiaTheme="minorEastAsia" w:hAnsi="Times New Roman" w:cs="Times New Roman"/>
          <w:sz w:val="24"/>
          <w:szCs w:val="24"/>
        </w:rPr>
        <w:t xml:space="preserve"> </w:t>
      </w:r>
      <w:r w:rsidR="00385E82">
        <w:rPr>
          <w:rFonts w:ascii="Times New Roman" w:eastAsiaTheme="minorEastAsia" w:hAnsi="Times New Roman" w:cs="Times New Roman"/>
          <w:sz w:val="24"/>
          <w:szCs w:val="24"/>
        </w:rPr>
        <w:t>прямого</w:t>
      </w:r>
      <w:r>
        <w:rPr>
          <w:rFonts w:ascii="Times New Roman" w:eastAsiaTheme="minorEastAsia" w:hAnsi="Times New Roman" w:cs="Times New Roman"/>
          <w:sz w:val="24"/>
          <w:szCs w:val="24"/>
        </w:rPr>
        <w:t xml:space="preserve"> участия в конфликте </w:t>
      </w:r>
      <w:r w:rsidR="001E7CAA">
        <w:rPr>
          <w:rFonts w:ascii="Times New Roman" w:eastAsiaTheme="minorEastAsia" w:hAnsi="Times New Roman" w:cs="Times New Roman"/>
          <w:sz w:val="24"/>
          <w:szCs w:val="24"/>
        </w:rPr>
        <w:t xml:space="preserve">и </w:t>
      </w:r>
      <w:r>
        <w:rPr>
          <w:rFonts w:ascii="Times New Roman" w:eastAsiaTheme="minorEastAsia" w:hAnsi="Times New Roman" w:cs="Times New Roman"/>
          <w:sz w:val="24"/>
          <w:szCs w:val="24"/>
        </w:rPr>
        <w:t>Японии в связи с ее собственными национальными интересами</w:t>
      </w:r>
      <w:r w:rsidR="001E7CAA">
        <w:rPr>
          <w:rFonts w:ascii="Times New Roman" w:eastAsiaTheme="minorEastAsia" w:hAnsi="Times New Roman" w:cs="Times New Roman"/>
          <w:sz w:val="24"/>
          <w:szCs w:val="24"/>
        </w:rPr>
        <w:t xml:space="preserve"> относительно </w:t>
      </w:r>
      <w:r>
        <w:rPr>
          <w:rFonts w:ascii="Times New Roman" w:eastAsiaTheme="minorEastAsia" w:hAnsi="Times New Roman" w:cs="Times New Roman"/>
          <w:sz w:val="24"/>
          <w:szCs w:val="24"/>
        </w:rPr>
        <w:t>Тайван</w:t>
      </w:r>
      <w:r w:rsidR="001E7CAA">
        <w:rPr>
          <w:rFonts w:ascii="Times New Roman" w:eastAsiaTheme="minorEastAsia" w:hAnsi="Times New Roman" w:cs="Times New Roman"/>
          <w:sz w:val="24"/>
          <w:szCs w:val="24"/>
        </w:rPr>
        <w:t>я</w:t>
      </w:r>
      <w:r>
        <w:rPr>
          <w:rFonts w:ascii="Times New Roman" w:eastAsiaTheme="minorEastAsia" w:hAnsi="Times New Roman" w:cs="Times New Roman"/>
          <w:sz w:val="24"/>
          <w:szCs w:val="24"/>
        </w:rPr>
        <w:t xml:space="preserve"> (например, Тайваньский пролив – ключевой выход Японии к Южно-Китайскому морю для морского осуществления импорта и экспорта), а также Ав</w:t>
      </w:r>
      <w:r w:rsidR="00385E82">
        <w:rPr>
          <w:rFonts w:ascii="Times New Roman" w:eastAsiaTheme="minorEastAsia" w:hAnsi="Times New Roman" w:cs="Times New Roman"/>
          <w:sz w:val="24"/>
          <w:szCs w:val="24"/>
        </w:rPr>
        <w:t>с</w:t>
      </w:r>
      <w:r>
        <w:rPr>
          <w:rFonts w:ascii="Times New Roman" w:eastAsiaTheme="minorEastAsia" w:hAnsi="Times New Roman" w:cs="Times New Roman"/>
          <w:sz w:val="24"/>
          <w:szCs w:val="24"/>
        </w:rPr>
        <w:t>тралии</w:t>
      </w:r>
      <w:r w:rsidR="00220346">
        <w:rPr>
          <w:rFonts w:ascii="Times New Roman" w:eastAsiaTheme="minorEastAsia" w:hAnsi="Times New Roman" w:cs="Times New Roman"/>
          <w:sz w:val="24"/>
          <w:szCs w:val="24"/>
        </w:rPr>
        <w:t xml:space="preserve">, т.к. страна является союзником США по блокам </w:t>
      </w:r>
      <w:r w:rsidR="00220346" w:rsidRPr="00220346">
        <w:rPr>
          <w:rFonts w:ascii="Times New Roman" w:eastAsiaTheme="minorEastAsia" w:hAnsi="Times New Roman" w:cs="Times New Roman"/>
          <w:sz w:val="24"/>
          <w:szCs w:val="24"/>
        </w:rPr>
        <w:t>QUAD и AUKUS</w:t>
      </w:r>
      <w:r w:rsidR="00220346">
        <w:rPr>
          <w:rFonts w:ascii="Times New Roman" w:eastAsiaTheme="minorEastAsia" w:hAnsi="Times New Roman" w:cs="Times New Roman"/>
          <w:sz w:val="24"/>
          <w:szCs w:val="24"/>
        </w:rPr>
        <w:t>, что делает ее участие</w:t>
      </w:r>
      <w:r w:rsidR="001E7CAA">
        <w:rPr>
          <w:rFonts w:ascii="Times New Roman" w:eastAsiaTheme="minorEastAsia" w:hAnsi="Times New Roman" w:cs="Times New Roman"/>
          <w:sz w:val="24"/>
          <w:szCs w:val="24"/>
        </w:rPr>
        <w:t xml:space="preserve"> в конфликте</w:t>
      </w:r>
      <w:r w:rsidR="00220346">
        <w:rPr>
          <w:rFonts w:ascii="Times New Roman" w:eastAsiaTheme="minorEastAsia" w:hAnsi="Times New Roman" w:cs="Times New Roman"/>
          <w:sz w:val="24"/>
          <w:szCs w:val="24"/>
        </w:rPr>
        <w:t xml:space="preserve"> практически неизбежным. </w:t>
      </w:r>
    </w:p>
    <w:p w14:paraId="78E4FA7A" w14:textId="334A95B6" w:rsidR="00220346" w:rsidRPr="00B845BE" w:rsidRDefault="00220346" w:rsidP="0000112E">
      <w:pPr>
        <w:spacing w:after="0" w:line="240" w:lineRule="auto"/>
        <w:ind w:firstLine="709"/>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Помимо прямого военного столкновения, большой риск для Китая – это экономические последствия</w:t>
      </w:r>
      <w:r w:rsidR="00A20583">
        <w:rPr>
          <w:rFonts w:ascii="Times New Roman" w:eastAsiaTheme="minorEastAsia" w:hAnsi="Times New Roman" w:cs="Times New Roman"/>
          <w:sz w:val="24"/>
          <w:szCs w:val="24"/>
        </w:rPr>
        <w:t xml:space="preserve"> насильственного присоединения</w:t>
      </w:r>
      <w:r>
        <w:rPr>
          <w:rFonts w:ascii="Times New Roman" w:eastAsiaTheme="minorEastAsia" w:hAnsi="Times New Roman" w:cs="Times New Roman"/>
          <w:sz w:val="24"/>
          <w:szCs w:val="24"/>
        </w:rPr>
        <w:t xml:space="preserve"> и дипломатическая изоляция, ведущие к серьезному торможению</w:t>
      </w:r>
      <w:r w:rsidR="00385E82">
        <w:rPr>
          <w:rFonts w:ascii="Times New Roman" w:eastAsiaTheme="minorEastAsia" w:hAnsi="Times New Roman" w:cs="Times New Roman"/>
          <w:sz w:val="24"/>
          <w:szCs w:val="24"/>
        </w:rPr>
        <w:t xml:space="preserve"> темпов развития</w:t>
      </w:r>
      <w:r>
        <w:rPr>
          <w:rFonts w:ascii="Times New Roman" w:eastAsiaTheme="minorEastAsia" w:hAnsi="Times New Roman" w:cs="Times New Roman"/>
          <w:sz w:val="24"/>
          <w:szCs w:val="24"/>
        </w:rPr>
        <w:t xml:space="preserve"> экономики. Согласно статье</w:t>
      </w:r>
      <w:r w:rsidRPr="00220346">
        <w:t xml:space="preserve"> </w:t>
      </w:r>
      <w:r w:rsidRPr="00220346">
        <w:rPr>
          <w:rFonts w:ascii="Times New Roman" w:eastAsiaTheme="minorEastAsia" w:hAnsi="Times New Roman" w:cs="Times New Roman"/>
          <w:sz w:val="24"/>
          <w:szCs w:val="24"/>
        </w:rPr>
        <w:t>«Искушение Тайваня»</w:t>
      </w:r>
      <w:r w:rsidR="00274B55" w:rsidRPr="00274B55">
        <w:rPr>
          <w:rFonts w:ascii="Times New Roman" w:eastAsiaTheme="minorEastAsia" w:hAnsi="Times New Roman" w:cs="Times New Roman"/>
          <w:sz w:val="24"/>
          <w:szCs w:val="24"/>
        </w:rPr>
        <w:t xml:space="preserve"> (The Taiwan Temptation)</w:t>
      </w:r>
      <w:r>
        <w:rPr>
          <w:rFonts w:ascii="Times New Roman" w:eastAsiaTheme="minorEastAsia" w:hAnsi="Times New Roman" w:cs="Times New Roman"/>
          <w:sz w:val="24"/>
          <w:szCs w:val="24"/>
        </w:rPr>
        <w:t xml:space="preserve">, опубликованной в авторитетном </w:t>
      </w:r>
      <w:r>
        <w:rPr>
          <w:rFonts w:ascii="Times New Roman" w:eastAsiaTheme="minorEastAsia" w:hAnsi="Times New Roman" w:cs="Times New Roman"/>
          <w:sz w:val="24"/>
          <w:szCs w:val="24"/>
          <w:lang w:val="en-US"/>
        </w:rPr>
        <w:t>Foreign</w:t>
      </w:r>
      <w:r w:rsidRPr="00220346">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lang w:val="en-US"/>
        </w:rPr>
        <w:t>Affairs</w:t>
      </w:r>
      <w:r>
        <w:rPr>
          <w:rFonts w:ascii="Times New Roman" w:eastAsiaTheme="minorEastAsia" w:hAnsi="Times New Roman" w:cs="Times New Roman"/>
          <w:sz w:val="24"/>
          <w:szCs w:val="24"/>
        </w:rPr>
        <w:t xml:space="preserve"> за июль-август 2021, вооруженное нападение КНР на Тайвань грозит Пекину крупномасштабными санкциями со стороны Запада, которые, очевидно, затронут налаженный китайский экспорт</w:t>
      </w:r>
      <w:r w:rsidR="00274B55">
        <w:rPr>
          <w:rFonts w:ascii="Times New Roman" w:eastAsiaTheme="minorEastAsia" w:hAnsi="Times New Roman" w:cs="Times New Roman"/>
          <w:sz w:val="24"/>
          <w:szCs w:val="24"/>
        </w:rPr>
        <w:t>,</w:t>
      </w:r>
      <w:r w:rsidR="005864D5">
        <w:rPr>
          <w:rFonts w:ascii="Times New Roman" w:eastAsiaTheme="minorEastAsia" w:hAnsi="Times New Roman" w:cs="Times New Roman"/>
          <w:sz w:val="24"/>
          <w:szCs w:val="24"/>
        </w:rPr>
        <w:t xml:space="preserve"> </w:t>
      </w:r>
      <w:r w:rsidR="00D124F1">
        <w:rPr>
          <w:rFonts w:ascii="Times New Roman" w:eastAsiaTheme="minorEastAsia" w:hAnsi="Times New Roman" w:cs="Times New Roman"/>
          <w:sz w:val="24"/>
          <w:szCs w:val="24"/>
        </w:rPr>
        <w:t>так как</w:t>
      </w:r>
      <w:r w:rsidR="005864D5">
        <w:rPr>
          <w:rFonts w:ascii="Times New Roman" w:eastAsiaTheme="minorEastAsia" w:hAnsi="Times New Roman" w:cs="Times New Roman"/>
          <w:sz w:val="24"/>
          <w:szCs w:val="24"/>
        </w:rPr>
        <w:t xml:space="preserve"> ни для кого не секрет, что</w:t>
      </w:r>
      <w:r w:rsidR="00D124F1">
        <w:rPr>
          <w:rFonts w:ascii="Times New Roman" w:eastAsiaTheme="minorEastAsia" w:hAnsi="Times New Roman" w:cs="Times New Roman"/>
          <w:sz w:val="24"/>
          <w:szCs w:val="24"/>
        </w:rPr>
        <w:t xml:space="preserve"> с</w:t>
      </w:r>
      <w:r>
        <w:rPr>
          <w:rFonts w:ascii="Times New Roman" w:eastAsiaTheme="minorEastAsia" w:hAnsi="Times New Roman" w:cs="Times New Roman"/>
          <w:sz w:val="24"/>
          <w:szCs w:val="24"/>
        </w:rPr>
        <w:t xml:space="preserve">егодня США </w:t>
      </w:r>
      <w:r w:rsidR="00D124F1">
        <w:rPr>
          <w:rFonts w:ascii="Times New Roman" w:eastAsiaTheme="minorEastAsia" w:hAnsi="Times New Roman" w:cs="Times New Roman"/>
          <w:sz w:val="24"/>
          <w:szCs w:val="24"/>
        </w:rPr>
        <w:t xml:space="preserve">и союзные им государства </w:t>
      </w:r>
      <w:r>
        <w:rPr>
          <w:rFonts w:ascii="Times New Roman" w:eastAsiaTheme="minorEastAsia" w:hAnsi="Times New Roman" w:cs="Times New Roman"/>
          <w:sz w:val="24"/>
          <w:szCs w:val="24"/>
        </w:rPr>
        <w:t>– главный рынок сбыта товаров</w:t>
      </w:r>
      <w:r w:rsidR="00385E82">
        <w:rPr>
          <w:rFonts w:ascii="Times New Roman" w:eastAsiaTheme="minorEastAsia" w:hAnsi="Times New Roman" w:cs="Times New Roman"/>
          <w:sz w:val="24"/>
          <w:szCs w:val="24"/>
        </w:rPr>
        <w:t xml:space="preserve"> из</w:t>
      </w:r>
      <w:r>
        <w:rPr>
          <w:rFonts w:ascii="Times New Roman" w:eastAsiaTheme="minorEastAsia" w:hAnsi="Times New Roman" w:cs="Times New Roman"/>
          <w:sz w:val="24"/>
          <w:szCs w:val="24"/>
        </w:rPr>
        <w:t xml:space="preserve"> КНР</w:t>
      </w:r>
      <w:r w:rsidR="00274B55">
        <w:rPr>
          <w:rFonts w:ascii="Times New Roman" w:eastAsiaTheme="minorEastAsia" w:hAnsi="Times New Roman" w:cs="Times New Roman"/>
          <w:sz w:val="24"/>
          <w:szCs w:val="24"/>
        </w:rPr>
        <w:t xml:space="preserve"> </w:t>
      </w:r>
      <w:r w:rsidR="00274B55" w:rsidRPr="005864D5">
        <w:rPr>
          <w:rFonts w:ascii="Times New Roman" w:eastAsiaTheme="minorEastAsia" w:hAnsi="Times New Roman" w:cs="Times New Roman"/>
          <w:sz w:val="24"/>
          <w:szCs w:val="24"/>
        </w:rPr>
        <w:t>[6]</w:t>
      </w:r>
      <w:r w:rsidR="00D124F1">
        <w:rPr>
          <w:rFonts w:ascii="Times New Roman" w:eastAsiaTheme="minorEastAsia" w:hAnsi="Times New Roman" w:cs="Times New Roman"/>
          <w:sz w:val="24"/>
          <w:szCs w:val="24"/>
        </w:rPr>
        <w:t>.</w:t>
      </w:r>
      <w:r w:rsidR="00D124F1" w:rsidRPr="00D124F1">
        <w:t xml:space="preserve"> </w:t>
      </w:r>
      <w:r w:rsidR="00B845BE">
        <w:rPr>
          <w:rFonts w:ascii="Times New Roman" w:eastAsiaTheme="minorEastAsia" w:hAnsi="Times New Roman" w:cs="Times New Roman"/>
          <w:sz w:val="24"/>
          <w:szCs w:val="24"/>
        </w:rPr>
        <w:t xml:space="preserve">Урон от ограничений также </w:t>
      </w:r>
      <w:r w:rsidR="00A20583">
        <w:rPr>
          <w:rFonts w:ascii="Times New Roman" w:eastAsiaTheme="minorEastAsia" w:hAnsi="Times New Roman" w:cs="Times New Roman"/>
          <w:sz w:val="24"/>
          <w:szCs w:val="24"/>
        </w:rPr>
        <w:t>заденет</w:t>
      </w:r>
      <w:r w:rsidR="00B845BE">
        <w:rPr>
          <w:rFonts w:ascii="Times New Roman" w:eastAsiaTheme="minorEastAsia" w:hAnsi="Times New Roman" w:cs="Times New Roman"/>
          <w:sz w:val="24"/>
          <w:szCs w:val="24"/>
        </w:rPr>
        <w:t xml:space="preserve"> и Соединенны</w:t>
      </w:r>
      <w:r w:rsidR="00A20583">
        <w:rPr>
          <w:rFonts w:ascii="Times New Roman" w:eastAsiaTheme="minorEastAsia" w:hAnsi="Times New Roman" w:cs="Times New Roman"/>
          <w:sz w:val="24"/>
          <w:szCs w:val="24"/>
        </w:rPr>
        <w:t>е</w:t>
      </w:r>
      <w:r w:rsidR="00B845BE">
        <w:rPr>
          <w:rFonts w:ascii="Times New Roman" w:eastAsiaTheme="minorEastAsia" w:hAnsi="Times New Roman" w:cs="Times New Roman"/>
          <w:sz w:val="24"/>
          <w:szCs w:val="24"/>
        </w:rPr>
        <w:t xml:space="preserve"> Штат</w:t>
      </w:r>
      <w:r w:rsidR="00A20583">
        <w:rPr>
          <w:rFonts w:ascii="Times New Roman" w:eastAsiaTheme="minorEastAsia" w:hAnsi="Times New Roman" w:cs="Times New Roman"/>
          <w:sz w:val="24"/>
          <w:szCs w:val="24"/>
        </w:rPr>
        <w:t>ы</w:t>
      </w:r>
      <w:r w:rsidR="00B845BE">
        <w:rPr>
          <w:rFonts w:ascii="Times New Roman" w:eastAsiaTheme="minorEastAsia" w:hAnsi="Times New Roman" w:cs="Times New Roman"/>
          <w:sz w:val="24"/>
          <w:szCs w:val="24"/>
        </w:rPr>
        <w:t xml:space="preserve">, </w:t>
      </w:r>
      <w:r w:rsidR="00274B55">
        <w:rPr>
          <w:rFonts w:ascii="Times New Roman" w:eastAsiaTheme="minorEastAsia" w:hAnsi="Times New Roman" w:cs="Times New Roman"/>
          <w:sz w:val="24"/>
          <w:szCs w:val="24"/>
        </w:rPr>
        <w:t>потому</w:t>
      </w:r>
      <w:r w:rsidR="00B845BE">
        <w:rPr>
          <w:rFonts w:ascii="Times New Roman" w:eastAsiaTheme="minorEastAsia" w:hAnsi="Times New Roman" w:cs="Times New Roman"/>
          <w:sz w:val="24"/>
          <w:szCs w:val="24"/>
        </w:rPr>
        <w:t xml:space="preserve"> как американо-китайская внешнеэкономическая деятельность созависима. Простой пример – существенные убытки </w:t>
      </w:r>
      <w:r w:rsidR="00A20583">
        <w:rPr>
          <w:rFonts w:ascii="Times New Roman" w:eastAsiaTheme="minorEastAsia" w:hAnsi="Times New Roman" w:cs="Times New Roman"/>
          <w:sz w:val="24"/>
          <w:szCs w:val="24"/>
        </w:rPr>
        <w:t xml:space="preserve">в виду возможных санкций со стороны Запада, которые могут понести </w:t>
      </w:r>
      <w:r w:rsidR="00B845BE">
        <w:rPr>
          <w:rFonts w:ascii="Times New Roman" w:eastAsiaTheme="minorEastAsia" w:hAnsi="Times New Roman" w:cs="Times New Roman"/>
          <w:sz w:val="24"/>
          <w:szCs w:val="24"/>
        </w:rPr>
        <w:t>американски</w:t>
      </w:r>
      <w:r w:rsidR="00A20583">
        <w:rPr>
          <w:rFonts w:ascii="Times New Roman" w:eastAsiaTheme="minorEastAsia" w:hAnsi="Times New Roman" w:cs="Times New Roman"/>
          <w:sz w:val="24"/>
          <w:szCs w:val="24"/>
        </w:rPr>
        <w:t>е</w:t>
      </w:r>
      <w:r w:rsidR="00B845BE">
        <w:rPr>
          <w:rFonts w:ascii="Times New Roman" w:eastAsiaTheme="minorEastAsia" w:hAnsi="Times New Roman" w:cs="Times New Roman"/>
          <w:sz w:val="24"/>
          <w:szCs w:val="24"/>
        </w:rPr>
        <w:t xml:space="preserve"> </w:t>
      </w:r>
      <w:r w:rsidR="007051FD">
        <w:rPr>
          <w:rFonts w:ascii="Times New Roman" w:eastAsiaTheme="minorEastAsia" w:hAnsi="Times New Roman" w:cs="Times New Roman"/>
          <w:sz w:val="24"/>
          <w:szCs w:val="24"/>
        </w:rPr>
        <w:t>компании, производства</w:t>
      </w:r>
      <w:r w:rsidR="00A20583">
        <w:rPr>
          <w:rFonts w:ascii="Times New Roman" w:eastAsiaTheme="minorEastAsia" w:hAnsi="Times New Roman" w:cs="Times New Roman"/>
          <w:sz w:val="24"/>
          <w:szCs w:val="24"/>
        </w:rPr>
        <w:t xml:space="preserve"> которых расположены </w:t>
      </w:r>
      <w:r w:rsidR="00B845BE">
        <w:rPr>
          <w:rFonts w:ascii="Times New Roman" w:eastAsiaTheme="minorEastAsia" w:hAnsi="Times New Roman" w:cs="Times New Roman"/>
          <w:sz w:val="24"/>
          <w:szCs w:val="24"/>
        </w:rPr>
        <w:t>на территории Китая</w:t>
      </w:r>
      <w:r w:rsidR="00A20583">
        <w:rPr>
          <w:rFonts w:ascii="Times New Roman" w:eastAsiaTheme="minorEastAsia" w:hAnsi="Times New Roman" w:cs="Times New Roman"/>
          <w:sz w:val="24"/>
          <w:szCs w:val="24"/>
        </w:rPr>
        <w:t>.</w:t>
      </w:r>
    </w:p>
    <w:p w14:paraId="36AB01AB" w14:textId="56924579" w:rsidR="0000111F" w:rsidRDefault="00B845BE" w:rsidP="0000112E">
      <w:pPr>
        <w:spacing w:after="0" w:line="240" w:lineRule="auto"/>
        <w:ind w:firstLine="709"/>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Особого внимания заслуживает </w:t>
      </w:r>
      <w:r w:rsidR="0000111F">
        <w:rPr>
          <w:rFonts w:ascii="Times New Roman" w:eastAsiaTheme="minorEastAsia" w:hAnsi="Times New Roman" w:cs="Times New Roman"/>
          <w:sz w:val="24"/>
          <w:szCs w:val="24"/>
        </w:rPr>
        <w:t xml:space="preserve">знаменитая полупроводниковая индустрия Тайваня, которая, по прогнозам аналитиков </w:t>
      </w:r>
      <w:r w:rsidR="0000111F" w:rsidRPr="0000111F">
        <w:rPr>
          <w:rFonts w:ascii="Times New Roman" w:eastAsiaTheme="minorEastAsia" w:hAnsi="Times New Roman" w:cs="Times New Roman"/>
          <w:sz w:val="24"/>
          <w:szCs w:val="24"/>
        </w:rPr>
        <w:t>TrendForce</w:t>
      </w:r>
      <w:r w:rsidR="0000111F">
        <w:rPr>
          <w:rFonts w:ascii="Times New Roman" w:eastAsiaTheme="minorEastAsia" w:hAnsi="Times New Roman" w:cs="Times New Roman"/>
          <w:sz w:val="24"/>
          <w:szCs w:val="24"/>
        </w:rPr>
        <w:t xml:space="preserve">, к 2025 будет включать в себя 44% мирового производства полупроводников и их </w:t>
      </w:r>
      <w:r w:rsidR="005864D5">
        <w:rPr>
          <w:rFonts w:ascii="Times New Roman" w:eastAsiaTheme="minorEastAsia" w:hAnsi="Times New Roman" w:cs="Times New Roman"/>
          <w:sz w:val="24"/>
          <w:szCs w:val="24"/>
        </w:rPr>
        <w:t>компонентов [</w:t>
      </w:r>
      <w:r w:rsidR="005864D5" w:rsidRPr="005864D5">
        <w:rPr>
          <w:rFonts w:ascii="Times New Roman" w:eastAsiaTheme="minorEastAsia" w:hAnsi="Times New Roman" w:cs="Times New Roman"/>
          <w:sz w:val="24"/>
          <w:szCs w:val="24"/>
        </w:rPr>
        <w:t>7]</w:t>
      </w:r>
      <w:r w:rsidR="0000111F">
        <w:rPr>
          <w:rFonts w:ascii="Times New Roman" w:eastAsiaTheme="minorEastAsia" w:hAnsi="Times New Roman" w:cs="Times New Roman"/>
          <w:sz w:val="24"/>
          <w:szCs w:val="24"/>
        </w:rPr>
        <w:t>.</w:t>
      </w:r>
      <w:r w:rsidR="0000111F" w:rsidRPr="0000111F">
        <w:t xml:space="preserve"> </w:t>
      </w:r>
      <w:r w:rsidR="0000111F">
        <w:rPr>
          <w:rFonts w:ascii="Times New Roman" w:eastAsiaTheme="minorEastAsia" w:hAnsi="Times New Roman" w:cs="Times New Roman"/>
          <w:sz w:val="24"/>
          <w:szCs w:val="24"/>
        </w:rPr>
        <w:t xml:space="preserve">Однако если рассматривать данный сектор экономики в условиях столкновения КНР-США за полуостров, то перспективы уже не кажутся такими светлыми. </w:t>
      </w:r>
      <w:r w:rsidR="00A707E2">
        <w:rPr>
          <w:rFonts w:ascii="Times New Roman" w:eastAsiaTheme="minorEastAsia" w:hAnsi="Times New Roman" w:cs="Times New Roman"/>
          <w:sz w:val="24"/>
          <w:szCs w:val="24"/>
        </w:rPr>
        <w:t xml:space="preserve">Так, американский исследователь Дж. Маккинни, специализирующийся на Восточной Азии, в статье </w:t>
      </w:r>
      <w:r w:rsidR="00A707E2" w:rsidRPr="00A707E2">
        <w:rPr>
          <w:rFonts w:ascii="Times New Roman" w:eastAsiaTheme="minorEastAsia" w:hAnsi="Times New Roman" w:cs="Times New Roman"/>
          <w:sz w:val="24"/>
          <w:szCs w:val="24"/>
        </w:rPr>
        <w:t>«Разбитое гнездо: сдерживание Китая от вторжения на Тайвань» (Broken Nest: Deterring China from Invading Taiwan)</w:t>
      </w:r>
      <w:r w:rsidR="00A707E2">
        <w:rPr>
          <w:rFonts w:ascii="Times New Roman" w:eastAsiaTheme="minorEastAsia" w:hAnsi="Times New Roman" w:cs="Times New Roman"/>
          <w:sz w:val="24"/>
          <w:szCs w:val="24"/>
        </w:rPr>
        <w:t xml:space="preserve"> описал возможные ответные действия США на попытки захвата КНР полупроводниковой промышленности </w:t>
      </w:r>
      <w:r w:rsidR="00A20583">
        <w:rPr>
          <w:rFonts w:ascii="Times New Roman" w:eastAsiaTheme="minorEastAsia" w:hAnsi="Times New Roman" w:cs="Times New Roman"/>
          <w:sz w:val="24"/>
          <w:szCs w:val="24"/>
        </w:rPr>
        <w:t>полуострова</w:t>
      </w:r>
      <w:r w:rsidR="00A707E2">
        <w:rPr>
          <w:rFonts w:ascii="Times New Roman" w:eastAsiaTheme="minorEastAsia" w:hAnsi="Times New Roman" w:cs="Times New Roman"/>
          <w:sz w:val="24"/>
          <w:szCs w:val="24"/>
        </w:rPr>
        <w:t xml:space="preserve">: </w:t>
      </w:r>
      <w:r w:rsidR="0000111F" w:rsidRPr="0000111F">
        <w:rPr>
          <w:rFonts w:ascii="Times New Roman" w:eastAsiaTheme="minorEastAsia" w:hAnsi="Times New Roman" w:cs="Times New Roman"/>
          <w:sz w:val="24"/>
          <w:szCs w:val="24"/>
        </w:rPr>
        <w:t>американские военные будут уничтожать</w:t>
      </w:r>
      <w:r w:rsidR="0000111F">
        <w:rPr>
          <w:rFonts w:ascii="Times New Roman" w:eastAsiaTheme="minorEastAsia" w:hAnsi="Times New Roman" w:cs="Times New Roman"/>
          <w:sz w:val="24"/>
          <w:szCs w:val="24"/>
        </w:rPr>
        <w:t xml:space="preserve"> </w:t>
      </w:r>
      <w:r w:rsidR="0000111F" w:rsidRPr="0000111F">
        <w:rPr>
          <w:rFonts w:ascii="Times New Roman" w:eastAsiaTheme="minorEastAsia" w:hAnsi="Times New Roman" w:cs="Times New Roman"/>
          <w:sz w:val="24"/>
          <w:szCs w:val="24"/>
        </w:rPr>
        <w:t>тайваньскую полупроводниковую</w:t>
      </w:r>
      <w:r w:rsidR="0000111F">
        <w:rPr>
          <w:rFonts w:ascii="Times New Roman" w:eastAsiaTheme="minorEastAsia" w:hAnsi="Times New Roman" w:cs="Times New Roman"/>
          <w:sz w:val="24"/>
          <w:szCs w:val="24"/>
        </w:rPr>
        <w:t xml:space="preserve"> </w:t>
      </w:r>
      <w:r w:rsidR="0000111F" w:rsidRPr="0000111F">
        <w:rPr>
          <w:rFonts w:ascii="Times New Roman" w:eastAsiaTheme="minorEastAsia" w:hAnsi="Times New Roman" w:cs="Times New Roman"/>
          <w:sz w:val="24"/>
          <w:szCs w:val="24"/>
        </w:rPr>
        <w:t>промышленность, прежде чем Китай сможет начать её контролировать</w:t>
      </w:r>
      <w:r w:rsidR="005864D5" w:rsidRPr="005864D5">
        <w:rPr>
          <w:rFonts w:ascii="Times New Roman" w:eastAsiaTheme="minorEastAsia" w:hAnsi="Times New Roman" w:cs="Times New Roman"/>
          <w:sz w:val="24"/>
          <w:szCs w:val="24"/>
        </w:rPr>
        <w:t xml:space="preserve"> [8]. </w:t>
      </w:r>
      <w:r w:rsidR="0000112E">
        <w:rPr>
          <w:rFonts w:ascii="Times New Roman" w:eastAsiaTheme="minorEastAsia" w:hAnsi="Times New Roman" w:cs="Times New Roman"/>
          <w:sz w:val="24"/>
          <w:szCs w:val="24"/>
        </w:rPr>
        <w:t>Если США действительно будут придерживаться данной концепции, то это</w:t>
      </w:r>
      <w:r w:rsidR="00A707E2">
        <w:rPr>
          <w:rFonts w:ascii="Times New Roman" w:eastAsiaTheme="minorEastAsia" w:hAnsi="Times New Roman" w:cs="Times New Roman"/>
          <w:sz w:val="24"/>
          <w:szCs w:val="24"/>
        </w:rPr>
        <w:t xml:space="preserve">, без сомнения, </w:t>
      </w:r>
      <w:r w:rsidR="0000112E">
        <w:rPr>
          <w:rFonts w:ascii="Times New Roman" w:eastAsiaTheme="minorEastAsia" w:hAnsi="Times New Roman" w:cs="Times New Roman"/>
          <w:sz w:val="24"/>
          <w:szCs w:val="24"/>
        </w:rPr>
        <w:t xml:space="preserve">не только значительно ударит по репутации и имиджу Соединенных Штатов на международной арене, но и </w:t>
      </w:r>
      <w:r w:rsidR="00A707E2">
        <w:rPr>
          <w:rFonts w:ascii="Times New Roman" w:eastAsiaTheme="minorEastAsia" w:hAnsi="Times New Roman" w:cs="Times New Roman"/>
          <w:sz w:val="24"/>
          <w:szCs w:val="24"/>
        </w:rPr>
        <w:t xml:space="preserve">на десятилетия откинут </w:t>
      </w:r>
      <w:r w:rsidR="00A20583">
        <w:rPr>
          <w:rFonts w:ascii="Times New Roman" w:eastAsiaTheme="minorEastAsia" w:hAnsi="Times New Roman" w:cs="Times New Roman"/>
          <w:sz w:val="24"/>
          <w:szCs w:val="24"/>
        </w:rPr>
        <w:t xml:space="preserve">в развитии </w:t>
      </w:r>
      <w:r w:rsidR="00A707E2">
        <w:rPr>
          <w:rFonts w:ascii="Times New Roman" w:eastAsiaTheme="minorEastAsia" w:hAnsi="Times New Roman" w:cs="Times New Roman"/>
          <w:sz w:val="24"/>
          <w:szCs w:val="24"/>
        </w:rPr>
        <w:t>отраслевой рынок и постав</w:t>
      </w:r>
      <w:r w:rsidR="001E7CAA">
        <w:rPr>
          <w:rFonts w:ascii="Times New Roman" w:eastAsiaTheme="minorEastAsia" w:hAnsi="Times New Roman" w:cs="Times New Roman"/>
          <w:sz w:val="24"/>
          <w:szCs w:val="24"/>
        </w:rPr>
        <w:t>я</w:t>
      </w:r>
      <w:r w:rsidR="00A707E2">
        <w:rPr>
          <w:rFonts w:ascii="Times New Roman" w:eastAsiaTheme="minorEastAsia" w:hAnsi="Times New Roman" w:cs="Times New Roman"/>
          <w:sz w:val="24"/>
          <w:szCs w:val="24"/>
        </w:rPr>
        <w:t xml:space="preserve">т полмира перед угрозой </w:t>
      </w:r>
      <w:r w:rsidR="00A20583">
        <w:rPr>
          <w:rFonts w:ascii="Times New Roman" w:eastAsiaTheme="minorEastAsia" w:hAnsi="Times New Roman" w:cs="Times New Roman"/>
          <w:sz w:val="24"/>
          <w:szCs w:val="24"/>
        </w:rPr>
        <w:t xml:space="preserve">катастрофической </w:t>
      </w:r>
      <w:r w:rsidR="00A707E2">
        <w:rPr>
          <w:rFonts w:ascii="Times New Roman" w:eastAsiaTheme="minorEastAsia" w:hAnsi="Times New Roman" w:cs="Times New Roman"/>
          <w:sz w:val="24"/>
          <w:szCs w:val="24"/>
        </w:rPr>
        <w:t xml:space="preserve">нехватки полупроводников и их составляющих. </w:t>
      </w:r>
    </w:p>
    <w:p w14:paraId="693505D1" w14:textId="0202A3AB" w:rsidR="0036280F" w:rsidRDefault="0036280F" w:rsidP="0000112E">
      <w:pPr>
        <w:spacing w:after="0" w:line="240" w:lineRule="auto"/>
        <w:ind w:firstLine="709"/>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Интересным моментом является и то, как американо-китайское военное столкновение на Тайване окажет геополотическое влияние на эти </w:t>
      </w:r>
      <w:r w:rsidR="00E701D0">
        <w:rPr>
          <w:rFonts w:ascii="Times New Roman" w:eastAsiaTheme="minorEastAsia" w:hAnsi="Times New Roman" w:cs="Times New Roman"/>
          <w:sz w:val="24"/>
          <w:szCs w:val="24"/>
        </w:rPr>
        <w:t xml:space="preserve">же </w:t>
      </w:r>
      <w:r>
        <w:rPr>
          <w:rFonts w:ascii="Times New Roman" w:eastAsiaTheme="minorEastAsia" w:hAnsi="Times New Roman" w:cs="Times New Roman"/>
          <w:sz w:val="24"/>
          <w:szCs w:val="24"/>
        </w:rPr>
        <w:t xml:space="preserve">страны в будущем. Очень высока вероятность, что китайская атака на полуостров вызовет обеспокоенность соседних стран. Вполне вероятно, что государства АТР, увидев на примере </w:t>
      </w:r>
      <w:r w:rsidR="00E701D0">
        <w:rPr>
          <w:rFonts w:ascii="Times New Roman" w:eastAsiaTheme="minorEastAsia" w:hAnsi="Times New Roman" w:cs="Times New Roman"/>
          <w:sz w:val="24"/>
          <w:szCs w:val="24"/>
        </w:rPr>
        <w:t xml:space="preserve">реальные </w:t>
      </w:r>
      <w:r>
        <w:rPr>
          <w:rFonts w:ascii="Times New Roman" w:eastAsiaTheme="minorEastAsia" w:hAnsi="Times New Roman" w:cs="Times New Roman"/>
          <w:sz w:val="24"/>
          <w:szCs w:val="24"/>
        </w:rPr>
        <w:t>военные возможности как КНР, так и ответные действия США</w:t>
      </w:r>
      <w:r w:rsidR="00E701D0">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обратят особое внимание на усиление собственных оборонных позиций, например посредством разработки и наращивания конвенционного и ядерного вооружения. Рост военного потенциала </w:t>
      </w:r>
      <w:r w:rsidR="00E701D0">
        <w:rPr>
          <w:rFonts w:ascii="Times New Roman" w:eastAsiaTheme="minorEastAsia" w:hAnsi="Times New Roman" w:cs="Times New Roman"/>
          <w:sz w:val="24"/>
          <w:szCs w:val="24"/>
        </w:rPr>
        <w:t xml:space="preserve">отдельных держав </w:t>
      </w:r>
      <w:r>
        <w:rPr>
          <w:rFonts w:ascii="Times New Roman" w:eastAsiaTheme="minorEastAsia" w:hAnsi="Times New Roman" w:cs="Times New Roman"/>
          <w:sz w:val="24"/>
          <w:szCs w:val="24"/>
        </w:rPr>
        <w:t xml:space="preserve">Азиатско-Тихоокеанского региона </w:t>
      </w:r>
      <w:r w:rsidR="00E701D0">
        <w:rPr>
          <w:rFonts w:ascii="Times New Roman" w:eastAsiaTheme="minorEastAsia" w:hAnsi="Times New Roman" w:cs="Times New Roman"/>
          <w:sz w:val="24"/>
          <w:szCs w:val="24"/>
        </w:rPr>
        <w:t xml:space="preserve">будет означать, в той или иной степени, потерю доверия к США как Партнёру по безопасности в регионе, а также может стать угрозой непосредственно для самих </w:t>
      </w:r>
      <w:r>
        <w:rPr>
          <w:rFonts w:ascii="Times New Roman" w:eastAsiaTheme="minorEastAsia" w:hAnsi="Times New Roman" w:cs="Times New Roman"/>
          <w:sz w:val="24"/>
          <w:szCs w:val="24"/>
        </w:rPr>
        <w:t>Соединенных Штатов</w:t>
      </w:r>
      <w:r w:rsidR="00E701D0">
        <w:rPr>
          <w:rFonts w:ascii="Times New Roman" w:eastAsiaTheme="minorEastAsia" w:hAnsi="Times New Roman" w:cs="Times New Roman"/>
          <w:sz w:val="24"/>
          <w:szCs w:val="24"/>
        </w:rPr>
        <w:t xml:space="preserve"> и Китая в том числе. </w:t>
      </w:r>
    </w:p>
    <w:p w14:paraId="1479792E" w14:textId="6C33E764" w:rsidR="00A707E2" w:rsidRDefault="00E701D0" w:rsidP="0000112E">
      <w:pPr>
        <w:spacing w:after="0" w:line="240" w:lineRule="auto"/>
        <w:ind w:firstLine="709"/>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 xml:space="preserve">Таким образом, на сегодняшний день можно говорить о том, что конфликтный потенциал американо-китайских отношений отличается высокой динамикой. Существует достаточно большое количество предпосылок к непосредственному переходу Китая к военным действиям на Тайване и вмешательства в них Вашингтона. Однако, как показывает практика, любое военное столкновение имеет те или иные последствия. </w:t>
      </w:r>
      <w:r w:rsidR="001E7CAA">
        <w:rPr>
          <w:rFonts w:ascii="Times New Roman" w:eastAsiaTheme="minorEastAsia" w:hAnsi="Times New Roman" w:cs="Times New Roman"/>
          <w:sz w:val="24"/>
          <w:szCs w:val="24"/>
        </w:rPr>
        <w:t xml:space="preserve">Совершенно очевидно, что перечисленные </w:t>
      </w:r>
      <w:r w:rsidR="00A20583">
        <w:rPr>
          <w:rFonts w:ascii="Times New Roman" w:eastAsiaTheme="minorEastAsia" w:hAnsi="Times New Roman" w:cs="Times New Roman"/>
          <w:sz w:val="24"/>
          <w:szCs w:val="24"/>
        </w:rPr>
        <w:t>прогнозы</w:t>
      </w:r>
      <w:r w:rsidR="001E7CAA">
        <w:rPr>
          <w:rFonts w:ascii="Times New Roman" w:eastAsiaTheme="minorEastAsia" w:hAnsi="Times New Roman" w:cs="Times New Roman"/>
          <w:sz w:val="24"/>
          <w:szCs w:val="24"/>
        </w:rPr>
        <w:t xml:space="preserve"> не отражают полную картину </w:t>
      </w:r>
      <w:r w:rsidR="00051B6B">
        <w:rPr>
          <w:rFonts w:ascii="Times New Roman" w:eastAsiaTheme="minorEastAsia" w:hAnsi="Times New Roman" w:cs="Times New Roman"/>
          <w:sz w:val="24"/>
          <w:szCs w:val="24"/>
        </w:rPr>
        <w:t xml:space="preserve">возможных </w:t>
      </w:r>
      <w:r w:rsidR="001E7CAA">
        <w:rPr>
          <w:rFonts w:ascii="Times New Roman" w:eastAsiaTheme="minorEastAsia" w:hAnsi="Times New Roman" w:cs="Times New Roman"/>
          <w:sz w:val="24"/>
          <w:szCs w:val="24"/>
        </w:rPr>
        <w:t>последствий китайского вторжения на Тайвань как для самого полуострова, так и для США и КНР. Несмотря на это,</w:t>
      </w:r>
      <w:r w:rsidR="00051B6B">
        <w:rPr>
          <w:rFonts w:ascii="Times New Roman" w:eastAsiaTheme="minorEastAsia" w:hAnsi="Times New Roman" w:cs="Times New Roman"/>
          <w:sz w:val="24"/>
          <w:szCs w:val="24"/>
        </w:rPr>
        <w:t xml:space="preserve"> </w:t>
      </w:r>
      <w:r w:rsidR="001E7CAA">
        <w:rPr>
          <w:rFonts w:ascii="Times New Roman" w:eastAsiaTheme="minorEastAsia" w:hAnsi="Times New Roman" w:cs="Times New Roman"/>
          <w:sz w:val="24"/>
          <w:szCs w:val="24"/>
        </w:rPr>
        <w:t xml:space="preserve">нельзя отрицать факт того, что Тайвань – яблоко раздора в китайско-американских отношениях. И пока «тайваньский фактор» будет иметь место в геополитической повестке, конфликтный потенциал Китая и США будет сохранять те же тепы напряженности, какие он имеет сегодня. </w:t>
      </w:r>
    </w:p>
    <w:p w14:paraId="295AD355" w14:textId="367D6273" w:rsidR="0000112E" w:rsidRDefault="0000112E" w:rsidP="0000112E">
      <w:pPr>
        <w:spacing w:after="0" w:line="240" w:lineRule="auto"/>
        <w:ind w:firstLine="709"/>
        <w:jc w:val="both"/>
        <w:rPr>
          <w:rFonts w:ascii="Times New Roman" w:eastAsiaTheme="minorEastAsia" w:hAnsi="Times New Roman" w:cs="Times New Roman"/>
          <w:sz w:val="24"/>
          <w:szCs w:val="24"/>
        </w:rPr>
      </w:pPr>
    </w:p>
    <w:p w14:paraId="5FF140A0" w14:textId="63835D7A" w:rsidR="0000112E" w:rsidRDefault="0000112E" w:rsidP="0000112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663F4">
        <w:rPr>
          <w:rFonts w:ascii="Times New Roman" w:hAnsi="Times New Roman" w:cs="Times New Roman"/>
          <w:sz w:val="24"/>
          <w:szCs w:val="24"/>
        </w:rPr>
        <w:t xml:space="preserve">  </w:t>
      </w:r>
      <w:r>
        <w:rPr>
          <w:rFonts w:ascii="Times New Roman" w:hAnsi="Times New Roman" w:cs="Times New Roman"/>
          <w:sz w:val="24"/>
          <w:szCs w:val="24"/>
        </w:rPr>
        <w:t xml:space="preserve"> ____________________________________________________</w:t>
      </w:r>
    </w:p>
    <w:p w14:paraId="033694A5" w14:textId="77777777" w:rsidR="0000112E" w:rsidRPr="00A707E2" w:rsidRDefault="0000112E" w:rsidP="0000112E">
      <w:pPr>
        <w:spacing w:after="0" w:line="240" w:lineRule="auto"/>
        <w:ind w:firstLine="709"/>
        <w:jc w:val="both"/>
        <w:rPr>
          <w:rFonts w:ascii="Times New Roman" w:eastAsiaTheme="minorEastAsia" w:hAnsi="Times New Roman" w:cs="Times New Roman"/>
          <w:sz w:val="24"/>
          <w:szCs w:val="24"/>
        </w:rPr>
      </w:pPr>
    </w:p>
    <w:p w14:paraId="45225461" w14:textId="6AFB6F3B" w:rsidR="006825FA" w:rsidRDefault="00051B6B" w:rsidP="006825FA">
      <w:pPr>
        <w:pStyle w:val="a6"/>
        <w:numPr>
          <w:ilvl w:val="0"/>
          <w:numId w:val="1"/>
        </w:numPr>
        <w:rPr>
          <w:rFonts w:ascii="Times New Roman" w:eastAsiaTheme="minorEastAsia" w:hAnsi="Times New Roman" w:cs="Times New Roman"/>
          <w:sz w:val="24"/>
          <w:szCs w:val="24"/>
        </w:rPr>
      </w:pPr>
      <w:r w:rsidRPr="00051B6B">
        <w:rPr>
          <w:rFonts w:ascii="Times New Roman" w:eastAsiaTheme="minorEastAsia" w:hAnsi="Times New Roman" w:cs="Times New Roman"/>
          <w:sz w:val="24"/>
          <w:szCs w:val="24"/>
          <w:lang w:val="en-US"/>
        </w:rPr>
        <w:t>116th Congress (2019-2020): Taiwan Allies International Protection and Enhancement Initiative (TAIPEI) Act of 2019 | Congress.gov | Library of Congress. S</w:t>
      </w:r>
      <w:r w:rsidRPr="006825FA">
        <w:rPr>
          <w:rFonts w:ascii="Times New Roman" w:eastAsiaTheme="minorEastAsia" w:hAnsi="Times New Roman" w:cs="Times New Roman"/>
          <w:sz w:val="24"/>
          <w:szCs w:val="24"/>
        </w:rPr>
        <w:t xml:space="preserve">. 1678 // </w:t>
      </w:r>
      <w:r w:rsidRPr="00051B6B">
        <w:rPr>
          <w:rFonts w:ascii="Times New Roman" w:eastAsiaTheme="minorEastAsia" w:hAnsi="Times New Roman" w:cs="Times New Roman"/>
          <w:sz w:val="24"/>
          <w:szCs w:val="24"/>
          <w:lang w:val="en-US"/>
        </w:rPr>
        <w:t>URL</w:t>
      </w:r>
      <w:r w:rsidRPr="006825FA">
        <w:rPr>
          <w:rFonts w:ascii="Times New Roman" w:eastAsiaTheme="minorEastAsia" w:hAnsi="Times New Roman" w:cs="Times New Roman"/>
          <w:sz w:val="24"/>
          <w:szCs w:val="24"/>
        </w:rPr>
        <w:t xml:space="preserve">: </w:t>
      </w:r>
      <w:hyperlink r:id="rId5" w:history="1">
        <w:r w:rsidRPr="005864D5">
          <w:rPr>
            <w:rStyle w:val="a4"/>
            <w:rFonts w:ascii="Times New Roman" w:eastAsiaTheme="minorEastAsia" w:hAnsi="Times New Roman" w:cs="Times New Roman"/>
            <w:color w:val="auto"/>
            <w:sz w:val="24"/>
            <w:szCs w:val="24"/>
            <w:u w:val="none"/>
            <w:lang w:val="en-US"/>
          </w:rPr>
          <w:t>https</w:t>
        </w:r>
        <w:r w:rsidRPr="005864D5">
          <w:rPr>
            <w:rStyle w:val="a4"/>
            <w:rFonts w:ascii="Times New Roman" w:eastAsiaTheme="minorEastAsia" w:hAnsi="Times New Roman" w:cs="Times New Roman"/>
            <w:color w:val="auto"/>
            <w:sz w:val="24"/>
            <w:szCs w:val="24"/>
            <w:u w:val="none"/>
          </w:rPr>
          <w:t>://</w:t>
        </w:r>
        <w:r w:rsidRPr="005864D5">
          <w:rPr>
            <w:rStyle w:val="a4"/>
            <w:rFonts w:ascii="Times New Roman" w:eastAsiaTheme="minorEastAsia" w:hAnsi="Times New Roman" w:cs="Times New Roman"/>
            <w:color w:val="auto"/>
            <w:sz w:val="24"/>
            <w:szCs w:val="24"/>
            <w:u w:val="none"/>
            <w:lang w:val="en-US"/>
          </w:rPr>
          <w:t>www</w:t>
        </w:r>
        <w:r w:rsidRPr="005864D5">
          <w:rPr>
            <w:rStyle w:val="a4"/>
            <w:rFonts w:ascii="Times New Roman" w:eastAsiaTheme="minorEastAsia" w:hAnsi="Times New Roman" w:cs="Times New Roman"/>
            <w:color w:val="auto"/>
            <w:sz w:val="24"/>
            <w:szCs w:val="24"/>
            <w:u w:val="none"/>
          </w:rPr>
          <w:t>.</w:t>
        </w:r>
        <w:r w:rsidRPr="005864D5">
          <w:rPr>
            <w:rStyle w:val="a4"/>
            <w:rFonts w:ascii="Times New Roman" w:eastAsiaTheme="minorEastAsia" w:hAnsi="Times New Roman" w:cs="Times New Roman"/>
            <w:color w:val="auto"/>
            <w:sz w:val="24"/>
            <w:szCs w:val="24"/>
            <w:u w:val="none"/>
            <w:lang w:val="en-US"/>
          </w:rPr>
          <w:t>congress</w:t>
        </w:r>
        <w:r w:rsidRPr="005864D5">
          <w:rPr>
            <w:rStyle w:val="a4"/>
            <w:rFonts w:ascii="Times New Roman" w:eastAsiaTheme="minorEastAsia" w:hAnsi="Times New Roman" w:cs="Times New Roman"/>
            <w:color w:val="auto"/>
            <w:sz w:val="24"/>
            <w:szCs w:val="24"/>
            <w:u w:val="none"/>
          </w:rPr>
          <w:t>.</w:t>
        </w:r>
        <w:r w:rsidRPr="005864D5">
          <w:rPr>
            <w:rStyle w:val="a4"/>
            <w:rFonts w:ascii="Times New Roman" w:eastAsiaTheme="minorEastAsia" w:hAnsi="Times New Roman" w:cs="Times New Roman"/>
            <w:color w:val="auto"/>
            <w:sz w:val="24"/>
            <w:szCs w:val="24"/>
            <w:u w:val="none"/>
            <w:lang w:val="en-US"/>
          </w:rPr>
          <w:t>gov</w:t>
        </w:r>
        <w:r w:rsidRPr="005864D5">
          <w:rPr>
            <w:rStyle w:val="a4"/>
            <w:rFonts w:ascii="Times New Roman" w:eastAsiaTheme="minorEastAsia" w:hAnsi="Times New Roman" w:cs="Times New Roman"/>
            <w:color w:val="auto"/>
            <w:sz w:val="24"/>
            <w:szCs w:val="24"/>
            <w:u w:val="none"/>
          </w:rPr>
          <w:t>/</w:t>
        </w:r>
        <w:r w:rsidRPr="005864D5">
          <w:rPr>
            <w:rStyle w:val="a4"/>
            <w:rFonts w:ascii="Times New Roman" w:eastAsiaTheme="minorEastAsia" w:hAnsi="Times New Roman" w:cs="Times New Roman"/>
            <w:color w:val="auto"/>
            <w:sz w:val="24"/>
            <w:szCs w:val="24"/>
            <w:u w:val="none"/>
            <w:lang w:val="en-US"/>
          </w:rPr>
          <w:t>bill</w:t>
        </w:r>
        <w:r w:rsidRPr="005864D5">
          <w:rPr>
            <w:rStyle w:val="a4"/>
            <w:rFonts w:ascii="Times New Roman" w:eastAsiaTheme="minorEastAsia" w:hAnsi="Times New Roman" w:cs="Times New Roman"/>
            <w:color w:val="auto"/>
            <w:sz w:val="24"/>
            <w:szCs w:val="24"/>
            <w:u w:val="none"/>
          </w:rPr>
          <w:t>/116</w:t>
        </w:r>
        <w:r w:rsidRPr="005864D5">
          <w:rPr>
            <w:rStyle w:val="a4"/>
            <w:rFonts w:ascii="Times New Roman" w:eastAsiaTheme="minorEastAsia" w:hAnsi="Times New Roman" w:cs="Times New Roman"/>
            <w:color w:val="auto"/>
            <w:sz w:val="24"/>
            <w:szCs w:val="24"/>
            <w:u w:val="none"/>
            <w:lang w:val="en-US"/>
          </w:rPr>
          <w:t>th</w:t>
        </w:r>
        <w:r w:rsidRPr="005864D5">
          <w:rPr>
            <w:rStyle w:val="a4"/>
            <w:rFonts w:ascii="Times New Roman" w:eastAsiaTheme="minorEastAsia" w:hAnsi="Times New Roman" w:cs="Times New Roman"/>
            <w:color w:val="auto"/>
            <w:sz w:val="24"/>
            <w:szCs w:val="24"/>
            <w:u w:val="none"/>
          </w:rPr>
          <w:t>-</w:t>
        </w:r>
        <w:r w:rsidRPr="005864D5">
          <w:rPr>
            <w:rStyle w:val="a4"/>
            <w:rFonts w:ascii="Times New Roman" w:eastAsiaTheme="minorEastAsia" w:hAnsi="Times New Roman" w:cs="Times New Roman"/>
            <w:color w:val="auto"/>
            <w:sz w:val="24"/>
            <w:szCs w:val="24"/>
            <w:u w:val="none"/>
            <w:lang w:val="en-US"/>
          </w:rPr>
          <w:t>congress</w:t>
        </w:r>
        <w:r w:rsidRPr="005864D5">
          <w:rPr>
            <w:rStyle w:val="a4"/>
            <w:rFonts w:ascii="Times New Roman" w:eastAsiaTheme="minorEastAsia" w:hAnsi="Times New Roman" w:cs="Times New Roman"/>
            <w:color w:val="auto"/>
            <w:sz w:val="24"/>
            <w:szCs w:val="24"/>
            <w:u w:val="none"/>
          </w:rPr>
          <w:t>/</w:t>
        </w:r>
        <w:r w:rsidRPr="005864D5">
          <w:rPr>
            <w:rStyle w:val="a4"/>
            <w:rFonts w:ascii="Times New Roman" w:eastAsiaTheme="minorEastAsia" w:hAnsi="Times New Roman" w:cs="Times New Roman"/>
            <w:color w:val="auto"/>
            <w:sz w:val="24"/>
            <w:szCs w:val="24"/>
            <w:u w:val="none"/>
            <w:lang w:val="en-US"/>
          </w:rPr>
          <w:t>senate</w:t>
        </w:r>
        <w:r w:rsidRPr="005864D5">
          <w:rPr>
            <w:rStyle w:val="a4"/>
            <w:rFonts w:ascii="Times New Roman" w:eastAsiaTheme="minorEastAsia" w:hAnsi="Times New Roman" w:cs="Times New Roman"/>
            <w:color w:val="auto"/>
            <w:sz w:val="24"/>
            <w:szCs w:val="24"/>
            <w:u w:val="none"/>
          </w:rPr>
          <w:t>-</w:t>
        </w:r>
        <w:r w:rsidRPr="005864D5">
          <w:rPr>
            <w:rStyle w:val="a4"/>
            <w:rFonts w:ascii="Times New Roman" w:eastAsiaTheme="minorEastAsia" w:hAnsi="Times New Roman" w:cs="Times New Roman"/>
            <w:color w:val="auto"/>
            <w:sz w:val="24"/>
            <w:szCs w:val="24"/>
            <w:u w:val="none"/>
            <w:lang w:val="en-US"/>
          </w:rPr>
          <w:t>bill</w:t>
        </w:r>
        <w:r w:rsidRPr="005864D5">
          <w:rPr>
            <w:rStyle w:val="a4"/>
            <w:rFonts w:ascii="Times New Roman" w:eastAsiaTheme="minorEastAsia" w:hAnsi="Times New Roman" w:cs="Times New Roman"/>
            <w:color w:val="auto"/>
            <w:sz w:val="24"/>
            <w:szCs w:val="24"/>
            <w:u w:val="none"/>
          </w:rPr>
          <w:t>/1678/</w:t>
        </w:r>
        <w:r w:rsidRPr="005864D5">
          <w:rPr>
            <w:rStyle w:val="a4"/>
            <w:rFonts w:ascii="Times New Roman" w:eastAsiaTheme="minorEastAsia" w:hAnsi="Times New Roman" w:cs="Times New Roman"/>
            <w:color w:val="auto"/>
            <w:sz w:val="24"/>
            <w:szCs w:val="24"/>
            <w:u w:val="none"/>
            <w:lang w:val="en-US"/>
          </w:rPr>
          <w:t>text</w:t>
        </w:r>
      </w:hyperlink>
      <w:r w:rsidRPr="005864D5">
        <w:rPr>
          <w:rFonts w:ascii="Times New Roman" w:eastAsiaTheme="minorEastAsia" w:hAnsi="Times New Roman" w:cs="Times New Roman"/>
          <w:sz w:val="24"/>
          <w:szCs w:val="24"/>
        </w:rPr>
        <w:t xml:space="preserve"> </w:t>
      </w:r>
      <w:r w:rsidR="006825FA" w:rsidRPr="006825FA">
        <w:rPr>
          <w:rFonts w:ascii="Times New Roman" w:eastAsiaTheme="minorEastAsia" w:hAnsi="Times New Roman" w:cs="Times New Roman"/>
          <w:sz w:val="24"/>
          <w:szCs w:val="24"/>
        </w:rPr>
        <w:t xml:space="preserve">(дата обращения </w:t>
      </w:r>
      <w:r w:rsidR="006825FA">
        <w:rPr>
          <w:rFonts w:ascii="Times New Roman" w:eastAsiaTheme="minorEastAsia" w:hAnsi="Times New Roman" w:cs="Times New Roman"/>
          <w:sz w:val="24"/>
          <w:szCs w:val="24"/>
        </w:rPr>
        <w:t>14</w:t>
      </w:r>
      <w:r w:rsidR="006825FA" w:rsidRPr="006825FA">
        <w:rPr>
          <w:rFonts w:ascii="Times New Roman" w:eastAsiaTheme="minorEastAsia" w:hAnsi="Times New Roman" w:cs="Times New Roman"/>
          <w:sz w:val="24"/>
          <w:szCs w:val="24"/>
        </w:rPr>
        <w:t>.0</w:t>
      </w:r>
      <w:r w:rsidR="006825FA">
        <w:rPr>
          <w:rFonts w:ascii="Times New Roman" w:eastAsiaTheme="minorEastAsia" w:hAnsi="Times New Roman" w:cs="Times New Roman"/>
          <w:sz w:val="24"/>
          <w:szCs w:val="24"/>
        </w:rPr>
        <w:t>3</w:t>
      </w:r>
      <w:r w:rsidR="006825FA" w:rsidRPr="006825FA">
        <w:rPr>
          <w:rFonts w:ascii="Times New Roman" w:eastAsiaTheme="minorEastAsia" w:hAnsi="Times New Roman" w:cs="Times New Roman"/>
          <w:sz w:val="24"/>
          <w:szCs w:val="24"/>
        </w:rPr>
        <w:t>.202</w:t>
      </w:r>
      <w:r w:rsidR="006825FA">
        <w:rPr>
          <w:rFonts w:ascii="Times New Roman" w:eastAsiaTheme="minorEastAsia" w:hAnsi="Times New Roman" w:cs="Times New Roman"/>
          <w:sz w:val="24"/>
          <w:szCs w:val="24"/>
        </w:rPr>
        <w:t>3</w:t>
      </w:r>
      <w:r w:rsidR="006825FA" w:rsidRPr="006825FA">
        <w:rPr>
          <w:rFonts w:ascii="Times New Roman" w:eastAsiaTheme="minorEastAsia" w:hAnsi="Times New Roman" w:cs="Times New Roman"/>
          <w:sz w:val="24"/>
          <w:szCs w:val="24"/>
        </w:rPr>
        <w:t>).</w:t>
      </w:r>
    </w:p>
    <w:p w14:paraId="4AE71522" w14:textId="77777777" w:rsidR="009E2675" w:rsidRPr="00E663F4" w:rsidRDefault="009E2675" w:rsidP="009E2675">
      <w:pPr>
        <w:pStyle w:val="a6"/>
        <w:ind w:left="1069"/>
        <w:rPr>
          <w:rFonts w:ascii="Times New Roman" w:eastAsiaTheme="minorEastAsia" w:hAnsi="Times New Roman" w:cs="Times New Roman"/>
          <w:sz w:val="12"/>
          <w:szCs w:val="12"/>
        </w:rPr>
      </w:pPr>
    </w:p>
    <w:p w14:paraId="6B280E18" w14:textId="1274913B" w:rsidR="00E663F4" w:rsidRPr="00E663F4" w:rsidRDefault="006825FA" w:rsidP="00E663F4">
      <w:pPr>
        <w:pStyle w:val="a6"/>
        <w:numPr>
          <w:ilvl w:val="0"/>
          <w:numId w:val="1"/>
        </w:numPr>
        <w:rPr>
          <w:rFonts w:ascii="Times New Roman" w:eastAsiaTheme="minorEastAsia" w:hAnsi="Times New Roman" w:cs="Times New Roman"/>
          <w:sz w:val="24"/>
          <w:szCs w:val="24"/>
        </w:rPr>
      </w:pPr>
      <w:r w:rsidRPr="006825FA">
        <w:rPr>
          <w:rFonts w:ascii="Times New Roman" w:eastAsiaTheme="minorEastAsia" w:hAnsi="Times New Roman" w:cs="Times New Roman"/>
          <w:sz w:val="24"/>
          <w:szCs w:val="24"/>
        </w:rPr>
        <w:t xml:space="preserve">Байден заявил, что США будут защищать Тайвань в случае возможного нападения со стороны КНР  </w:t>
      </w:r>
      <w:r w:rsidRPr="006825FA">
        <w:rPr>
          <w:rFonts w:ascii="Times New Roman" w:hAnsi="Times New Roman" w:cs="Times New Roman"/>
          <w:sz w:val="24"/>
          <w:szCs w:val="24"/>
        </w:rPr>
        <w:t xml:space="preserve">// ТАСС </w:t>
      </w:r>
      <w:r w:rsidRPr="006825FA">
        <w:rPr>
          <w:rFonts w:ascii="Times New Roman" w:hAnsi="Times New Roman" w:cs="Times New Roman"/>
          <w:sz w:val="24"/>
          <w:szCs w:val="24"/>
          <w:lang w:val="en-US"/>
        </w:rPr>
        <w:t>URL</w:t>
      </w:r>
      <w:r w:rsidRPr="006825FA">
        <w:rPr>
          <w:rFonts w:ascii="Times New Roman" w:hAnsi="Times New Roman" w:cs="Times New Roman"/>
          <w:sz w:val="24"/>
          <w:szCs w:val="24"/>
        </w:rPr>
        <w:t xml:space="preserve">: </w:t>
      </w:r>
      <w:hyperlink r:id="rId6" w:history="1">
        <w:r w:rsidRPr="005864D5">
          <w:rPr>
            <w:rStyle w:val="a4"/>
            <w:rFonts w:ascii="Times New Roman" w:eastAsiaTheme="minorEastAsia" w:hAnsi="Times New Roman" w:cs="Times New Roman"/>
            <w:color w:val="auto"/>
            <w:sz w:val="24"/>
            <w:szCs w:val="24"/>
            <w:u w:val="none"/>
            <w:lang w:val="en-US"/>
          </w:rPr>
          <w:t>https</w:t>
        </w:r>
        <w:r w:rsidRPr="005864D5">
          <w:rPr>
            <w:rStyle w:val="a4"/>
            <w:rFonts w:ascii="Times New Roman" w:eastAsiaTheme="minorEastAsia" w:hAnsi="Times New Roman" w:cs="Times New Roman"/>
            <w:color w:val="auto"/>
            <w:sz w:val="24"/>
            <w:szCs w:val="24"/>
            <w:u w:val="none"/>
          </w:rPr>
          <w:t>://</w:t>
        </w:r>
        <w:r w:rsidRPr="005864D5">
          <w:rPr>
            <w:rStyle w:val="a4"/>
            <w:rFonts w:ascii="Times New Roman" w:eastAsiaTheme="minorEastAsia" w:hAnsi="Times New Roman" w:cs="Times New Roman"/>
            <w:color w:val="auto"/>
            <w:sz w:val="24"/>
            <w:szCs w:val="24"/>
            <w:u w:val="none"/>
            <w:lang w:val="en-US"/>
          </w:rPr>
          <w:t>tass</w:t>
        </w:r>
        <w:r w:rsidRPr="005864D5">
          <w:rPr>
            <w:rStyle w:val="a4"/>
            <w:rFonts w:ascii="Times New Roman" w:eastAsiaTheme="minorEastAsia" w:hAnsi="Times New Roman" w:cs="Times New Roman"/>
            <w:color w:val="auto"/>
            <w:sz w:val="24"/>
            <w:szCs w:val="24"/>
            <w:u w:val="none"/>
          </w:rPr>
          <w:t>.</w:t>
        </w:r>
        <w:r w:rsidRPr="005864D5">
          <w:rPr>
            <w:rStyle w:val="a4"/>
            <w:rFonts w:ascii="Times New Roman" w:eastAsiaTheme="minorEastAsia" w:hAnsi="Times New Roman" w:cs="Times New Roman"/>
            <w:color w:val="auto"/>
            <w:sz w:val="24"/>
            <w:szCs w:val="24"/>
            <w:u w:val="none"/>
            <w:lang w:val="en-US"/>
          </w:rPr>
          <w:t>ru</w:t>
        </w:r>
        <w:r w:rsidRPr="005864D5">
          <w:rPr>
            <w:rStyle w:val="a4"/>
            <w:rFonts w:ascii="Times New Roman" w:eastAsiaTheme="minorEastAsia" w:hAnsi="Times New Roman" w:cs="Times New Roman"/>
            <w:color w:val="auto"/>
            <w:sz w:val="24"/>
            <w:szCs w:val="24"/>
            <w:u w:val="none"/>
          </w:rPr>
          <w:t>/</w:t>
        </w:r>
        <w:r w:rsidRPr="005864D5">
          <w:rPr>
            <w:rStyle w:val="a4"/>
            <w:rFonts w:ascii="Times New Roman" w:eastAsiaTheme="minorEastAsia" w:hAnsi="Times New Roman" w:cs="Times New Roman"/>
            <w:color w:val="auto"/>
            <w:sz w:val="24"/>
            <w:szCs w:val="24"/>
            <w:u w:val="none"/>
            <w:lang w:val="en-US"/>
          </w:rPr>
          <w:t>mezhdunarodnaya</w:t>
        </w:r>
        <w:r w:rsidRPr="005864D5">
          <w:rPr>
            <w:rStyle w:val="a4"/>
            <w:rFonts w:ascii="Times New Roman" w:eastAsiaTheme="minorEastAsia" w:hAnsi="Times New Roman" w:cs="Times New Roman"/>
            <w:color w:val="auto"/>
            <w:sz w:val="24"/>
            <w:szCs w:val="24"/>
            <w:u w:val="none"/>
          </w:rPr>
          <w:t>-</w:t>
        </w:r>
        <w:r w:rsidRPr="005864D5">
          <w:rPr>
            <w:rStyle w:val="a4"/>
            <w:rFonts w:ascii="Times New Roman" w:eastAsiaTheme="minorEastAsia" w:hAnsi="Times New Roman" w:cs="Times New Roman"/>
            <w:color w:val="auto"/>
            <w:sz w:val="24"/>
            <w:szCs w:val="24"/>
            <w:u w:val="none"/>
            <w:lang w:val="en-US"/>
          </w:rPr>
          <w:t>panorama</w:t>
        </w:r>
        <w:r w:rsidRPr="005864D5">
          <w:rPr>
            <w:rStyle w:val="a4"/>
            <w:rFonts w:ascii="Times New Roman" w:eastAsiaTheme="minorEastAsia" w:hAnsi="Times New Roman" w:cs="Times New Roman"/>
            <w:color w:val="auto"/>
            <w:sz w:val="24"/>
            <w:szCs w:val="24"/>
            <w:u w:val="none"/>
          </w:rPr>
          <w:t>/15791357</w:t>
        </w:r>
      </w:hyperlink>
      <w:r w:rsidRPr="006825FA">
        <w:rPr>
          <w:rFonts w:ascii="Times New Roman" w:eastAsiaTheme="minorEastAsia" w:hAnsi="Times New Roman" w:cs="Times New Roman"/>
          <w:sz w:val="24"/>
          <w:szCs w:val="24"/>
        </w:rPr>
        <w:t xml:space="preserve"> (дата обращения </w:t>
      </w:r>
      <w:r>
        <w:rPr>
          <w:rFonts w:ascii="Times New Roman" w:eastAsiaTheme="minorEastAsia" w:hAnsi="Times New Roman" w:cs="Times New Roman"/>
          <w:sz w:val="24"/>
          <w:szCs w:val="24"/>
        </w:rPr>
        <w:t>14</w:t>
      </w:r>
      <w:r w:rsidRPr="006825FA">
        <w:rPr>
          <w:rFonts w:ascii="Times New Roman" w:eastAsiaTheme="minorEastAsia" w:hAnsi="Times New Roman" w:cs="Times New Roman"/>
          <w:sz w:val="24"/>
          <w:szCs w:val="24"/>
        </w:rPr>
        <w:t>.0</w:t>
      </w:r>
      <w:r>
        <w:rPr>
          <w:rFonts w:ascii="Times New Roman" w:eastAsiaTheme="minorEastAsia" w:hAnsi="Times New Roman" w:cs="Times New Roman"/>
          <w:sz w:val="24"/>
          <w:szCs w:val="24"/>
        </w:rPr>
        <w:t>3</w:t>
      </w:r>
      <w:r w:rsidRPr="006825FA">
        <w:rPr>
          <w:rFonts w:ascii="Times New Roman" w:eastAsiaTheme="minorEastAsia" w:hAnsi="Times New Roman" w:cs="Times New Roman"/>
          <w:sz w:val="24"/>
          <w:szCs w:val="24"/>
        </w:rPr>
        <w:t>.202</w:t>
      </w:r>
      <w:r>
        <w:rPr>
          <w:rFonts w:ascii="Times New Roman" w:eastAsiaTheme="minorEastAsia" w:hAnsi="Times New Roman" w:cs="Times New Roman"/>
          <w:sz w:val="24"/>
          <w:szCs w:val="24"/>
        </w:rPr>
        <w:t>3</w:t>
      </w:r>
      <w:r w:rsidRPr="006825FA">
        <w:rPr>
          <w:rFonts w:ascii="Times New Roman" w:eastAsiaTheme="minorEastAsia" w:hAnsi="Times New Roman" w:cs="Times New Roman"/>
          <w:sz w:val="24"/>
          <w:szCs w:val="24"/>
        </w:rPr>
        <w:t>).</w:t>
      </w:r>
      <w:r w:rsidR="00E663F4">
        <w:rPr>
          <w:rFonts w:ascii="Times New Roman" w:eastAsiaTheme="minorEastAsia" w:hAnsi="Times New Roman" w:cs="Times New Roman"/>
          <w:sz w:val="24"/>
          <w:szCs w:val="24"/>
        </w:rPr>
        <w:br/>
      </w:r>
    </w:p>
    <w:p w14:paraId="6DBF63BE" w14:textId="6925B1D2" w:rsidR="00D124F1" w:rsidRDefault="00580FAC" w:rsidP="00E2628B">
      <w:pPr>
        <w:pStyle w:val="a6"/>
        <w:numPr>
          <w:ilvl w:val="0"/>
          <w:numId w:val="1"/>
        </w:numPr>
        <w:rPr>
          <w:rFonts w:ascii="Times New Roman" w:eastAsiaTheme="minorEastAsia" w:hAnsi="Times New Roman" w:cs="Times New Roman"/>
          <w:sz w:val="24"/>
          <w:szCs w:val="24"/>
        </w:rPr>
      </w:pPr>
      <w:r w:rsidRPr="00E2628B">
        <w:rPr>
          <w:rFonts w:ascii="Times New Roman" w:eastAsiaTheme="minorEastAsia" w:hAnsi="Times New Roman" w:cs="Times New Roman"/>
          <w:sz w:val="24"/>
          <w:szCs w:val="24"/>
        </w:rPr>
        <w:t>Кулешова Н.С., Чжан Ч. Силовой путь объединения Тайваня с материковым Китаем. В контексте новой геополитической ситуации // Научно-аналитический журнал Обозреватель - Observer. - 2022. - №9-10. - С. 5-28.</w:t>
      </w:r>
    </w:p>
    <w:p w14:paraId="6623B7ED" w14:textId="77777777" w:rsidR="009E2675" w:rsidRPr="00E663F4" w:rsidRDefault="009E2675" w:rsidP="009E2675">
      <w:pPr>
        <w:pStyle w:val="a6"/>
        <w:ind w:left="1069"/>
        <w:rPr>
          <w:rFonts w:ascii="Times New Roman" w:eastAsiaTheme="minorEastAsia" w:hAnsi="Times New Roman" w:cs="Times New Roman"/>
          <w:sz w:val="12"/>
          <w:szCs w:val="12"/>
        </w:rPr>
      </w:pPr>
    </w:p>
    <w:p w14:paraId="2AAF5875" w14:textId="77777777" w:rsidR="00E663F4" w:rsidRPr="00E663F4" w:rsidRDefault="00E2628B" w:rsidP="00E663F4">
      <w:pPr>
        <w:pStyle w:val="a6"/>
        <w:numPr>
          <w:ilvl w:val="0"/>
          <w:numId w:val="1"/>
        </w:numPr>
        <w:rPr>
          <w:rFonts w:ascii="Times New Roman" w:eastAsiaTheme="minorEastAsia" w:hAnsi="Times New Roman" w:cs="Times New Roman"/>
          <w:sz w:val="24"/>
          <w:szCs w:val="24"/>
          <w:lang w:val="en-US"/>
        </w:rPr>
      </w:pPr>
      <w:r w:rsidRPr="00E2628B">
        <w:rPr>
          <w:rFonts w:ascii="Times New Roman" w:eastAsiaTheme="minorEastAsia" w:hAnsi="Times New Roman" w:cs="Times New Roman"/>
          <w:sz w:val="24"/>
          <w:szCs w:val="24"/>
          <w:lang w:val="en-US"/>
        </w:rPr>
        <w:t>Does</w:t>
      </w:r>
      <w:r w:rsidRPr="00E663F4">
        <w:rPr>
          <w:rFonts w:ascii="Times New Roman" w:eastAsiaTheme="minorEastAsia" w:hAnsi="Times New Roman" w:cs="Times New Roman"/>
          <w:sz w:val="24"/>
          <w:szCs w:val="24"/>
          <w:lang w:val="en-US"/>
        </w:rPr>
        <w:t xml:space="preserve"> </w:t>
      </w:r>
      <w:r w:rsidRPr="00E2628B">
        <w:rPr>
          <w:rFonts w:ascii="Times New Roman" w:eastAsiaTheme="minorEastAsia" w:hAnsi="Times New Roman" w:cs="Times New Roman"/>
          <w:sz w:val="24"/>
          <w:szCs w:val="24"/>
          <w:lang w:val="en-US"/>
        </w:rPr>
        <w:t>China</w:t>
      </w:r>
      <w:r w:rsidRPr="00E663F4">
        <w:rPr>
          <w:rFonts w:ascii="Times New Roman" w:eastAsiaTheme="minorEastAsia" w:hAnsi="Times New Roman" w:cs="Times New Roman"/>
          <w:sz w:val="24"/>
          <w:szCs w:val="24"/>
          <w:lang w:val="en-US"/>
        </w:rPr>
        <w:t>’</w:t>
      </w:r>
      <w:r w:rsidRPr="00E2628B">
        <w:rPr>
          <w:rFonts w:ascii="Times New Roman" w:eastAsiaTheme="minorEastAsia" w:hAnsi="Times New Roman" w:cs="Times New Roman"/>
          <w:sz w:val="24"/>
          <w:szCs w:val="24"/>
          <w:lang w:val="en-US"/>
        </w:rPr>
        <w:t>s</w:t>
      </w:r>
      <w:r w:rsidRPr="00E663F4">
        <w:rPr>
          <w:rFonts w:ascii="Times New Roman" w:eastAsiaTheme="minorEastAsia" w:hAnsi="Times New Roman" w:cs="Times New Roman"/>
          <w:sz w:val="24"/>
          <w:szCs w:val="24"/>
          <w:lang w:val="en-US"/>
        </w:rPr>
        <w:t xml:space="preserve"> </w:t>
      </w:r>
      <w:r w:rsidRPr="00E2628B">
        <w:rPr>
          <w:rFonts w:ascii="Times New Roman" w:eastAsiaTheme="minorEastAsia" w:hAnsi="Times New Roman" w:cs="Times New Roman"/>
          <w:sz w:val="24"/>
          <w:szCs w:val="24"/>
          <w:lang w:val="en-US"/>
        </w:rPr>
        <w:t>softer</w:t>
      </w:r>
      <w:r w:rsidRPr="00E663F4">
        <w:rPr>
          <w:rFonts w:ascii="Times New Roman" w:eastAsiaTheme="minorEastAsia" w:hAnsi="Times New Roman" w:cs="Times New Roman"/>
          <w:sz w:val="24"/>
          <w:szCs w:val="24"/>
          <w:lang w:val="en-US"/>
        </w:rPr>
        <w:t xml:space="preserve"> </w:t>
      </w:r>
      <w:r w:rsidRPr="00E2628B">
        <w:rPr>
          <w:rFonts w:ascii="Times New Roman" w:eastAsiaTheme="minorEastAsia" w:hAnsi="Times New Roman" w:cs="Times New Roman"/>
          <w:sz w:val="24"/>
          <w:szCs w:val="24"/>
          <w:lang w:val="en-US"/>
        </w:rPr>
        <w:t>tone</w:t>
      </w:r>
      <w:r w:rsidRPr="00E663F4">
        <w:rPr>
          <w:rFonts w:ascii="Times New Roman" w:eastAsiaTheme="minorEastAsia" w:hAnsi="Times New Roman" w:cs="Times New Roman"/>
          <w:sz w:val="24"/>
          <w:szCs w:val="24"/>
          <w:lang w:val="en-US"/>
        </w:rPr>
        <w:t xml:space="preserve"> </w:t>
      </w:r>
      <w:r w:rsidRPr="00E2628B">
        <w:rPr>
          <w:rFonts w:ascii="Times New Roman" w:eastAsiaTheme="minorEastAsia" w:hAnsi="Times New Roman" w:cs="Times New Roman"/>
          <w:sz w:val="24"/>
          <w:szCs w:val="24"/>
          <w:lang w:val="en-US"/>
        </w:rPr>
        <w:t>extend</w:t>
      </w:r>
      <w:r w:rsidRPr="00E663F4">
        <w:rPr>
          <w:rFonts w:ascii="Times New Roman" w:eastAsiaTheme="minorEastAsia" w:hAnsi="Times New Roman" w:cs="Times New Roman"/>
          <w:sz w:val="24"/>
          <w:szCs w:val="24"/>
          <w:lang w:val="en-US"/>
        </w:rPr>
        <w:t xml:space="preserve"> </w:t>
      </w:r>
      <w:r w:rsidRPr="00E2628B">
        <w:rPr>
          <w:rFonts w:ascii="Times New Roman" w:eastAsiaTheme="minorEastAsia" w:hAnsi="Times New Roman" w:cs="Times New Roman"/>
          <w:sz w:val="24"/>
          <w:szCs w:val="24"/>
          <w:lang w:val="en-US"/>
        </w:rPr>
        <w:t>to</w:t>
      </w:r>
      <w:r w:rsidRPr="00E663F4">
        <w:rPr>
          <w:rFonts w:ascii="Times New Roman" w:eastAsiaTheme="minorEastAsia" w:hAnsi="Times New Roman" w:cs="Times New Roman"/>
          <w:sz w:val="24"/>
          <w:szCs w:val="24"/>
          <w:lang w:val="en-US"/>
        </w:rPr>
        <w:t xml:space="preserve"> </w:t>
      </w:r>
      <w:r w:rsidRPr="00E2628B">
        <w:rPr>
          <w:rFonts w:ascii="Times New Roman" w:eastAsiaTheme="minorEastAsia" w:hAnsi="Times New Roman" w:cs="Times New Roman"/>
          <w:sz w:val="24"/>
          <w:szCs w:val="24"/>
          <w:lang w:val="en-US"/>
        </w:rPr>
        <w:t>Taiwan</w:t>
      </w:r>
      <w:r w:rsidRPr="00E663F4">
        <w:rPr>
          <w:rFonts w:ascii="Times New Roman" w:eastAsiaTheme="minorEastAsia" w:hAnsi="Times New Roman" w:cs="Times New Roman"/>
          <w:sz w:val="24"/>
          <w:szCs w:val="24"/>
          <w:lang w:val="en-US"/>
        </w:rPr>
        <w:t xml:space="preserve">? // </w:t>
      </w:r>
      <w:r w:rsidRPr="00E2628B">
        <w:rPr>
          <w:rFonts w:ascii="Times New Roman" w:eastAsiaTheme="minorEastAsia" w:hAnsi="Times New Roman" w:cs="Times New Roman"/>
          <w:sz w:val="24"/>
          <w:szCs w:val="24"/>
          <w:lang w:val="en-US"/>
        </w:rPr>
        <w:t>The</w:t>
      </w:r>
      <w:r w:rsidRPr="00E663F4">
        <w:rPr>
          <w:rFonts w:ascii="Times New Roman" w:eastAsiaTheme="minorEastAsia" w:hAnsi="Times New Roman" w:cs="Times New Roman"/>
          <w:sz w:val="24"/>
          <w:szCs w:val="24"/>
          <w:lang w:val="en-US"/>
        </w:rPr>
        <w:t xml:space="preserve"> </w:t>
      </w:r>
      <w:r w:rsidRPr="00E2628B">
        <w:rPr>
          <w:rFonts w:ascii="Times New Roman" w:eastAsiaTheme="minorEastAsia" w:hAnsi="Times New Roman" w:cs="Times New Roman"/>
          <w:sz w:val="24"/>
          <w:szCs w:val="24"/>
          <w:lang w:val="en-US"/>
        </w:rPr>
        <w:t>Econimist</w:t>
      </w:r>
      <w:r w:rsidRPr="00E663F4">
        <w:rPr>
          <w:rFonts w:ascii="Times New Roman" w:eastAsiaTheme="minorEastAsia" w:hAnsi="Times New Roman" w:cs="Times New Roman"/>
          <w:sz w:val="24"/>
          <w:szCs w:val="24"/>
          <w:lang w:val="en-US"/>
        </w:rPr>
        <w:t xml:space="preserve"> </w:t>
      </w:r>
      <w:r w:rsidRPr="00E2628B">
        <w:rPr>
          <w:rFonts w:ascii="Times New Roman" w:eastAsiaTheme="minorEastAsia" w:hAnsi="Times New Roman" w:cs="Times New Roman"/>
          <w:sz w:val="24"/>
          <w:szCs w:val="24"/>
          <w:lang w:val="en-US"/>
        </w:rPr>
        <w:t>URL</w:t>
      </w:r>
      <w:r w:rsidRPr="00E663F4">
        <w:rPr>
          <w:rFonts w:ascii="Times New Roman" w:eastAsiaTheme="minorEastAsia" w:hAnsi="Times New Roman" w:cs="Times New Roman"/>
          <w:sz w:val="24"/>
          <w:szCs w:val="24"/>
          <w:lang w:val="en-US"/>
        </w:rPr>
        <w:t xml:space="preserve">: </w:t>
      </w:r>
      <w:r w:rsidRPr="00E2628B">
        <w:rPr>
          <w:rFonts w:ascii="Times New Roman" w:eastAsiaTheme="minorEastAsia" w:hAnsi="Times New Roman" w:cs="Times New Roman"/>
          <w:sz w:val="24"/>
          <w:szCs w:val="24"/>
          <w:lang w:val="en-US"/>
        </w:rPr>
        <w:t>https</w:t>
      </w:r>
      <w:r w:rsidRPr="00E663F4">
        <w:rPr>
          <w:rFonts w:ascii="Times New Roman" w:eastAsiaTheme="minorEastAsia" w:hAnsi="Times New Roman" w:cs="Times New Roman"/>
          <w:sz w:val="24"/>
          <w:szCs w:val="24"/>
          <w:lang w:val="en-US"/>
        </w:rPr>
        <w:t>://</w:t>
      </w:r>
      <w:r w:rsidRPr="00E2628B">
        <w:rPr>
          <w:rFonts w:ascii="Times New Roman" w:eastAsiaTheme="minorEastAsia" w:hAnsi="Times New Roman" w:cs="Times New Roman"/>
          <w:sz w:val="24"/>
          <w:szCs w:val="24"/>
          <w:lang w:val="en-US"/>
        </w:rPr>
        <w:t>www</w:t>
      </w:r>
      <w:r w:rsidRPr="00E663F4">
        <w:rPr>
          <w:rFonts w:ascii="Times New Roman" w:eastAsiaTheme="minorEastAsia" w:hAnsi="Times New Roman" w:cs="Times New Roman"/>
          <w:sz w:val="24"/>
          <w:szCs w:val="24"/>
          <w:lang w:val="en-US"/>
        </w:rPr>
        <w:t>.</w:t>
      </w:r>
      <w:r w:rsidRPr="00E2628B">
        <w:rPr>
          <w:rFonts w:ascii="Times New Roman" w:eastAsiaTheme="minorEastAsia" w:hAnsi="Times New Roman" w:cs="Times New Roman"/>
          <w:sz w:val="24"/>
          <w:szCs w:val="24"/>
          <w:lang w:val="en-US"/>
        </w:rPr>
        <w:t>economist</w:t>
      </w:r>
      <w:r w:rsidRPr="00E663F4">
        <w:rPr>
          <w:rFonts w:ascii="Times New Roman" w:eastAsiaTheme="minorEastAsia" w:hAnsi="Times New Roman" w:cs="Times New Roman"/>
          <w:sz w:val="24"/>
          <w:szCs w:val="24"/>
          <w:lang w:val="en-US"/>
        </w:rPr>
        <w:t>.</w:t>
      </w:r>
      <w:r w:rsidRPr="00E2628B">
        <w:rPr>
          <w:rFonts w:ascii="Times New Roman" w:eastAsiaTheme="minorEastAsia" w:hAnsi="Times New Roman" w:cs="Times New Roman"/>
          <w:sz w:val="24"/>
          <w:szCs w:val="24"/>
          <w:lang w:val="en-US"/>
        </w:rPr>
        <w:t>com</w:t>
      </w:r>
      <w:r w:rsidRPr="00E663F4">
        <w:rPr>
          <w:rFonts w:ascii="Times New Roman" w:eastAsiaTheme="minorEastAsia" w:hAnsi="Times New Roman" w:cs="Times New Roman"/>
          <w:sz w:val="24"/>
          <w:szCs w:val="24"/>
          <w:lang w:val="en-US"/>
        </w:rPr>
        <w:t>/</w:t>
      </w:r>
      <w:r w:rsidRPr="00E2628B">
        <w:rPr>
          <w:rFonts w:ascii="Times New Roman" w:eastAsiaTheme="minorEastAsia" w:hAnsi="Times New Roman" w:cs="Times New Roman"/>
          <w:sz w:val="24"/>
          <w:szCs w:val="24"/>
          <w:lang w:val="en-US"/>
        </w:rPr>
        <w:t>china</w:t>
      </w:r>
      <w:r w:rsidRPr="00E663F4">
        <w:rPr>
          <w:rFonts w:ascii="Times New Roman" w:eastAsiaTheme="minorEastAsia" w:hAnsi="Times New Roman" w:cs="Times New Roman"/>
          <w:sz w:val="24"/>
          <w:szCs w:val="24"/>
          <w:lang w:val="en-US"/>
        </w:rPr>
        <w:t>/2023/01/26/</w:t>
      </w:r>
      <w:r w:rsidRPr="00E2628B">
        <w:rPr>
          <w:rFonts w:ascii="Times New Roman" w:eastAsiaTheme="minorEastAsia" w:hAnsi="Times New Roman" w:cs="Times New Roman"/>
          <w:sz w:val="24"/>
          <w:szCs w:val="24"/>
          <w:lang w:val="en-US"/>
        </w:rPr>
        <w:t>does</w:t>
      </w:r>
      <w:r w:rsidRPr="00E663F4">
        <w:rPr>
          <w:rFonts w:ascii="Times New Roman" w:eastAsiaTheme="minorEastAsia" w:hAnsi="Times New Roman" w:cs="Times New Roman"/>
          <w:sz w:val="24"/>
          <w:szCs w:val="24"/>
          <w:lang w:val="en-US"/>
        </w:rPr>
        <w:t>-</w:t>
      </w:r>
      <w:r w:rsidRPr="00E2628B">
        <w:rPr>
          <w:rFonts w:ascii="Times New Roman" w:eastAsiaTheme="minorEastAsia" w:hAnsi="Times New Roman" w:cs="Times New Roman"/>
          <w:sz w:val="24"/>
          <w:szCs w:val="24"/>
          <w:lang w:val="en-US"/>
        </w:rPr>
        <w:t>chinas</w:t>
      </w:r>
      <w:r w:rsidRPr="00E663F4">
        <w:rPr>
          <w:rFonts w:ascii="Times New Roman" w:eastAsiaTheme="minorEastAsia" w:hAnsi="Times New Roman" w:cs="Times New Roman"/>
          <w:sz w:val="24"/>
          <w:szCs w:val="24"/>
          <w:lang w:val="en-US"/>
        </w:rPr>
        <w:t>-</w:t>
      </w:r>
      <w:r w:rsidRPr="00E2628B">
        <w:rPr>
          <w:rFonts w:ascii="Times New Roman" w:eastAsiaTheme="minorEastAsia" w:hAnsi="Times New Roman" w:cs="Times New Roman"/>
          <w:sz w:val="24"/>
          <w:szCs w:val="24"/>
          <w:lang w:val="en-US"/>
        </w:rPr>
        <w:t>softer</w:t>
      </w:r>
      <w:r w:rsidRPr="00E663F4">
        <w:rPr>
          <w:rFonts w:ascii="Times New Roman" w:eastAsiaTheme="minorEastAsia" w:hAnsi="Times New Roman" w:cs="Times New Roman"/>
          <w:sz w:val="24"/>
          <w:szCs w:val="24"/>
          <w:lang w:val="en-US"/>
        </w:rPr>
        <w:t>-</w:t>
      </w:r>
      <w:r w:rsidRPr="00E2628B">
        <w:rPr>
          <w:rFonts w:ascii="Times New Roman" w:eastAsiaTheme="minorEastAsia" w:hAnsi="Times New Roman" w:cs="Times New Roman"/>
          <w:sz w:val="24"/>
          <w:szCs w:val="24"/>
          <w:lang w:val="en-US"/>
        </w:rPr>
        <w:t>tone</w:t>
      </w:r>
      <w:r w:rsidRPr="00E663F4">
        <w:rPr>
          <w:rFonts w:ascii="Times New Roman" w:eastAsiaTheme="minorEastAsia" w:hAnsi="Times New Roman" w:cs="Times New Roman"/>
          <w:sz w:val="24"/>
          <w:szCs w:val="24"/>
          <w:lang w:val="en-US"/>
        </w:rPr>
        <w:t>-</w:t>
      </w:r>
      <w:r w:rsidRPr="00E2628B">
        <w:rPr>
          <w:rFonts w:ascii="Times New Roman" w:eastAsiaTheme="minorEastAsia" w:hAnsi="Times New Roman" w:cs="Times New Roman"/>
          <w:sz w:val="24"/>
          <w:szCs w:val="24"/>
          <w:lang w:val="en-US"/>
        </w:rPr>
        <w:t>extend</w:t>
      </w:r>
      <w:r w:rsidRPr="00E663F4">
        <w:rPr>
          <w:rFonts w:ascii="Times New Roman" w:eastAsiaTheme="minorEastAsia" w:hAnsi="Times New Roman" w:cs="Times New Roman"/>
          <w:sz w:val="24"/>
          <w:szCs w:val="24"/>
          <w:lang w:val="en-US"/>
        </w:rPr>
        <w:t>-</w:t>
      </w:r>
      <w:r w:rsidRPr="00E2628B">
        <w:rPr>
          <w:rFonts w:ascii="Times New Roman" w:eastAsiaTheme="minorEastAsia" w:hAnsi="Times New Roman" w:cs="Times New Roman"/>
          <w:sz w:val="24"/>
          <w:szCs w:val="24"/>
          <w:lang w:val="en-US"/>
        </w:rPr>
        <w:t>to</w:t>
      </w:r>
      <w:r w:rsidRPr="00E663F4">
        <w:rPr>
          <w:rFonts w:ascii="Times New Roman" w:eastAsiaTheme="minorEastAsia" w:hAnsi="Times New Roman" w:cs="Times New Roman"/>
          <w:sz w:val="24"/>
          <w:szCs w:val="24"/>
          <w:lang w:val="en-US"/>
        </w:rPr>
        <w:t>-</w:t>
      </w:r>
      <w:r w:rsidRPr="00E2628B">
        <w:rPr>
          <w:rFonts w:ascii="Times New Roman" w:eastAsiaTheme="minorEastAsia" w:hAnsi="Times New Roman" w:cs="Times New Roman"/>
          <w:sz w:val="24"/>
          <w:szCs w:val="24"/>
          <w:lang w:val="en-US"/>
        </w:rPr>
        <w:t>taiwan</w:t>
      </w:r>
      <w:r w:rsidRPr="00E663F4">
        <w:rPr>
          <w:rFonts w:ascii="Times New Roman" w:eastAsiaTheme="minorEastAsia" w:hAnsi="Times New Roman" w:cs="Times New Roman"/>
          <w:sz w:val="24"/>
          <w:szCs w:val="24"/>
          <w:lang w:val="en-US"/>
        </w:rPr>
        <w:t xml:space="preserve"> (</w:t>
      </w:r>
      <w:r w:rsidRPr="00E2628B">
        <w:rPr>
          <w:rFonts w:ascii="Times New Roman" w:eastAsiaTheme="minorEastAsia" w:hAnsi="Times New Roman" w:cs="Times New Roman"/>
          <w:sz w:val="24"/>
          <w:szCs w:val="24"/>
        </w:rPr>
        <w:t>дата</w:t>
      </w:r>
      <w:r w:rsidRPr="00E663F4">
        <w:rPr>
          <w:rFonts w:ascii="Times New Roman" w:eastAsiaTheme="minorEastAsia" w:hAnsi="Times New Roman" w:cs="Times New Roman"/>
          <w:sz w:val="24"/>
          <w:szCs w:val="24"/>
          <w:lang w:val="en-US"/>
        </w:rPr>
        <w:t xml:space="preserve"> </w:t>
      </w:r>
      <w:r w:rsidRPr="00E2628B">
        <w:rPr>
          <w:rFonts w:ascii="Times New Roman" w:eastAsiaTheme="minorEastAsia" w:hAnsi="Times New Roman" w:cs="Times New Roman"/>
          <w:sz w:val="24"/>
          <w:szCs w:val="24"/>
        </w:rPr>
        <w:t>обращения</w:t>
      </w:r>
      <w:r w:rsidRPr="00E663F4">
        <w:rPr>
          <w:rFonts w:ascii="Times New Roman" w:eastAsiaTheme="minorEastAsia" w:hAnsi="Times New Roman" w:cs="Times New Roman"/>
          <w:sz w:val="24"/>
          <w:szCs w:val="24"/>
          <w:lang w:val="en-US"/>
        </w:rPr>
        <w:t>: 20.03.2023).</w:t>
      </w:r>
    </w:p>
    <w:p w14:paraId="23E15374" w14:textId="77777777" w:rsidR="00E663F4" w:rsidRPr="00E663F4" w:rsidRDefault="00E663F4" w:rsidP="00E663F4">
      <w:pPr>
        <w:pStyle w:val="a6"/>
        <w:rPr>
          <w:rFonts w:ascii="Times New Roman" w:eastAsiaTheme="minorEastAsia" w:hAnsi="Times New Roman" w:cs="Times New Roman"/>
          <w:sz w:val="24"/>
          <w:szCs w:val="24"/>
          <w:lang w:val="en-US"/>
        </w:rPr>
      </w:pPr>
    </w:p>
    <w:p w14:paraId="1E8E60EC" w14:textId="16789315" w:rsidR="00E2628B" w:rsidRPr="00E663F4" w:rsidRDefault="005864D5" w:rsidP="00E663F4">
      <w:pPr>
        <w:pStyle w:val="a6"/>
        <w:numPr>
          <w:ilvl w:val="0"/>
          <w:numId w:val="1"/>
        </w:numPr>
        <w:rPr>
          <w:rFonts w:ascii="Times New Roman" w:eastAsiaTheme="minorEastAsia" w:hAnsi="Times New Roman" w:cs="Times New Roman"/>
          <w:sz w:val="24"/>
          <w:szCs w:val="24"/>
        </w:rPr>
      </w:pPr>
      <w:r w:rsidRPr="00E663F4">
        <w:rPr>
          <w:rFonts w:ascii="Times New Roman" w:eastAsiaTheme="minorEastAsia" w:hAnsi="Times New Roman" w:cs="Times New Roman"/>
          <w:sz w:val="24"/>
          <w:szCs w:val="24"/>
        </w:rPr>
        <w:t xml:space="preserve">Заявление Министерства иностранных дел КНР в отношении поездки Н. Пелоси на Тайвань // </w:t>
      </w:r>
      <w:r w:rsidRPr="00E663F4">
        <w:rPr>
          <w:rFonts w:ascii="Times New Roman" w:eastAsiaTheme="minorEastAsia" w:hAnsi="Times New Roman" w:cs="Times New Roman"/>
          <w:sz w:val="24"/>
          <w:szCs w:val="24"/>
          <w:lang w:val="en-US"/>
        </w:rPr>
        <w:t>CGTN</w:t>
      </w:r>
      <w:r w:rsidRPr="00E663F4">
        <w:rPr>
          <w:rFonts w:ascii="Times New Roman" w:eastAsiaTheme="minorEastAsia" w:hAnsi="Times New Roman" w:cs="Times New Roman"/>
          <w:sz w:val="24"/>
          <w:szCs w:val="24"/>
        </w:rPr>
        <w:t xml:space="preserve"> </w:t>
      </w:r>
      <w:r w:rsidRPr="00E663F4">
        <w:rPr>
          <w:rFonts w:ascii="Times New Roman" w:eastAsiaTheme="minorEastAsia" w:hAnsi="Times New Roman" w:cs="Times New Roman"/>
          <w:sz w:val="24"/>
          <w:szCs w:val="24"/>
          <w:lang w:val="en-US"/>
        </w:rPr>
        <w:t>URL</w:t>
      </w:r>
      <w:r w:rsidRPr="00E663F4">
        <w:rPr>
          <w:rFonts w:ascii="Times New Roman" w:eastAsiaTheme="minorEastAsia" w:hAnsi="Times New Roman" w:cs="Times New Roman"/>
          <w:sz w:val="24"/>
          <w:szCs w:val="24"/>
        </w:rPr>
        <w:t xml:space="preserve">: </w:t>
      </w:r>
      <w:r w:rsidRPr="00E663F4">
        <w:rPr>
          <w:rFonts w:ascii="Times New Roman" w:eastAsiaTheme="minorEastAsia" w:hAnsi="Times New Roman" w:cs="Times New Roman"/>
          <w:sz w:val="24"/>
          <w:szCs w:val="24"/>
          <w:lang w:val="en-US"/>
        </w:rPr>
        <w:t>https</w:t>
      </w:r>
      <w:r w:rsidRPr="00E663F4">
        <w:rPr>
          <w:rFonts w:ascii="Times New Roman" w:eastAsiaTheme="minorEastAsia" w:hAnsi="Times New Roman" w:cs="Times New Roman"/>
          <w:sz w:val="24"/>
          <w:szCs w:val="24"/>
        </w:rPr>
        <w:t>://</w:t>
      </w:r>
      <w:r w:rsidRPr="00E663F4">
        <w:rPr>
          <w:rFonts w:ascii="Times New Roman" w:eastAsiaTheme="minorEastAsia" w:hAnsi="Times New Roman" w:cs="Times New Roman"/>
          <w:sz w:val="24"/>
          <w:szCs w:val="24"/>
          <w:lang w:val="en-US"/>
        </w:rPr>
        <w:t>russian</w:t>
      </w:r>
      <w:r w:rsidRPr="00E663F4">
        <w:rPr>
          <w:rFonts w:ascii="Times New Roman" w:eastAsiaTheme="minorEastAsia" w:hAnsi="Times New Roman" w:cs="Times New Roman"/>
          <w:sz w:val="24"/>
          <w:szCs w:val="24"/>
        </w:rPr>
        <w:t>.</w:t>
      </w:r>
      <w:r w:rsidRPr="00E663F4">
        <w:rPr>
          <w:rFonts w:ascii="Times New Roman" w:eastAsiaTheme="minorEastAsia" w:hAnsi="Times New Roman" w:cs="Times New Roman"/>
          <w:sz w:val="24"/>
          <w:szCs w:val="24"/>
          <w:lang w:val="en-US"/>
        </w:rPr>
        <w:t>cgtn</w:t>
      </w:r>
      <w:r w:rsidRPr="00E663F4">
        <w:rPr>
          <w:rFonts w:ascii="Times New Roman" w:eastAsiaTheme="minorEastAsia" w:hAnsi="Times New Roman" w:cs="Times New Roman"/>
          <w:sz w:val="24"/>
          <w:szCs w:val="24"/>
        </w:rPr>
        <w:t>.</w:t>
      </w:r>
      <w:r w:rsidRPr="00E663F4">
        <w:rPr>
          <w:rFonts w:ascii="Times New Roman" w:eastAsiaTheme="minorEastAsia" w:hAnsi="Times New Roman" w:cs="Times New Roman"/>
          <w:sz w:val="24"/>
          <w:szCs w:val="24"/>
          <w:lang w:val="en-US"/>
        </w:rPr>
        <w:t>com</w:t>
      </w:r>
      <w:r w:rsidRPr="00E663F4">
        <w:rPr>
          <w:rFonts w:ascii="Times New Roman" w:eastAsiaTheme="minorEastAsia" w:hAnsi="Times New Roman" w:cs="Times New Roman"/>
          <w:sz w:val="24"/>
          <w:szCs w:val="24"/>
        </w:rPr>
        <w:t>/</w:t>
      </w:r>
      <w:r w:rsidRPr="00E663F4">
        <w:rPr>
          <w:rFonts w:ascii="Times New Roman" w:eastAsiaTheme="minorEastAsia" w:hAnsi="Times New Roman" w:cs="Times New Roman"/>
          <w:sz w:val="24"/>
          <w:szCs w:val="24"/>
          <w:lang w:val="en-US"/>
        </w:rPr>
        <w:t>n</w:t>
      </w:r>
      <w:r w:rsidRPr="00E663F4">
        <w:rPr>
          <w:rFonts w:ascii="Times New Roman" w:eastAsiaTheme="minorEastAsia" w:hAnsi="Times New Roman" w:cs="Times New Roman"/>
          <w:sz w:val="24"/>
          <w:szCs w:val="24"/>
        </w:rPr>
        <w:t>/</w:t>
      </w:r>
      <w:r w:rsidRPr="00E663F4">
        <w:rPr>
          <w:rFonts w:ascii="Times New Roman" w:eastAsiaTheme="minorEastAsia" w:hAnsi="Times New Roman" w:cs="Times New Roman"/>
          <w:sz w:val="24"/>
          <w:szCs w:val="24"/>
          <w:lang w:val="en-US"/>
        </w:rPr>
        <w:t>BfJIA</w:t>
      </w:r>
      <w:r w:rsidRPr="00E663F4">
        <w:rPr>
          <w:rFonts w:ascii="Times New Roman" w:eastAsiaTheme="minorEastAsia" w:hAnsi="Times New Roman" w:cs="Times New Roman"/>
          <w:sz w:val="24"/>
          <w:szCs w:val="24"/>
        </w:rPr>
        <w:t>-</w:t>
      </w:r>
      <w:r w:rsidRPr="00E663F4">
        <w:rPr>
          <w:rFonts w:ascii="Times New Roman" w:eastAsiaTheme="minorEastAsia" w:hAnsi="Times New Roman" w:cs="Times New Roman"/>
          <w:sz w:val="24"/>
          <w:szCs w:val="24"/>
          <w:lang w:val="en-US"/>
        </w:rPr>
        <w:t>CAA</w:t>
      </w:r>
      <w:r w:rsidRPr="00E663F4">
        <w:rPr>
          <w:rFonts w:ascii="Times New Roman" w:eastAsiaTheme="minorEastAsia" w:hAnsi="Times New Roman" w:cs="Times New Roman"/>
          <w:sz w:val="24"/>
          <w:szCs w:val="24"/>
        </w:rPr>
        <w:t>-</w:t>
      </w:r>
      <w:r w:rsidRPr="00E663F4">
        <w:rPr>
          <w:rFonts w:ascii="Times New Roman" w:eastAsiaTheme="minorEastAsia" w:hAnsi="Times New Roman" w:cs="Times New Roman"/>
          <w:sz w:val="24"/>
          <w:szCs w:val="24"/>
          <w:lang w:val="en-US"/>
        </w:rPr>
        <w:t>IA</w:t>
      </w:r>
      <w:r w:rsidRPr="00E663F4">
        <w:rPr>
          <w:rFonts w:ascii="Times New Roman" w:eastAsiaTheme="minorEastAsia" w:hAnsi="Times New Roman" w:cs="Times New Roman"/>
          <w:sz w:val="24"/>
          <w:szCs w:val="24"/>
        </w:rPr>
        <w:t>/</w:t>
      </w:r>
      <w:r w:rsidRPr="00E663F4">
        <w:rPr>
          <w:rFonts w:ascii="Times New Roman" w:eastAsiaTheme="minorEastAsia" w:hAnsi="Times New Roman" w:cs="Times New Roman"/>
          <w:sz w:val="24"/>
          <w:szCs w:val="24"/>
          <w:lang w:val="en-US"/>
        </w:rPr>
        <w:t>FAbIAA</w:t>
      </w:r>
      <w:r w:rsidRPr="00E663F4">
        <w:rPr>
          <w:rFonts w:ascii="Times New Roman" w:eastAsiaTheme="minorEastAsia" w:hAnsi="Times New Roman" w:cs="Times New Roman"/>
          <w:sz w:val="24"/>
          <w:szCs w:val="24"/>
        </w:rPr>
        <w:t>/</w:t>
      </w:r>
      <w:r w:rsidRPr="00E663F4">
        <w:rPr>
          <w:rFonts w:ascii="Times New Roman" w:eastAsiaTheme="minorEastAsia" w:hAnsi="Times New Roman" w:cs="Times New Roman"/>
          <w:sz w:val="24"/>
          <w:szCs w:val="24"/>
          <w:lang w:val="en-US"/>
        </w:rPr>
        <w:t>index</w:t>
      </w:r>
      <w:r w:rsidRPr="00E663F4">
        <w:rPr>
          <w:rFonts w:ascii="Times New Roman" w:eastAsiaTheme="minorEastAsia" w:hAnsi="Times New Roman" w:cs="Times New Roman"/>
          <w:sz w:val="24"/>
          <w:szCs w:val="24"/>
        </w:rPr>
        <w:t>.</w:t>
      </w:r>
      <w:r w:rsidRPr="00E663F4">
        <w:rPr>
          <w:rFonts w:ascii="Times New Roman" w:eastAsiaTheme="minorEastAsia" w:hAnsi="Times New Roman" w:cs="Times New Roman"/>
          <w:sz w:val="24"/>
          <w:szCs w:val="24"/>
          <w:lang w:val="en-US"/>
        </w:rPr>
        <w:t>html</w:t>
      </w:r>
      <w:r w:rsidRPr="00E663F4">
        <w:rPr>
          <w:rFonts w:ascii="Times New Roman" w:eastAsiaTheme="minorEastAsia" w:hAnsi="Times New Roman" w:cs="Times New Roman"/>
          <w:sz w:val="24"/>
          <w:szCs w:val="24"/>
        </w:rPr>
        <w:t xml:space="preserve"> (дата обращения: 20.03.2023).</w:t>
      </w:r>
    </w:p>
    <w:p w14:paraId="1E6F65E2" w14:textId="77777777" w:rsidR="009E2675" w:rsidRPr="009E2675" w:rsidRDefault="009E2675" w:rsidP="009E2675">
      <w:pPr>
        <w:rPr>
          <w:rFonts w:ascii="Times New Roman" w:eastAsiaTheme="minorEastAsia" w:hAnsi="Times New Roman" w:cs="Times New Roman"/>
          <w:sz w:val="2"/>
          <w:szCs w:val="2"/>
        </w:rPr>
      </w:pPr>
    </w:p>
    <w:p w14:paraId="2F204EEF" w14:textId="115F3FE3" w:rsidR="009E2675" w:rsidRPr="009E2675" w:rsidRDefault="005864D5" w:rsidP="009E2675">
      <w:pPr>
        <w:pStyle w:val="a6"/>
        <w:numPr>
          <w:ilvl w:val="0"/>
          <w:numId w:val="1"/>
        </w:numPr>
        <w:rPr>
          <w:rFonts w:ascii="Times New Roman" w:eastAsiaTheme="minorEastAsia" w:hAnsi="Times New Roman" w:cs="Times New Roman"/>
          <w:sz w:val="24"/>
          <w:szCs w:val="24"/>
          <w:lang w:val="en-US"/>
        </w:rPr>
      </w:pPr>
      <w:r w:rsidRPr="005864D5">
        <w:rPr>
          <w:rFonts w:ascii="Times New Roman" w:eastAsiaTheme="minorEastAsia" w:hAnsi="Times New Roman" w:cs="Times New Roman"/>
          <w:sz w:val="24"/>
          <w:szCs w:val="24"/>
          <w:lang w:val="en-US"/>
        </w:rPr>
        <w:t>Why Beijing Might Resort to Force // Foreign Affairs URL: https://www.foreignaffairs.com/articles/china/2021-06-03/china-taiwan-war-temptation (</w:t>
      </w:r>
      <w:r w:rsidRPr="005864D5">
        <w:rPr>
          <w:rFonts w:ascii="Times New Roman" w:eastAsiaTheme="minorEastAsia" w:hAnsi="Times New Roman" w:cs="Times New Roman"/>
          <w:sz w:val="24"/>
          <w:szCs w:val="24"/>
        </w:rPr>
        <w:t>дата</w:t>
      </w:r>
      <w:r w:rsidRPr="005864D5">
        <w:rPr>
          <w:rFonts w:ascii="Times New Roman" w:eastAsiaTheme="minorEastAsia" w:hAnsi="Times New Roman" w:cs="Times New Roman"/>
          <w:sz w:val="24"/>
          <w:szCs w:val="24"/>
          <w:lang w:val="en-US"/>
        </w:rPr>
        <w:t xml:space="preserve"> </w:t>
      </w:r>
      <w:r w:rsidRPr="005864D5">
        <w:rPr>
          <w:rFonts w:ascii="Times New Roman" w:eastAsiaTheme="minorEastAsia" w:hAnsi="Times New Roman" w:cs="Times New Roman"/>
          <w:sz w:val="24"/>
          <w:szCs w:val="24"/>
        </w:rPr>
        <w:t>обращения</w:t>
      </w:r>
      <w:r w:rsidRPr="005864D5">
        <w:rPr>
          <w:rFonts w:ascii="Times New Roman" w:eastAsiaTheme="minorEastAsia" w:hAnsi="Times New Roman" w:cs="Times New Roman"/>
          <w:sz w:val="24"/>
          <w:szCs w:val="24"/>
          <w:lang w:val="en-US"/>
        </w:rPr>
        <w:t>: 20.03.2023).</w:t>
      </w:r>
      <w:r w:rsidR="009E2675">
        <w:rPr>
          <w:rFonts w:ascii="Times New Roman" w:eastAsiaTheme="minorEastAsia" w:hAnsi="Times New Roman" w:cs="Times New Roman"/>
          <w:sz w:val="24"/>
          <w:szCs w:val="24"/>
          <w:lang w:val="en-US"/>
        </w:rPr>
        <w:br/>
      </w:r>
    </w:p>
    <w:p w14:paraId="750688BD" w14:textId="0E22B000" w:rsidR="005864D5" w:rsidRDefault="005864D5" w:rsidP="005864D5">
      <w:pPr>
        <w:pStyle w:val="a6"/>
        <w:numPr>
          <w:ilvl w:val="0"/>
          <w:numId w:val="1"/>
        </w:numPr>
        <w:rPr>
          <w:rFonts w:ascii="Times New Roman" w:eastAsiaTheme="minorEastAsia" w:hAnsi="Times New Roman" w:cs="Times New Roman"/>
          <w:sz w:val="24"/>
          <w:szCs w:val="24"/>
          <w:lang w:val="en-US"/>
        </w:rPr>
      </w:pPr>
      <w:r w:rsidRPr="005864D5">
        <w:rPr>
          <w:rFonts w:ascii="Times New Roman" w:eastAsiaTheme="minorEastAsia" w:hAnsi="Times New Roman" w:cs="Times New Roman"/>
          <w:sz w:val="24"/>
          <w:szCs w:val="24"/>
          <w:lang w:val="en-US"/>
        </w:rPr>
        <w:t>Localization of Chip Manufacturing Rising. Taiwan to Control 48% of Global Foundry Capacity in 2022 // TrendForce URL: https://www.trendforce.com/presscenter/news/19700101-11204.html (дата обращения: 20.03.2023).</w:t>
      </w:r>
      <w:r w:rsidR="009E2675">
        <w:rPr>
          <w:rFonts w:ascii="Times New Roman" w:eastAsiaTheme="minorEastAsia" w:hAnsi="Times New Roman" w:cs="Times New Roman"/>
          <w:sz w:val="24"/>
          <w:szCs w:val="24"/>
          <w:lang w:val="en-US"/>
        </w:rPr>
        <w:br/>
      </w:r>
    </w:p>
    <w:p w14:paraId="7520D90F" w14:textId="30FCFDBE" w:rsidR="00897F64" w:rsidRPr="00274B55" w:rsidRDefault="005864D5" w:rsidP="00274B55">
      <w:pPr>
        <w:pStyle w:val="a6"/>
        <w:numPr>
          <w:ilvl w:val="0"/>
          <w:numId w:val="1"/>
        </w:numPr>
        <w:rPr>
          <w:rFonts w:ascii="Times New Roman" w:eastAsiaTheme="minorEastAsia" w:hAnsi="Times New Roman" w:cs="Times New Roman"/>
          <w:sz w:val="24"/>
          <w:szCs w:val="24"/>
          <w:lang w:val="en-US"/>
        </w:rPr>
      </w:pPr>
      <w:r w:rsidRPr="005864D5">
        <w:rPr>
          <w:rFonts w:ascii="Times New Roman" w:eastAsiaTheme="minorEastAsia" w:hAnsi="Times New Roman" w:cs="Times New Roman"/>
          <w:sz w:val="24"/>
          <w:szCs w:val="24"/>
          <w:lang w:val="en-US"/>
        </w:rPr>
        <w:t>Jared M. McKinney &amp; Peter Harris, "Broken Nest: Deterring China from Invading Taiwan," Parameters 51, no. 4 (2021)</w:t>
      </w:r>
      <w:r w:rsidR="00274B55" w:rsidRPr="00274B55">
        <w:rPr>
          <w:rFonts w:ascii="Times New Roman" w:eastAsiaTheme="minorEastAsia" w:hAnsi="Times New Roman" w:cs="Times New Roman"/>
          <w:sz w:val="24"/>
          <w:szCs w:val="24"/>
          <w:lang w:val="en-US"/>
        </w:rPr>
        <w:t xml:space="preserve">. </w:t>
      </w:r>
      <w:r w:rsidR="00274B55">
        <w:rPr>
          <w:rFonts w:ascii="Times New Roman" w:eastAsiaTheme="minorEastAsia" w:hAnsi="Times New Roman" w:cs="Times New Roman"/>
          <w:sz w:val="24"/>
          <w:szCs w:val="24"/>
          <w:lang w:val="en-US"/>
        </w:rPr>
        <w:t>P</w:t>
      </w:r>
      <w:r w:rsidRPr="005864D5">
        <w:rPr>
          <w:rFonts w:ascii="Times New Roman" w:eastAsiaTheme="minorEastAsia" w:hAnsi="Times New Roman" w:cs="Times New Roman"/>
          <w:sz w:val="24"/>
          <w:szCs w:val="24"/>
          <w:lang w:val="en-US"/>
        </w:rPr>
        <w:t xml:space="preserve"> 23-36</w:t>
      </w:r>
    </w:p>
    <w:sectPr w:rsidR="00897F64" w:rsidRPr="00274B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B57ADF"/>
    <w:multiLevelType w:val="hybridMultilevel"/>
    <w:tmpl w:val="46AE1406"/>
    <w:lvl w:ilvl="0" w:tplc="9A68130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F64"/>
    <w:rsid w:val="0000111F"/>
    <w:rsid w:val="0000112E"/>
    <w:rsid w:val="00051B6B"/>
    <w:rsid w:val="001A4A36"/>
    <w:rsid w:val="001B75FF"/>
    <w:rsid w:val="001E7CAA"/>
    <w:rsid w:val="00220346"/>
    <w:rsid w:val="00274B55"/>
    <w:rsid w:val="00296018"/>
    <w:rsid w:val="002A7AFB"/>
    <w:rsid w:val="002E7B9B"/>
    <w:rsid w:val="0032223C"/>
    <w:rsid w:val="0036280F"/>
    <w:rsid w:val="00385E82"/>
    <w:rsid w:val="00495C31"/>
    <w:rsid w:val="004F3F1F"/>
    <w:rsid w:val="00543445"/>
    <w:rsid w:val="00580FAC"/>
    <w:rsid w:val="005864D5"/>
    <w:rsid w:val="006825FA"/>
    <w:rsid w:val="006A142A"/>
    <w:rsid w:val="006A1B97"/>
    <w:rsid w:val="006C3549"/>
    <w:rsid w:val="007051FD"/>
    <w:rsid w:val="00897F64"/>
    <w:rsid w:val="00901DAA"/>
    <w:rsid w:val="00945D14"/>
    <w:rsid w:val="009E2675"/>
    <w:rsid w:val="00A20583"/>
    <w:rsid w:val="00A653C0"/>
    <w:rsid w:val="00A707E2"/>
    <w:rsid w:val="00A862ED"/>
    <w:rsid w:val="00AF1572"/>
    <w:rsid w:val="00B35539"/>
    <w:rsid w:val="00B845BE"/>
    <w:rsid w:val="00BE410C"/>
    <w:rsid w:val="00C828F2"/>
    <w:rsid w:val="00D124F1"/>
    <w:rsid w:val="00D15052"/>
    <w:rsid w:val="00D63174"/>
    <w:rsid w:val="00DA29BB"/>
    <w:rsid w:val="00E215A4"/>
    <w:rsid w:val="00E2628B"/>
    <w:rsid w:val="00E27850"/>
    <w:rsid w:val="00E40050"/>
    <w:rsid w:val="00E663F4"/>
    <w:rsid w:val="00E701D0"/>
    <w:rsid w:val="00F51736"/>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D7CC548"/>
  <w15:chartTrackingRefBased/>
  <w15:docId w15:val="{56EF3E79-AE3F-4FC4-9F81-ECAC1FDCB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ja-JP"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897F64"/>
    <w:rPr>
      <w:rFonts w:ascii="Yu Gothic Light" w:eastAsia="Calibri Light" w:hAnsi="Yu Gothic Light"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A14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6A142A"/>
    <w:rPr>
      <w:color w:val="0563C1" w:themeColor="hyperlink"/>
      <w:u w:val="single"/>
    </w:rPr>
  </w:style>
  <w:style w:type="character" w:styleId="a5">
    <w:name w:val="Unresolved Mention"/>
    <w:basedOn w:val="a0"/>
    <w:uiPriority w:val="99"/>
    <w:semiHidden/>
    <w:unhideWhenUsed/>
    <w:rsid w:val="006A142A"/>
    <w:rPr>
      <w:color w:val="605E5C"/>
      <w:shd w:val="clear" w:color="auto" w:fill="E1DFDD"/>
    </w:rPr>
  </w:style>
  <w:style w:type="paragraph" w:styleId="a6">
    <w:name w:val="List Paragraph"/>
    <w:basedOn w:val="a"/>
    <w:uiPriority w:val="34"/>
    <w:qFormat/>
    <w:rsid w:val="00051B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093411">
      <w:bodyDiv w:val="1"/>
      <w:marLeft w:val="0"/>
      <w:marRight w:val="0"/>
      <w:marTop w:val="0"/>
      <w:marBottom w:val="0"/>
      <w:divBdr>
        <w:top w:val="none" w:sz="0" w:space="0" w:color="auto"/>
        <w:left w:val="none" w:sz="0" w:space="0" w:color="auto"/>
        <w:bottom w:val="none" w:sz="0" w:space="0" w:color="auto"/>
        <w:right w:val="none" w:sz="0" w:space="0" w:color="auto"/>
      </w:divBdr>
    </w:div>
    <w:div w:id="885682073">
      <w:bodyDiv w:val="1"/>
      <w:marLeft w:val="0"/>
      <w:marRight w:val="0"/>
      <w:marTop w:val="0"/>
      <w:marBottom w:val="0"/>
      <w:divBdr>
        <w:top w:val="none" w:sz="0" w:space="0" w:color="auto"/>
        <w:left w:val="none" w:sz="0" w:space="0" w:color="auto"/>
        <w:bottom w:val="none" w:sz="0" w:space="0" w:color="auto"/>
        <w:right w:val="none" w:sz="0" w:space="0" w:color="auto"/>
      </w:divBdr>
    </w:div>
    <w:div w:id="1048720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ass.ru/mezhdunarodnaya-panorama/15791357" TargetMode="External"/><Relationship Id="rId5" Type="http://schemas.openxmlformats.org/officeDocument/2006/relationships/hyperlink" Target="https://www.congress.gov/bill/116th-congress/senate-bill/1678/text"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4</Pages>
  <Words>2024</Words>
  <Characters>11542</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Алина</dc:creator>
  <cp:keywords/>
  <dc:description/>
  <cp:lastModifiedBy>Алина</cp:lastModifiedBy>
  <cp:revision>5</cp:revision>
  <dcterms:created xsi:type="dcterms:W3CDTF">2023-03-23T12:40:00Z</dcterms:created>
  <dcterms:modified xsi:type="dcterms:W3CDTF">2023-03-25T03:37:00Z</dcterms:modified>
</cp:coreProperties>
</file>