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EBC" w:rsidRPr="006D0383" w:rsidRDefault="00351EBC" w:rsidP="00351EB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D0383">
        <w:rPr>
          <w:rFonts w:ascii="Times New Roman" w:hAnsi="Times New Roman" w:cs="Times New Roman"/>
          <w:b/>
          <w:sz w:val="24"/>
          <w:szCs w:val="24"/>
        </w:rPr>
        <w:t>УДК 353.2</w:t>
      </w:r>
    </w:p>
    <w:p w:rsidR="00354851" w:rsidRPr="00813112" w:rsidRDefault="005B73E5" w:rsidP="00F25E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112">
        <w:rPr>
          <w:rFonts w:ascii="Times New Roman" w:hAnsi="Times New Roman" w:cs="Times New Roman"/>
          <w:b/>
          <w:sz w:val="24"/>
          <w:szCs w:val="24"/>
        </w:rPr>
        <w:t xml:space="preserve">Анализ перспектив развития малого предпринимательства в Советско-Гаванском районе на основе </w:t>
      </w:r>
      <w:r w:rsidRPr="00813112">
        <w:rPr>
          <w:rFonts w:ascii="Times New Roman" w:hAnsi="Times New Roman" w:cs="Times New Roman"/>
          <w:b/>
          <w:sz w:val="24"/>
          <w:szCs w:val="24"/>
          <w:lang w:val="en-US"/>
        </w:rPr>
        <w:t>SWOT</w:t>
      </w:r>
      <w:r w:rsidRPr="00813112">
        <w:rPr>
          <w:rFonts w:ascii="Times New Roman" w:hAnsi="Times New Roman" w:cs="Times New Roman"/>
          <w:b/>
          <w:sz w:val="24"/>
          <w:szCs w:val="24"/>
        </w:rPr>
        <w:t>-анализа</w:t>
      </w:r>
    </w:p>
    <w:p w:rsidR="005B73E5" w:rsidRDefault="005B73E5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73E5" w:rsidRDefault="005B73E5" w:rsidP="00F25E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Штефан Анна Александровна</w:t>
      </w:r>
      <w:r w:rsidR="00813112">
        <w:rPr>
          <w:rFonts w:ascii="Times New Roman" w:hAnsi="Times New Roman" w:cs="Times New Roman"/>
          <w:sz w:val="24"/>
          <w:szCs w:val="24"/>
        </w:rPr>
        <w:t>,</w:t>
      </w:r>
    </w:p>
    <w:p w:rsidR="005B73E5" w:rsidRDefault="00813112" w:rsidP="00F25E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бакалавр</w:t>
      </w:r>
    </w:p>
    <w:p w:rsidR="00813112" w:rsidRDefault="00813112" w:rsidP="00F25E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0383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D03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7" w:history="1">
        <w:r w:rsidRPr="009F3545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zavetxsvet</w:t>
        </w:r>
        <w:r w:rsidRPr="006D0383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@</w:t>
        </w:r>
        <w:r w:rsidRPr="009F3545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D0383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9F3545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D038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тел</w:t>
      </w:r>
      <w:r w:rsidRPr="006D038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+79146792939</w:t>
      </w:r>
    </w:p>
    <w:p w:rsidR="00351EBC" w:rsidRDefault="006D0383" w:rsidP="00F25E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Старкова Галина Петровна</w:t>
      </w:r>
    </w:p>
    <w:p w:rsidR="006D0383" w:rsidRDefault="006D0383" w:rsidP="00F25E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доктор технических наук, профессор</w:t>
      </w:r>
    </w:p>
    <w:p w:rsidR="006D0383" w:rsidRPr="006D0383" w:rsidRDefault="006D0383" w:rsidP="006D03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0383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D03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8" w:history="1">
        <w:r w:rsidRPr="00F00855">
          <w:rPr>
            <w:rStyle w:val="a7"/>
            <w:lang w:val="en-US"/>
          </w:rPr>
          <w:t>galina</w:t>
        </w:r>
        <w:r w:rsidRPr="006D0383">
          <w:rPr>
            <w:rStyle w:val="a7"/>
            <w:lang w:val="en-US"/>
          </w:rPr>
          <w:t>.</w:t>
        </w:r>
        <w:r w:rsidRPr="00F00855">
          <w:rPr>
            <w:rStyle w:val="a7"/>
            <w:lang w:val="en-US"/>
          </w:rPr>
          <w:t>starkova</w:t>
        </w:r>
        <w:r w:rsidRPr="006D0383">
          <w:rPr>
            <w:rStyle w:val="a7"/>
            <w:lang w:val="en-US"/>
          </w:rPr>
          <w:t>@</w:t>
        </w:r>
        <w:r w:rsidRPr="00F00855">
          <w:rPr>
            <w:rStyle w:val="a7"/>
            <w:lang w:val="en-US"/>
          </w:rPr>
          <w:t>vvsu.</w:t>
        </w:r>
        <w:r w:rsidRPr="00F00855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D038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тел</w:t>
      </w:r>
      <w:r w:rsidRPr="006D0383">
        <w:rPr>
          <w:rFonts w:ascii="Times New Roman" w:hAnsi="Times New Roman" w:cs="Times New Roman"/>
          <w:sz w:val="24"/>
          <w:szCs w:val="24"/>
          <w:lang w:val="en-US"/>
        </w:rPr>
        <w:t>. +7</w:t>
      </w:r>
      <w:r>
        <w:rPr>
          <w:rFonts w:ascii="Times New Roman" w:hAnsi="Times New Roman" w:cs="Times New Roman"/>
          <w:sz w:val="24"/>
          <w:szCs w:val="24"/>
          <w:lang w:val="en-US"/>
        </w:rPr>
        <w:t>9025577923</w:t>
      </w:r>
    </w:p>
    <w:p w:rsidR="006D0383" w:rsidRDefault="006D0383" w:rsidP="006D03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 экономики и сервиса</w:t>
      </w:r>
    </w:p>
    <w:p w:rsidR="006D0383" w:rsidRDefault="006D0383" w:rsidP="006D03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Россия, Владивосток</w:t>
      </w:r>
    </w:p>
    <w:p w:rsidR="00813112" w:rsidRPr="00813112" w:rsidRDefault="00813112" w:rsidP="00F25E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Гоголя, 41, г. Владивосток, Приморский край, Россия, 690014</w:t>
      </w:r>
    </w:p>
    <w:p w:rsidR="005B73E5" w:rsidRDefault="005B73E5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5E3A" w:rsidRDefault="00F25E3A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3112" w:rsidRPr="00F25E3A" w:rsidRDefault="00813112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25E3A">
        <w:rPr>
          <w:rFonts w:ascii="Times New Roman" w:hAnsi="Times New Roman" w:cs="Times New Roman"/>
          <w:i/>
          <w:sz w:val="24"/>
          <w:szCs w:val="24"/>
        </w:rPr>
        <w:t xml:space="preserve">Сегодня развитие регионов и страны в целом невозможно представить без развития малого предпринимательства. В Советско-Гаванском районе, например, оно обеспечивает рабочими местами около половины трудоспособного населения. Но для обеспечения развития необходим как анализ текущего состояния, так и перспектив. Подходящим инструментом для этого является такой универсальный метод, как </w:t>
      </w:r>
      <w:r w:rsidRPr="00F25E3A">
        <w:rPr>
          <w:rFonts w:ascii="Times New Roman" w:hAnsi="Times New Roman" w:cs="Times New Roman"/>
          <w:i/>
          <w:sz w:val="24"/>
          <w:szCs w:val="24"/>
          <w:lang w:val="en-US"/>
        </w:rPr>
        <w:t>SWOT</w:t>
      </w:r>
      <w:r w:rsidRPr="00F25E3A">
        <w:rPr>
          <w:rFonts w:ascii="Times New Roman" w:hAnsi="Times New Roman" w:cs="Times New Roman"/>
          <w:i/>
          <w:sz w:val="24"/>
          <w:szCs w:val="24"/>
        </w:rPr>
        <w:t>-анализ.</w:t>
      </w:r>
    </w:p>
    <w:p w:rsidR="00813112" w:rsidRPr="00F25E3A" w:rsidRDefault="005B73E5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5E3A">
        <w:rPr>
          <w:rFonts w:ascii="Times New Roman" w:hAnsi="Times New Roman" w:cs="Times New Roman"/>
          <w:b/>
          <w:i/>
          <w:sz w:val="24"/>
          <w:szCs w:val="24"/>
        </w:rPr>
        <w:t>Ключевые слова</w:t>
      </w:r>
      <w:r w:rsidR="00813112" w:rsidRPr="00F25E3A">
        <w:rPr>
          <w:rFonts w:ascii="Times New Roman" w:hAnsi="Times New Roman" w:cs="Times New Roman"/>
          <w:b/>
          <w:i/>
          <w:sz w:val="24"/>
          <w:szCs w:val="24"/>
        </w:rPr>
        <w:t xml:space="preserve"> и словосочетания</w:t>
      </w:r>
      <w:r w:rsidR="00F25E3A" w:rsidRPr="00F25E3A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813112" w:rsidRPr="00F25E3A">
        <w:rPr>
          <w:rFonts w:ascii="Times New Roman" w:hAnsi="Times New Roman" w:cs="Times New Roman"/>
          <w:i/>
          <w:sz w:val="24"/>
          <w:szCs w:val="24"/>
        </w:rPr>
        <w:t xml:space="preserve">малый бизнес, </w:t>
      </w:r>
      <w:r w:rsidR="00813112" w:rsidRPr="00F25E3A">
        <w:rPr>
          <w:rFonts w:ascii="Times New Roman" w:hAnsi="Times New Roman" w:cs="Times New Roman"/>
          <w:i/>
          <w:sz w:val="24"/>
          <w:szCs w:val="24"/>
          <w:lang w:val="en-US"/>
        </w:rPr>
        <w:t>SWOT</w:t>
      </w:r>
      <w:r w:rsidR="00813112" w:rsidRPr="00F25E3A">
        <w:rPr>
          <w:rFonts w:ascii="Times New Roman" w:hAnsi="Times New Roman" w:cs="Times New Roman"/>
          <w:i/>
          <w:sz w:val="24"/>
          <w:szCs w:val="24"/>
        </w:rPr>
        <w:t xml:space="preserve">-анализ, </w:t>
      </w:r>
      <w:r w:rsidR="00F25E3A" w:rsidRPr="00F25E3A">
        <w:rPr>
          <w:rFonts w:ascii="Times New Roman" w:hAnsi="Times New Roman" w:cs="Times New Roman"/>
          <w:i/>
          <w:sz w:val="24"/>
          <w:szCs w:val="24"/>
        </w:rPr>
        <w:t>проблемы развития, Советско-Гаванский район.</w:t>
      </w:r>
    </w:p>
    <w:p w:rsidR="005B73E5" w:rsidRDefault="005B73E5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73E5" w:rsidRDefault="005B73E5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73E5">
        <w:rPr>
          <w:rFonts w:ascii="Times New Roman" w:hAnsi="Times New Roman" w:cs="Times New Roman"/>
          <w:color w:val="000000"/>
          <w:sz w:val="24"/>
          <w:szCs w:val="24"/>
        </w:rPr>
        <w:t xml:space="preserve">Малый бизнес представляет собой важнейшую часть современной рыночной экономики. Он является одной из движущих сил экономического и научно-технического прогресса. </w:t>
      </w:r>
      <w:r w:rsidR="000D0FD2">
        <w:rPr>
          <w:rFonts w:ascii="Times New Roman" w:hAnsi="Times New Roman" w:cs="Times New Roman"/>
          <w:color w:val="000000"/>
          <w:sz w:val="24"/>
          <w:szCs w:val="24"/>
        </w:rPr>
        <w:t xml:space="preserve">Играет большую роль на рынке труда, позволяет снизить уровень безработицы. </w:t>
      </w:r>
      <w:r w:rsidR="000D0FD2" w:rsidRPr="000D0FD2">
        <w:rPr>
          <w:rFonts w:ascii="Times New Roman" w:hAnsi="Times New Roman" w:cs="Times New Roman"/>
          <w:color w:val="000000"/>
          <w:sz w:val="24"/>
          <w:szCs w:val="24"/>
        </w:rPr>
        <w:t>Налоговые поступления от малого бизнеса в значительной степени способствуют пополнению бюджета</w:t>
      </w:r>
      <w:r w:rsidR="000D0FD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D0FD2" w:rsidRDefault="000D0FD2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Советско-Гаванском районе около 48 % работоспособного населения заняты именно на предприятиях малого бизнеса. Развитие района невозможно без развития этого вида предпринимательства</w:t>
      </w:r>
      <w:r w:rsidR="004A07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07E3" w:rsidRPr="00351EBC">
        <w:rPr>
          <w:rFonts w:ascii="Times New Roman" w:hAnsi="Times New Roman" w:cs="Times New Roman"/>
          <w:color w:val="000000"/>
          <w:sz w:val="24"/>
          <w:szCs w:val="24"/>
        </w:rPr>
        <w:t>[1]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0D0FD2" w:rsidRDefault="000D0FD2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Чтобы обеспечить это развитие, необходим анализ проблем и возможностей Советско-Гаванского района. Инструментом для проведения такого анализа может быть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SWOT</w:t>
      </w:r>
      <w:r w:rsidRPr="000D0FD2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анализ.</w:t>
      </w:r>
    </w:p>
    <w:p w:rsidR="000D0FD2" w:rsidRPr="000D0FD2" w:rsidRDefault="000D0FD2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0FD2">
        <w:rPr>
          <w:rFonts w:ascii="Times New Roman" w:hAnsi="Times New Roman" w:cs="Times New Roman"/>
          <w:color w:val="000000"/>
          <w:sz w:val="24"/>
          <w:szCs w:val="24"/>
        </w:rPr>
        <w:t xml:space="preserve">SWOT-анализ широко применяется в различных сферах экономики и управления. 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0D0FD2">
        <w:rPr>
          <w:rFonts w:ascii="Times New Roman" w:hAnsi="Times New Roman" w:cs="Times New Roman"/>
          <w:color w:val="000000"/>
          <w:sz w:val="24"/>
          <w:szCs w:val="24"/>
        </w:rPr>
        <w:t>ниверсальность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метода</w:t>
      </w:r>
      <w:r w:rsidRPr="000D0FD2">
        <w:rPr>
          <w:rFonts w:ascii="Times New Roman" w:hAnsi="Times New Roman" w:cs="Times New Roman"/>
          <w:color w:val="000000"/>
          <w:sz w:val="24"/>
          <w:szCs w:val="24"/>
        </w:rPr>
        <w:t xml:space="preserve"> позволяет использовать для различных объектов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исследования</w:t>
      </w:r>
      <w:r w:rsidR="004A07E3" w:rsidRPr="00351EBC">
        <w:rPr>
          <w:rFonts w:ascii="Times New Roman" w:hAnsi="Times New Roman" w:cs="Times New Roman"/>
          <w:color w:val="000000"/>
          <w:sz w:val="24"/>
          <w:szCs w:val="24"/>
        </w:rPr>
        <w:t xml:space="preserve"> [2]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B73E5" w:rsidRDefault="005B73E5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ACD">
        <w:rPr>
          <w:rFonts w:ascii="Times New Roman" w:hAnsi="Times New Roman" w:cs="Times New Roman"/>
          <w:b/>
          <w:sz w:val="24"/>
          <w:szCs w:val="24"/>
        </w:rPr>
        <w:t>Научная новизна</w:t>
      </w:r>
      <w:r w:rsidR="000D0FD2">
        <w:rPr>
          <w:rFonts w:ascii="Times New Roman" w:hAnsi="Times New Roman" w:cs="Times New Roman"/>
          <w:sz w:val="24"/>
          <w:szCs w:val="24"/>
        </w:rPr>
        <w:t xml:space="preserve"> заключается в анализе сильных и слабых сторон района в контексте развития малого бизнеса, а также в разработке рекомендаций для обеспечения успешного развития предпринимательства в районе.</w:t>
      </w:r>
    </w:p>
    <w:p w:rsidR="005B73E5" w:rsidRDefault="005B73E5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ACD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0FD2">
        <w:rPr>
          <w:rFonts w:ascii="Times New Roman" w:hAnsi="Times New Roman" w:cs="Times New Roman"/>
          <w:sz w:val="24"/>
          <w:szCs w:val="24"/>
        </w:rPr>
        <w:t>исследования заключается в проведении анализа возможностей и угроз для развития предпринимательства в Советско-Гаванском муниципальном районе.</w:t>
      </w:r>
    </w:p>
    <w:p w:rsidR="000D0FD2" w:rsidRDefault="000D0FD2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 решить следующие </w:t>
      </w:r>
      <w:r w:rsidRPr="00390ACD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0FD2" w:rsidRDefault="000D0FD2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0ACD">
        <w:rPr>
          <w:rFonts w:ascii="Times New Roman" w:hAnsi="Times New Roman" w:cs="Times New Roman"/>
          <w:sz w:val="24"/>
          <w:szCs w:val="24"/>
        </w:rPr>
        <w:t>определение сильных и слабых сторон района</w:t>
      </w:r>
    </w:p>
    <w:p w:rsidR="00390ACD" w:rsidRDefault="00390AC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определение возможностей и угроз для развития предпринимательства</w:t>
      </w:r>
    </w:p>
    <w:p w:rsidR="00390ACD" w:rsidRDefault="00390AC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построение матрицы для защиты от угроз и использования возможностей</w:t>
      </w:r>
    </w:p>
    <w:p w:rsidR="005B73E5" w:rsidRDefault="00390AC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разработка рекомендаций</w:t>
      </w:r>
    </w:p>
    <w:p w:rsidR="005B73E5" w:rsidRPr="00D93ABC" w:rsidRDefault="005B73E5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ACD">
        <w:rPr>
          <w:rFonts w:ascii="Times New Roman" w:hAnsi="Times New Roman" w:cs="Times New Roman"/>
          <w:b/>
          <w:sz w:val="24"/>
          <w:szCs w:val="24"/>
        </w:rPr>
        <w:t>Методологическ</w:t>
      </w:r>
      <w:r w:rsidR="00390ACD" w:rsidRPr="00390ACD">
        <w:rPr>
          <w:rFonts w:ascii="Times New Roman" w:hAnsi="Times New Roman" w:cs="Times New Roman"/>
          <w:b/>
          <w:sz w:val="24"/>
          <w:szCs w:val="24"/>
        </w:rPr>
        <w:t>ую базу исследования</w:t>
      </w:r>
      <w:r w:rsidR="00390ACD">
        <w:rPr>
          <w:rFonts w:ascii="Times New Roman" w:hAnsi="Times New Roman" w:cs="Times New Roman"/>
          <w:sz w:val="24"/>
          <w:szCs w:val="24"/>
        </w:rPr>
        <w:t xml:space="preserve"> составляют: а</w:t>
      </w:r>
      <w:r w:rsidR="00390ACD" w:rsidRPr="00390ACD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390ACD">
        <w:rPr>
          <w:rFonts w:ascii="Times New Roman" w:hAnsi="Times New Roman" w:cs="Times New Roman"/>
          <w:sz w:val="24"/>
          <w:szCs w:val="24"/>
        </w:rPr>
        <w:t>отчетной документации</w:t>
      </w:r>
      <w:r w:rsidR="00390ACD" w:rsidRPr="00390ACD">
        <w:rPr>
          <w:rFonts w:ascii="Times New Roman" w:hAnsi="Times New Roman" w:cs="Times New Roman"/>
          <w:sz w:val="24"/>
          <w:szCs w:val="24"/>
        </w:rPr>
        <w:t xml:space="preserve"> </w:t>
      </w:r>
      <w:r w:rsidR="00390ACD">
        <w:rPr>
          <w:rFonts w:ascii="Times New Roman" w:hAnsi="Times New Roman" w:cs="Times New Roman"/>
          <w:sz w:val="24"/>
          <w:szCs w:val="24"/>
        </w:rPr>
        <w:t xml:space="preserve">Администрации Советско-Гаванского муниципального района; </w:t>
      </w:r>
      <w:r w:rsidR="00390ACD">
        <w:rPr>
          <w:rFonts w:ascii="Times New Roman" w:hAnsi="Times New Roman" w:cs="Times New Roman"/>
          <w:sz w:val="24"/>
          <w:szCs w:val="24"/>
          <w:lang w:val="en-US"/>
        </w:rPr>
        <w:t>SWOT</w:t>
      </w:r>
      <w:r w:rsidR="00390ACD" w:rsidRPr="00390ACD">
        <w:rPr>
          <w:rFonts w:ascii="Times New Roman" w:hAnsi="Times New Roman" w:cs="Times New Roman"/>
          <w:sz w:val="24"/>
          <w:szCs w:val="24"/>
        </w:rPr>
        <w:t>-</w:t>
      </w:r>
      <w:r w:rsidR="00D93ABC">
        <w:rPr>
          <w:rFonts w:ascii="Times New Roman" w:hAnsi="Times New Roman" w:cs="Times New Roman"/>
          <w:sz w:val="24"/>
          <w:szCs w:val="24"/>
        </w:rPr>
        <w:t>анализ</w:t>
      </w:r>
      <w:r w:rsidR="00D93ABC" w:rsidRPr="00D93ABC">
        <w:rPr>
          <w:rFonts w:ascii="Times New Roman" w:hAnsi="Times New Roman" w:cs="Times New Roman"/>
          <w:sz w:val="24"/>
          <w:szCs w:val="24"/>
        </w:rPr>
        <w:t>.</w:t>
      </w:r>
    </w:p>
    <w:p w:rsidR="00D93ABC" w:rsidRPr="00D93ABC" w:rsidRDefault="00D93ABC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3ABC">
        <w:rPr>
          <w:rFonts w:ascii="Times New Roman" w:hAnsi="Times New Roman" w:cs="Times New Roman"/>
          <w:b/>
          <w:sz w:val="24"/>
          <w:szCs w:val="24"/>
        </w:rPr>
        <w:t>Советско-Гаванский район: особенности</w:t>
      </w:r>
    </w:p>
    <w:p w:rsidR="005B73E5" w:rsidRDefault="00390AC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ACD">
        <w:rPr>
          <w:rFonts w:ascii="Times New Roman" w:hAnsi="Times New Roman" w:cs="Times New Roman"/>
          <w:sz w:val="24"/>
          <w:szCs w:val="24"/>
        </w:rPr>
        <w:t>Советско-Гаванский муниципальный район расположен на южном берегу глубоководного залива Советская Гавань Татарского пролива Японского моря, удобного для захода судов с любой осадкой.</w:t>
      </w:r>
    </w:p>
    <w:p w:rsid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lastRenderedPageBreak/>
        <w:t>Территория района входит в северную часть климатической области тихоокеанских муссонов. Климат на территории холодный, избыточно влажный, на побережье частые туманы.</w:t>
      </w:r>
    </w:p>
    <w:p w:rsidR="00390ACD" w:rsidRDefault="00390AC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ACD">
        <w:rPr>
          <w:rFonts w:ascii="Times New Roman" w:hAnsi="Times New Roman" w:cs="Times New Roman"/>
          <w:sz w:val="24"/>
          <w:szCs w:val="24"/>
        </w:rPr>
        <w:t>Район относится к местностям, приравненным к районам Крайнего Севера.</w:t>
      </w:r>
    </w:p>
    <w:p w:rsidR="00390ACD" w:rsidRDefault="00390AC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ACD">
        <w:rPr>
          <w:rFonts w:ascii="Times New Roman" w:hAnsi="Times New Roman" w:cs="Times New Roman"/>
          <w:sz w:val="24"/>
          <w:szCs w:val="24"/>
        </w:rPr>
        <w:t>Городская застройка не представляет собою единый массив, а состоит из ряда поселков, разобщенных бухтами, поймами рек. Единственной связью между районами города служит автомобильная дорога длиной 32 км.</w:t>
      </w:r>
    </w:p>
    <w:p w:rsidR="00390ACD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ACD">
        <w:rPr>
          <w:rFonts w:ascii="Times New Roman" w:hAnsi="Times New Roman" w:cs="Times New Roman"/>
          <w:sz w:val="24"/>
          <w:szCs w:val="24"/>
        </w:rPr>
        <w:t>Внешние транспортные</w:t>
      </w:r>
      <w:r w:rsidR="00390ACD" w:rsidRPr="00390ACD">
        <w:rPr>
          <w:rFonts w:ascii="Times New Roman" w:hAnsi="Times New Roman" w:cs="Times New Roman"/>
          <w:sz w:val="24"/>
          <w:szCs w:val="24"/>
        </w:rPr>
        <w:t xml:space="preserve"> связи осуществляются по железнодорожной магистрали Комсомольск-на-Амуре — Советская Гавань, воздушным путем из аэропорта «</w:t>
      </w:r>
      <w:proofErr w:type="spellStart"/>
      <w:r w:rsidR="00390ACD" w:rsidRPr="00390ACD">
        <w:rPr>
          <w:rFonts w:ascii="Times New Roman" w:hAnsi="Times New Roman" w:cs="Times New Roman"/>
          <w:sz w:val="24"/>
          <w:szCs w:val="24"/>
        </w:rPr>
        <w:t>Май-Гатка</w:t>
      </w:r>
      <w:proofErr w:type="spellEnd"/>
      <w:r w:rsidR="00390ACD" w:rsidRPr="00390ACD">
        <w:rPr>
          <w:rFonts w:ascii="Times New Roman" w:hAnsi="Times New Roman" w:cs="Times New Roman"/>
          <w:sz w:val="24"/>
          <w:szCs w:val="24"/>
        </w:rPr>
        <w:t xml:space="preserve">», по автодороге </w:t>
      </w:r>
      <w:proofErr w:type="spellStart"/>
      <w:r w:rsidR="00390ACD" w:rsidRPr="00390ACD">
        <w:rPr>
          <w:rFonts w:ascii="Times New Roman" w:hAnsi="Times New Roman" w:cs="Times New Roman"/>
          <w:sz w:val="24"/>
          <w:szCs w:val="24"/>
        </w:rPr>
        <w:t>Лидога</w:t>
      </w:r>
      <w:proofErr w:type="spellEnd"/>
      <w:r w:rsidR="00390ACD" w:rsidRPr="00390ACD">
        <w:rPr>
          <w:rFonts w:ascii="Times New Roman" w:hAnsi="Times New Roman" w:cs="Times New Roman"/>
          <w:sz w:val="24"/>
          <w:szCs w:val="24"/>
        </w:rPr>
        <w:t xml:space="preserve"> — Ванино. По автодороге </w:t>
      </w:r>
      <w:proofErr w:type="spellStart"/>
      <w:r w:rsidR="00390ACD" w:rsidRPr="00390ACD">
        <w:rPr>
          <w:rFonts w:ascii="Times New Roman" w:hAnsi="Times New Roman" w:cs="Times New Roman"/>
          <w:sz w:val="24"/>
          <w:szCs w:val="24"/>
        </w:rPr>
        <w:t>Советская-Гавань</w:t>
      </w:r>
      <w:proofErr w:type="spellEnd"/>
      <w:r w:rsidR="00390ACD" w:rsidRPr="00390ACD">
        <w:rPr>
          <w:rFonts w:ascii="Times New Roman" w:hAnsi="Times New Roman" w:cs="Times New Roman"/>
          <w:sz w:val="24"/>
          <w:szCs w:val="24"/>
        </w:rPr>
        <w:t xml:space="preserve"> — Ванино — </w:t>
      </w:r>
      <w:proofErr w:type="spellStart"/>
      <w:r w:rsidR="00390ACD" w:rsidRPr="00390ACD">
        <w:rPr>
          <w:rFonts w:ascii="Times New Roman" w:hAnsi="Times New Roman" w:cs="Times New Roman"/>
          <w:sz w:val="24"/>
          <w:szCs w:val="24"/>
        </w:rPr>
        <w:t>Лидога</w:t>
      </w:r>
      <w:proofErr w:type="spellEnd"/>
      <w:r w:rsidR="00390ACD" w:rsidRPr="00390ACD">
        <w:rPr>
          <w:rFonts w:ascii="Times New Roman" w:hAnsi="Times New Roman" w:cs="Times New Roman"/>
          <w:sz w:val="24"/>
          <w:szCs w:val="24"/>
        </w:rPr>
        <w:t xml:space="preserve"> и далее по трассе Хабаровск — Комсомольск-на-Амуре имеется возможность автомобильным транспортом добраться до г. Комсомольска-на-Амуре, до столицы края — г. </w:t>
      </w:r>
      <w:r w:rsidRPr="00390ACD">
        <w:rPr>
          <w:rFonts w:ascii="Times New Roman" w:hAnsi="Times New Roman" w:cs="Times New Roman"/>
          <w:sz w:val="24"/>
          <w:szCs w:val="24"/>
        </w:rPr>
        <w:t>Хабаровска, далее</w:t>
      </w:r>
      <w:r w:rsidR="00390ACD" w:rsidRPr="00390ACD">
        <w:rPr>
          <w:rFonts w:ascii="Times New Roman" w:hAnsi="Times New Roman" w:cs="Times New Roman"/>
          <w:sz w:val="24"/>
          <w:szCs w:val="24"/>
        </w:rPr>
        <w:t xml:space="preserve"> до г. Владивостока. Расстояние до г. Комсомольска-на-Амуре составляет 510 </w:t>
      </w:r>
      <w:r w:rsidRPr="00390ACD">
        <w:rPr>
          <w:rFonts w:ascii="Times New Roman" w:hAnsi="Times New Roman" w:cs="Times New Roman"/>
          <w:sz w:val="24"/>
          <w:szCs w:val="24"/>
        </w:rPr>
        <w:t>км, до</w:t>
      </w:r>
      <w:r w:rsidR="00390ACD" w:rsidRPr="00390ACD">
        <w:rPr>
          <w:rFonts w:ascii="Times New Roman" w:hAnsi="Times New Roman" w:cs="Times New Roman"/>
          <w:sz w:val="24"/>
          <w:szCs w:val="24"/>
        </w:rPr>
        <w:t xml:space="preserve"> г. Хабаровска — </w:t>
      </w:r>
      <w:r w:rsidRPr="00390ACD">
        <w:rPr>
          <w:rFonts w:ascii="Times New Roman" w:hAnsi="Times New Roman" w:cs="Times New Roman"/>
          <w:sz w:val="24"/>
          <w:szCs w:val="24"/>
        </w:rPr>
        <w:t>620 км</w:t>
      </w:r>
      <w:r w:rsidR="00390ACD" w:rsidRPr="00390ACD">
        <w:rPr>
          <w:rFonts w:ascii="Times New Roman" w:hAnsi="Times New Roman" w:cs="Times New Roman"/>
          <w:sz w:val="24"/>
          <w:szCs w:val="24"/>
        </w:rPr>
        <w:t xml:space="preserve">, до г. Владивосток — </w:t>
      </w:r>
      <w:r w:rsidRPr="00390ACD">
        <w:rPr>
          <w:rFonts w:ascii="Times New Roman" w:hAnsi="Times New Roman" w:cs="Times New Roman"/>
          <w:sz w:val="24"/>
          <w:szCs w:val="24"/>
        </w:rPr>
        <w:t>более 1500 км</w:t>
      </w:r>
      <w:r w:rsidR="00390ACD" w:rsidRPr="00390ACD">
        <w:rPr>
          <w:rFonts w:ascii="Times New Roman" w:hAnsi="Times New Roman" w:cs="Times New Roman"/>
          <w:sz w:val="24"/>
          <w:szCs w:val="24"/>
        </w:rPr>
        <w:t>.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Численность населения  Советско-Гаванского муниципального района на 1 января 2018 года составляет 38 876 человек или 2,9 процента от численности населения Хабаровского края.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Численность мужчин - 19 037 человек(49%);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Численность женщин - 19 839 человек (51%);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Распределение населения по населенным пунктам выглядит следующим образом: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город Советская Гавань — 24 249 человека;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рабочий поселок Заветы Ильича — 8530 человек;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рабочий поселок Лососина — 3070 человека;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рабочий поселок Майский — 2338 человека;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7AEE">
        <w:rPr>
          <w:rFonts w:ascii="Times New Roman" w:hAnsi="Times New Roman" w:cs="Times New Roman"/>
          <w:sz w:val="24"/>
          <w:szCs w:val="24"/>
        </w:rPr>
        <w:t>Гаткинское</w:t>
      </w:r>
      <w:proofErr w:type="spellEnd"/>
      <w:r w:rsidRPr="00157AEE">
        <w:rPr>
          <w:rFonts w:ascii="Times New Roman" w:hAnsi="Times New Roman" w:cs="Times New Roman"/>
          <w:sz w:val="24"/>
          <w:szCs w:val="24"/>
        </w:rPr>
        <w:t xml:space="preserve"> сельское поселение — 687 человека;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межселенные территории – 8 человек</w:t>
      </w:r>
    </w:p>
    <w:p w:rsidR="00157AEE" w:rsidRP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Люди трудоспособного возраста составляют 56,3 процентов от  численности населения района, старше трудоспособного — 26,2 процента, младше трудоспособного - 17,5%</w:t>
      </w:r>
      <w:r w:rsidR="004A07E3" w:rsidRPr="004A07E3">
        <w:rPr>
          <w:rFonts w:ascii="Times New Roman" w:hAnsi="Times New Roman" w:cs="Times New Roman"/>
          <w:sz w:val="24"/>
          <w:szCs w:val="24"/>
        </w:rPr>
        <w:t>[1]</w:t>
      </w:r>
      <w:r w:rsidRPr="00157AEE">
        <w:rPr>
          <w:rFonts w:ascii="Times New Roman" w:hAnsi="Times New Roman" w:cs="Times New Roman"/>
          <w:sz w:val="24"/>
          <w:szCs w:val="24"/>
        </w:rPr>
        <w:t>.</w:t>
      </w:r>
    </w:p>
    <w:p w:rsid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>Плотность населения — 2,6 человека на квадратный километр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7AEE">
        <w:rPr>
          <w:rFonts w:ascii="Times New Roman" w:hAnsi="Times New Roman" w:cs="Times New Roman"/>
          <w:sz w:val="24"/>
          <w:szCs w:val="24"/>
        </w:rPr>
        <w:t xml:space="preserve">С января  2018 года предложение рабочей силы на контролируемом рынке труда Советско-Гаванского района составило </w:t>
      </w:r>
      <w:r>
        <w:rPr>
          <w:rFonts w:ascii="Times New Roman" w:hAnsi="Times New Roman" w:cs="Times New Roman"/>
          <w:sz w:val="24"/>
          <w:szCs w:val="24"/>
        </w:rPr>
        <w:t xml:space="preserve">1415 человек. </w:t>
      </w:r>
      <w:r w:rsidRPr="00157AEE">
        <w:rPr>
          <w:rFonts w:ascii="Times New Roman" w:hAnsi="Times New Roman" w:cs="Times New Roman"/>
          <w:sz w:val="24"/>
          <w:szCs w:val="24"/>
        </w:rPr>
        <w:t>Спрос на рабочую силу с января 2018 года составил 1556 вакансий</w:t>
      </w:r>
      <w:r w:rsidR="004A07E3" w:rsidRPr="00351EBC">
        <w:rPr>
          <w:rFonts w:ascii="Times New Roman" w:hAnsi="Times New Roman" w:cs="Times New Roman"/>
          <w:sz w:val="24"/>
          <w:szCs w:val="24"/>
        </w:rPr>
        <w:t>[</w:t>
      </w:r>
      <w:r w:rsidR="00E660E2">
        <w:rPr>
          <w:rFonts w:ascii="Times New Roman" w:hAnsi="Times New Roman" w:cs="Times New Roman"/>
          <w:sz w:val="24"/>
          <w:szCs w:val="24"/>
        </w:rPr>
        <w:t>1</w:t>
      </w:r>
      <w:r w:rsidR="004A07E3" w:rsidRPr="00351EBC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Безработица в районе составляет 2 %. Нормальной, по мнению различных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авторов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является безработица в 4-6 %</w:t>
      </w:r>
      <w:r w:rsidR="00E660E2">
        <w:rPr>
          <w:rFonts w:ascii="Times New Roman" w:hAnsi="Times New Roman" w:cs="Times New Roman"/>
          <w:sz w:val="24"/>
          <w:szCs w:val="24"/>
        </w:rPr>
        <w:t xml:space="preserve"> [3</w:t>
      </w:r>
      <w:r w:rsidR="00D93ABC" w:rsidRPr="00D93ABC">
        <w:rPr>
          <w:rFonts w:ascii="Times New Roman" w:hAnsi="Times New Roman" w:cs="Times New Roman"/>
          <w:sz w:val="24"/>
          <w:szCs w:val="24"/>
        </w:rPr>
        <w:t>,</w:t>
      </w:r>
      <w:r w:rsidR="00E660E2">
        <w:rPr>
          <w:rFonts w:ascii="Times New Roman" w:hAnsi="Times New Roman" w:cs="Times New Roman"/>
          <w:sz w:val="24"/>
          <w:szCs w:val="24"/>
        </w:rPr>
        <w:t>4</w:t>
      </w:r>
      <w:r w:rsidR="004A07E3" w:rsidRPr="004A07E3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 В районе наблюдается дефицит квалифицированных трудовых ресурсов.</w:t>
      </w:r>
    </w:p>
    <w:p w:rsid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причиной этого является высокий миграционный отток населения. Так, например, п</w:t>
      </w:r>
      <w:r w:rsidRPr="00157AEE">
        <w:rPr>
          <w:rFonts w:ascii="Times New Roman" w:hAnsi="Times New Roman" w:cs="Times New Roman"/>
          <w:sz w:val="24"/>
          <w:szCs w:val="24"/>
        </w:rPr>
        <w:t xml:space="preserve">о оценке </w:t>
      </w:r>
      <w:proofErr w:type="spellStart"/>
      <w:r w:rsidRPr="00157AEE">
        <w:rPr>
          <w:rFonts w:ascii="Times New Roman" w:hAnsi="Times New Roman" w:cs="Times New Roman"/>
          <w:sz w:val="24"/>
          <w:szCs w:val="24"/>
        </w:rPr>
        <w:t>Хабаровскстата</w:t>
      </w:r>
      <w:proofErr w:type="spellEnd"/>
      <w:r w:rsidRPr="00157AEE">
        <w:rPr>
          <w:rFonts w:ascii="Times New Roman" w:hAnsi="Times New Roman" w:cs="Times New Roman"/>
          <w:sz w:val="24"/>
          <w:szCs w:val="24"/>
        </w:rPr>
        <w:t xml:space="preserve"> численно</w:t>
      </w:r>
      <w:r>
        <w:rPr>
          <w:rFonts w:ascii="Times New Roman" w:hAnsi="Times New Roman" w:cs="Times New Roman"/>
          <w:sz w:val="24"/>
          <w:szCs w:val="24"/>
        </w:rPr>
        <w:t>сть населения за 2017 год снизи</w:t>
      </w:r>
      <w:r w:rsidRPr="00157AEE">
        <w:rPr>
          <w:rFonts w:ascii="Times New Roman" w:hAnsi="Times New Roman" w:cs="Times New Roman"/>
          <w:sz w:val="24"/>
          <w:szCs w:val="24"/>
        </w:rPr>
        <w:t xml:space="preserve">лась на 487 человек и составила на начало </w:t>
      </w:r>
      <w:r>
        <w:rPr>
          <w:rFonts w:ascii="Times New Roman" w:hAnsi="Times New Roman" w:cs="Times New Roman"/>
          <w:sz w:val="24"/>
          <w:szCs w:val="24"/>
        </w:rPr>
        <w:t xml:space="preserve">2018 </w:t>
      </w:r>
      <w:r w:rsidRPr="00157AEE">
        <w:rPr>
          <w:rFonts w:ascii="Times New Roman" w:hAnsi="Times New Roman" w:cs="Times New Roman"/>
          <w:sz w:val="24"/>
          <w:szCs w:val="24"/>
        </w:rPr>
        <w:t xml:space="preserve">года 38 876 человек (на 01.01.2017 – 39 363 человека). По данным </w:t>
      </w:r>
      <w:proofErr w:type="spellStart"/>
      <w:r w:rsidRPr="00157AEE">
        <w:rPr>
          <w:rFonts w:ascii="Times New Roman" w:hAnsi="Times New Roman" w:cs="Times New Roman"/>
          <w:sz w:val="24"/>
          <w:szCs w:val="24"/>
        </w:rPr>
        <w:t>Хабаровскстата</w:t>
      </w:r>
      <w:proofErr w:type="spellEnd"/>
      <w:r w:rsidRPr="00157AEE">
        <w:rPr>
          <w:rFonts w:ascii="Times New Roman" w:hAnsi="Times New Roman" w:cs="Times New Roman"/>
          <w:sz w:val="24"/>
          <w:szCs w:val="24"/>
        </w:rPr>
        <w:t xml:space="preserve"> естественная убыль – 157 человек, по данным Отделения по вопросам миграции ОМВД России по Советско-Гаванскому району миграционная убыль за отчетный период – 561 (в 2016 году – 406) человек, что составляет 138,2 % к уровню 2016 году (406 человек).</w:t>
      </w:r>
    </w:p>
    <w:p w:rsidR="00157AEE" w:rsidRDefault="00157AEE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Отток населения является одной из причин снижения количества субъектов малого бизнеса в районе.</w:t>
      </w:r>
    </w:p>
    <w:p w:rsidR="0050655D" w:rsidRPr="0050655D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 xml:space="preserve">Число субъектов малого и среднего предпринимательства (далее - субъекты МСП), зарегистрированных на территории Советско-Гаванского муниципального района по состоянию на 01.01.2018 – 1622, из них 850 - </w:t>
      </w:r>
      <w:r w:rsidR="004A07E3" w:rsidRPr="0050655D">
        <w:rPr>
          <w:rFonts w:ascii="Times New Roman" w:hAnsi="Times New Roman" w:cs="Times New Roman"/>
          <w:sz w:val="24"/>
          <w:szCs w:val="24"/>
        </w:rPr>
        <w:t>индивидуальных</w:t>
      </w:r>
      <w:r w:rsidRPr="0050655D">
        <w:rPr>
          <w:rFonts w:ascii="Times New Roman" w:hAnsi="Times New Roman" w:cs="Times New Roman"/>
          <w:sz w:val="24"/>
          <w:szCs w:val="24"/>
        </w:rPr>
        <w:t xml:space="preserve"> предпринимателя и 772 – малых и средних предприятий. Наблюдается снижение числа субъектов МСП по сравнению с 2016 годом на 6%</w:t>
      </w:r>
      <w:r w:rsidR="00D93ABC" w:rsidRPr="00D93ABC">
        <w:rPr>
          <w:rFonts w:ascii="Times New Roman" w:hAnsi="Times New Roman" w:cs="Times New Roman"/>
          <w:sz w:val="24"/>
          <w:szCs w:val="24"/>
        </w:rPr>
        <w:t xml:space="preserve"> </w:t>
      </w:r>
      <w:r w:rsidRPr="0050655D">
        <w:rPr>
          <w:rFonts w:ascii="Times New Roman" w:hAnsi="Times New Roman" w:cs="Times New Roman"/>
          <w:sz w:val="24"/>
          <w:szCs w:val="24"/>
        </w:rPr>
        <w:t>.</w:t>
      </w:r>
    </w:p>
    <w:p w:rsidR="0050655D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 xml:space="preserve">Причинами снижения количества субъектов МСП являются: закрытие индивидуальных предпринимателей, фактически не осуществляющих </w:t>
      </w:r>
      <w:r w:rsidR="004A07E3" w:rsidRPr="0050655D">
        <w:rPr>
          <w:rFonts w:ascii="Times New Roman" w:hAnsi="Times New Roman" w:cs="Times New Roman"/>
          <w:sz w:val="24"/>
          <w:szCs w:val="24"/>
        </w:rPr>
        <w:t>деятельность</w:t>
      </w:r>
      <w:r w:rsidRPr="0050655D">
        <w:rPr>
          <w:rFonts w:ascii="Times New Roman" w:hAnsi="Times New Roman" w:cs="Times New Roman"/>
          <w:sz w:val="24"/>
          <w:szCs w:val="24"/>
        </w:rPr>
        <w:t xml:space="preserve">; </w:t>
      </w:r>
      <w:r w:rsidRPr="0050655D">
        <w:rPr>
          <w:rFonts w:ascii="Times New Roman" w:hAnsi="Times New Roman" w:cs="Times New Roman"/>
          <w:sz w:val="24"/>
          <w:szCs w:val="24"/>
        </w:rPr>
        <w:lastRenderedPageBreak/>
        <w:t>изменения в законе от 22.05.2003 № 54-ФЗ «О применении контрольно-кассовой техники» (</w:t>
      </w:r>
      <w:proofErr w:type="spellStart"/>
      <w:r w:rsidRPr="0050655D">
        <w:rPr>
          <w:rFonts w:ascii="Times New Roman" w:hAnsi="Times New Roman" w:cs="Times New Roman"/>
          <w:sz w:val="24"/>
          <w:szCs w:val="24"/>
        </w:rPr>
        <w:t>онлайн-кассы</w:t>
      </w:r>
      <w:proofErr w:type="spellEnd"/>
      <w:r w:rsidRPr="0050655D">
        <w:rPr>
          <w:rFonts w:ascii="Times New Roman" w:hAnsi="Times New Roman" w:cs="Times New Roman"/>
          <w:sz w:val="24"/>
          <w:szCs w:val="24"/>
        </w:rPr>
        <w:t xml:space="preserve">), снижение товарооборота в связи с низкой покупательской </w:t>
      </w:r>
      <w:r w:rsidR="004A07E3" w:rsidRPr="0050655D">
        <w:rPr>
          <w:rFonts w:ascii="Times New Roman" w:hAnsi="Times New Roman" w:cs="Times New Roman"/>
          <w:sz w:val="24"/>
          <w:szCs w:val="24"/>
        </w:rPr>
        <w:t>способностью</w:t>
      </w:r>
      <w:r w:rsidRPr="0050655D">
        <w:rPr>
          <w:rFonts w:ascii="Times New Roman" w:hAnsi="Times New Roman" w:cs="Times New Roman"/>
          <w:sz w:val="24"/>
          <w:szCs w:val="24"/>
        </w:rPr>
        <w:t xml:space="preserve">; появление на рынке крупных торговых сетей, открывающих магазины </w:t>
      </w:r>
      <w:proofErr w:type="spellStart"/>
      <w:r w:rsidRPr="0050655D">
        <w:rPr>
          <w:rFonts w:ascii="Times New Roman" w:hAnsi="Times New Roman" w:cs="Times New Roman"/>
          <w:sz w:val="24"/>
          <w:szCs w:val="24"/>
        </w:rPr>
        <w:t>дискаунтеры</w:t>
      </w:r>
      <w:proofErr w:type="spellEnd"/>
      <w:r w:rsidR="004A07E3" w:rsidRPr="004A07E3">
        <w:rPr>
          <w:rFonts w:ascii="Times New Roman" w:hAnsi="Times New Roman" w:cs="Times New Roman"/>
          <w:sz w:val="24"/>
          <w:szCs w:val="24"/>
        </w:rPr>
        <w:t xml:space="preserve"> [1]</w:t>
      </w:r>
      <w:r w:rsidRPr="0050655D">
        <w:rPr>
          <w:rFonts w:ascii="Times New Roman" w:hAnsi="Times New Roman" w:cs="Times New Roman"/>
          <w:sz w:val="24"/>
          <w:szCs w:val="24"/>
        </w:rPr>
        <w:t>.</w:t>
      </w:r>
    </w:p>
    <w:p w:rsidR="0050655D" w:rsidRPr="0050655D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 xml:space="preserve">Розничный товарооборот организаций муниципального района по </w:t>
      </w:r>
      <w:proofErr w:type="gramStart"/>
      <w:r w:rsidRPr="0050655D">
        <w:rPr>
          <w:rFonts w:ascii="Times New Roman" w:hAnsi="Times New Roman" w:cs="Times New Roman"/>
          <w:sz w:val="24"/>
          <w:szCs w:val="24"/>
        </w:rPr>
        <w:t>ито-гам</w:t>
      </w:r>
      <w:proofErr w:type="gramEnd"/>
      <w:r w:rsidRPr="0050655D">
        <w:rPr>
          <w:rFonts w:ascii="Times New Roman" w:hAnsi="Times New Roman" w:cs="Times New Roman"/>
          <w:sz w:val="24"/>
          <w:szCs w:val="24"/>
        </w:rPr>
        <w:t xml:space="preserve"> 2017 года составляет 98,2 % от значения показателя за 2016 год и </w:t>
      </w:r>
      <w:proofErr w:type="spellStart"/>
      <w:r w:rsidRPr="0050655D">
        <w:rPr>
          <w:rFonts w:ascii="Times New Roman" w:hAnsi="Times New Roman" w:cs="Times New Roman"/>
          <w:sz w:val="24"/>
          <w:szCs w:val="24"/>
        </w:rPr>
        <w:t>со-ставляет</w:t>
      </w:r>
      <w:proofErr w:type="spellEnd"/>
      <w:r w:rsidRPr="0050655D">
        <w:rPr>
          <w:rFonts w:ascii="Times New Roman" w:hAnsi="Times New Roman" w:cs="Times New Roman"/>
          <w:sz w:val="24"/>
          <w:szCs w:val="24"/>
        </w:rPr>
        <w:t xml:space="preserve"> 5,66 млрд. руб.</w:t>
      </w:r>
    </w:p>
    <w:p w:rsidR="0050655D" w:rsidRPr="0050655D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 xml:space="preserve">Отрицательный темп роста показателя вызван, с одной стороны, </w:t>
      </w:r>
      <w:proofErr w:type="spellStart"/>
      <w:proofErr w:type="gramStart"/>
      <w:r w:rsidRPr="0050655D">
        <w:rPr>
          <w:rFonts w:ascii="Times New Roman" w:hAnsi="Times New Roman" w:cs="Times New Roman"/>
          <w:sz w:val="24"/>
          <w:szCs w:val="24"/>
        </w:rPr>
        <w:t>сни-жением</w:t>
      </w:r>
      <w:proofErr w:type="spellEnd"/>
      <w:proofErr w:type="gramEnd"/>
      <w:r w:rsidRPr="0050655D">
        <w:rPr>
          <w:rFonts w:ascii="Times New Roman" w:hAnsi="Times New Roman" w:cs="Times New Roman"/>
          <w:sz w:val="24"/>
          <w:szCs w:val="24"/>
        </w:rPr>
        <w:t xml:space="preserve"> активности покупателей, изменением структуры спроса и снижением среднего чека покупки.</w:t>
      </w:r>
    </w:p>
    <w:p w:rsidR="0050655D" w:rsidRPr="0050655D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>Предприятиями отрасли торговли в 2017 году уплачено налоговых платежей в бюджет района 60,2 млн. руб. (91,9 % от уровня 2016 года), в бюджет края – 106,7 млн. руб. (96,8% от уровня 2016 года).</w:t>
      </w:r>
    </w:p>
    <w:p w:rsidR="0050655D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 xml:space="preserve">Оборот общественного питания по итогам 2017 года по кругу </w:t>
      </w:r>
      <w:r w:rsidR="00D93ABC" w:rsidRPr="0050655D">
        <w:rPr>
          <w:rFonts w:ascii="Times New Roman" w:hAnsi="Times New Roman" w:cs="Times New Roman"/>
          <w:sz w:val="24"/>
          <w:szCs w:val="24"/>
        </w:rPr>
        <w:t>обследуемых</w:t>
      </w:r>
      <w:r w:rsidRPr="0050655D">
        <w:rPr>
          <w:rFonts w:ascii="Times New Roman" w:hAnsi="Times New Roman" w:cs="Times New Roman"/>
          <w:sz w:val="24"/>
          <w:szCs w:val="24"/>
        </w:rPr>
        <w:t xml:space="preserve"> организаций к показателю 2016 года снизился на 8,5% и в </w:t>
      </w:r>
      <w:r w:rsidR="00D93ABC" w:rsidRPr="0050655D">
        <w:rPr>
          <w:rFonts w:ascii="Times New Roman" w:hAnsi="Times New Roman" w:cs="Times New Roman"/>
          <w:sz w:val="24"/>
          <w:szCs w:val="24"/>
        </w:rPr>
        <w:t>фактических</w:t>
      </w:r>
      <w:r w:rsidRPr="0050655D">
        <w:rPr>
          <w:rFonts w:ascii="Times New Roman" w:hAnsi="Times New Roman" w:cs="Times New Roman"/>
          <w:sz w:val="24"/>
          <w:szCs w:val="24"/>
        </w:rPr>
        <w:t xml:space="preserve"> ценах составил 116,0 млн. руб.</w:t>
      </w:r>
    </w:p>
    <w:p w:rsidR="0050655D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 xml:space="preserve">По состоянию на 01.01.2018 года бытовые услуги населению в районе оказывают 107 частных предприятий. Сфера бытового обслуживания </w:t>
      </w:r>
      <w:r w:rsidR="00D93ABC" w:rsidRPr="0050655D">
        <w:rPr>
          <w:rFonts w:ascii="Times New Roman" w:hAnsi="Times New Roman" w:cs="Times New Roman"/>
          <w:sz w:val="24"/>
          <w:szCs w:val="24"/>
        </w:rPr>
        <w:t>развивается</w:t>
      </w:r>
      <w:r w:rsidRPr="0050655D">
        <w:rPr>
          <w:rFonts w:ascii="Times New Roman" w:hAnsi="Times New Roman" w:cs="Times New Roman"/>
          <w:sz w:val="24"/>
          <w:szCs w:val="24"/>
        </w:rPr>
        <w:t xml:space="preserve"> в соответствии со спросом населения.</w:t>
      </w:r>
    </w:p>
    <w:p w:rsidR="0050655D" w:rsidRPr="0050655D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 xml:space="preserve">Наибольший удельный вес в общем объеме бытовых услуг приходится на парикмахерские услуги, техническое обслуживание и ремонт </w:t>
      </w:r>
      <w:r w:rsidR="00D93ABC" w:rsidRPr="0050655D">
        <w:rPr>
          <w:rFonts w:ascii="Times New Roman" w:hAnsi="Times New Roman" w:cs="Times New Roman"/>
          <w:sz w:val="24"/>
          <w:szCs w:val="24"/>
        </w:rPr>
        <w:t>транспортных</w:t>
      </w:r>
      <w:r w:rsidRPr="0050655D">
        <w:rPr>
          <w:rFonts w:ascii="Times New Roman" w:hAnsi="Times New Roman" w:cs="Times New Roman"/>
          <w:sz w:val="24"/>
          <w:szCs w:val="24"/>
        </w:rPr>
        <w:t xml:space="preserve"> средств, машин и оборудования. По-прежнему в районе отсутствуют услуги по химической чистке одежды, мебели.</w:t>
      </w:r>
    </w:p>
    <w:p w:rsidR="0050655D" w:rsidRPr="00D93ABC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55D">
        <w:rPr>
          <w:rFonts w:ascii="Times New Roman" w:hAnsi="Times New Roman" w:cs="Times New Roman"/>
          <w:sz w:val="24"/>
          <w:szCs w:val="24"/>
        </w:rPr>
        <w:t xml:space="preserve">На ситуацию на потребительском рынке в значительной степени </w:t>
      </w:r>
      <w:r w:rsidR="00D93ABC" w:rsidRPr="0050655D">
        <w:rPr>
          <w:rFonts w:ascii="Times New Roman" w:hAnsi="Times New Roman" w:cs="Times New Roman"/>
          <w:sz w:val="24"/>
          <w:szCs w:val="24"/>
        </w:rPr>
        <w:t>оказывают</w:t>
      </w:r>
      <w:r w:rsidRPr="0050655D">
        <w:rPr>
          <w:rFonts w:ascii="Times New Roman" w:hAnsi="Times New Roman" w:cs="Times New Roman"/>
          <w:sz w:val="24"/>
          <w:szCs w:val="24"/>
        </w:rPr>
        <w:t xml:space="preserve"> снижение реальных располагаемых денежных доходов, «</w:t>
      </w:r>
      <w:proofErr w:type="spellStart"/>
      <w:r w:rsidRPr="0050655D">
        <w:rPr>
          <w:rFonts w:ascii="Times New Roman" w:hAnsi="Times New Roman" w:cs="Times New Roman"/>
          <w:sz w:val="24"/>
          <w:szCs w:val="24"/>
        </w:rPr>
        <w:t>закредитованность</w:t>
      </w:r>
      <w:proofErr w:type="spellEnd"/>
      <w:r w:rsidRPr="0050655D">
        <w:rPr>
          <w:rFonts w:ascii="Times New Roman" w:hAnsi="Times New Roman" w:cs="Times New Roman"/>
          <w:sz w:val="24"/>
          <w:szCs w:val="24"/>
        </w:rPr>
        <w:t xml:space="preserve">» населения, рост тарифов за коммунальные услуги (в среднем - на 4,1%) и, как следствие, снижение покупательской способности населения, а также открытие сетевых магазинов розничной торговли, создающих </w:t>
      </w:r>
      <w:r w:rsidR="00D93ABC" w:rsidRPr="0050655D">
        <w:rPr>
          <w:rFonts w:ascii="Times New Roman" w:hAnsi="Times New Roman" w:cs="Times New Roman"/>
          <w:sz w:val="24"/>
          <w:szCs w:val="24"/>
        </w:rPr>
        <w:t>серьезную</w:t>
      </w:r>
      <w:r w:rsidRPr="0050655D">
        <w:rPr>
          <w:rFonts w:ascii="Times New Roman" w:hAnsi="Times New Roman" w:cs="Times New Roman"/>
          <w:sz w:val="24"/>
          <w:szCs w:val="24"/>
        </w:rPr>
        <w:t xml:space="preserve"> конкуренцию местны</w:t>
      </w:r>
      <w:r w:rsidR="00D93ABC">
        <w:rPr>
          <w:rFonts w:ascii="Times New Roman" w:hAnsi="Times New Roman" w:cs="Times New Roman"/>
          <w:sz w:val="24"/>
          <w:szCs w:val="24"/>
        </w:rPr>
        <w:t>м предпринимателям</w:t>
      </w:r>
      <w:r w:rsidR="00D93ABC" w:rsidRPr="00D93ABC">
        <w:rPr>
          <w:rFonts w:ascii="Times New Roman" w:hAnsi="Times New Roman" w:cs="Times New Roman"/>
          <w:sz w:val="24"/>
          <w:szCs w:val="24"/>
        </w:rPr>
        <w:t xml:space="preserve"> [1].</w:t>
      </w:r>
    </w:p>
    <w:p w:rsidR="00D93ABC" w:rsidRPr="00D93ABC" w:rsidRDefault="00D93ABC" w:rsidP="00F25E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На основе представленных данных были определены сильные и слабые стороны района (таблица 1)</w:t>
      </w:r>
    </w:p>
    <w:p w:rsidR="0050655D" w:rsidRPr="00D93ABC" w:rsidRDefault="00D93ABC" w:rsidP="00F25E3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</w:rPr>
      </w:pPr>
      <w:r w:rsidRPr="00D93ABC">
        <w:rPr>
          <w:rFonts w:ascii="Times New Roman" w:hAnsi="Times New Roman" w:cs="Times New Roman"/>
          <w:i/>
          <w:sz w:val="24"/>
          <w:szCs w:val="28"/>
        </w:rPr>
        <w:t>Таблица 1</w:t>
      </w:r>
    </w:p>
    <w:p w:rsidR="00D93ABC" w:rsidRPr="00D93ABC" w:rsidRDefault="00D93ABC" w:rsidP="00F25E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93ABC">
        <w:rPr>
          <w:rFonts w:ascii="Times New Roman" w:hAnsi="Times New Roman" w:cs="Times New Roman"/>
          <w:b/>
          <w:sz w:val="24"/>
          <w:szCs w:val="28"/>
        </w:rPr>
        <w:t>Анализ Советско-Гаванского района</w:t>
      </w:r>
    </w:p>
    <w:tbl>
      <w:tblPr>
        <w:tblStyle w:val="aa"/>
        <w:tblW w:w="0" w:type="auto"/>
        <w:tblInd w:w="108" w:type="dxa"/>
        <w:tblLook w:val="04A0"/>
      </w:tblPr>
      <w:tblGrid>
        <w:gridCol w:w="4785"/>
        <w:gridCol w:w="4786"/>
      </w:tblGrid>
      <w:tr w:rsidR="0050655D" w:rsidRPr="00D93ABC" w:rsidTr="00E660E2">
        <w:trPr>
          <w:tblHeader/>
        </w:trPr>
        <w:tc>
          <w:tcPr>
            <w:tcW w:w="4785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709"/>
              <w:rPr>
                <w:b/>
                <w:sz w:val="24"/>
                <w:szCs w:val="28"/>
              </w:rPr>
            </w:pPr>
            <w:r w:rsidRPr="00D93ABC">
              <w:rPr>
                <w:b/>
                <w:sz w:val="24"/>
                <w:szCs w:val="28"/>
              </w:rPr>
              <w:t>Сильные стороны</w:t>
            </w:r>
          </w:p>
        </w:tc>
        <w:tc>
          <w:tcPr>
            <w:tcW w:w="4786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709"/>
              <w:rPr>
                <w:b/>
                <w:sz w:val="24"/>
                <w:szCs w:val="28"/>
              </w:rPr>
            </w:pPr>
            <w:r w:rsidRPr="00D93ABC">
              <w:rPr>
                <w:b/>
                <w:sz w:val="24"/>
                <w:szCs w:val="28"/>
              </w:rPr>
              <w:t>Слабые стороны</w:t>
            </w:r>
          </w:p>
        </w:tc>
      </w:tr>
      <w:tr w:rsidR="0050655D" w:rsidRPr="00D93ABC" w:rsidTr="00E660E2">
        <w:tc>
          <w:tcPr>
            <w:tcW w:w="4785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 xml:space="preserve">Развитая транспортная сеть: </w:t>
            </w:r>
            <w:proofErr w:type="spellStart"/>
            <w:r w:rsidRPr="00D93ABC">
              <w:rPr>
                <w:sz w:val="24"/>
                <w:szCs w:val="28"/>
              </w:rPr>
              <w:t>жд</w:t>
            </w:r>
            <w:proofErr w:type="spellEnd"/>
            <w:r w:rsidRPr="00D93ABC">
              <w:rPr>
                <w:sz w:val="24"/>
                <w:szCs w:val="28"/>
              </w:rPr>
              <w:t>, автомобильный, морской транспорт</w:t>
            </w:r>
          </w:p>
        </w:tc>
        <w:tc>
          <w:tcPr>
            <w:tcW w:w="4786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>Низкий сельскохозяйственный потенциал, суровый климат, неплодородные почвы</w:t>
            </w:r>
          </w:p>
        </w:tc>
      </w:tr>
      <w:tr w:rsidR="0050655D" w:rsidRPr="00D93ABC" w:rsidTr="00E660E2">
        <w:tc>
          <w:tcPr>
            <w:tcW w:w="4785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>Наличие производственной базы лесной промышленности и рыбодобывающей отрасли</w:t>
            </w:r>
          </w:p>
        </w:tc>
        <w:tc>
          <w:tcPr>
            <w:tcW w:w="4786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 xml:space="preserve">Нестабильная демографическая ситуация, убыль населения, миграционный отток </w:t>
            </w:r>
            <w:r w:rsidR="001C38FF">
              <w:rPr>
                <w:sz w:val="24"/>
                <w:szCs w:val="28"/>
              </w:rPr>
              <w:t>и дефицит квалифицированных трудовых ресурсов</w:t>
            </w:r>
          </w:p>
        </w:tc>
      </w:tr>
      <w:tr w:rsidR="0050655D" w:rsidRPr="00D93ABC" w:rsidTr="00E660E2">
        <w:tc>
          <w:tcPr>
            <w:tcW w:w="4785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>Выгодное геополитическое положение - близость расположения к странам Азиатско-Тихоокеанского региона, США и Канаде</w:t>
            </w:r>
          </w:p>
        </w:tc>
        <w:tc>
          <w:tcPr>
            <w:tcW w:w="4786" w:type="dxa"/>
          </w:tcPr>
          <w:p w:rsidR="0050655D" w:rsidRPr="00D93ABC" w:rsidRDefault="00E90B62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Социальная инфраструктура: у</w:t>
            </w:r>
            <w:r w:rsidR="001C38FF">
              <w:rPr>
                <w:sz w:val="24"/>
                <w:szCs w:val="28"/>
              </w:rPr>
              <w:t>худшение медицинского обслуживания в районе (отсутствуют специалисты)</w:t>
            </w:r>
            <w:r>
              <w:rPr>
                <w:sz w:val="24"/>
                <w:szCs w:val="28"/>
              </w:rPr>
              <w:t>; отсутствие учреждений высшего образования</w:t>
            </w:r>
          </w:p>
        </w:tc>
      </w:tr>
      <w:tr w:rsidR="0050655D" w:rsidRPr="00D93ABC" w:rsidTr="00E660E2">
        <w:trPr>
          <w:trHeight w:val="657"/>
        </w:trPr>
        <w:tc>
          <w:tcPr>
            <w:tcW w:w="4785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>Богатая природно-сырьевая база</w:t>
            </w:r>
          </w:p>
        </w:tc>
        <w:tc>
          <w:tcPr>
            <w:tcW w:w="4786" w:type="dxa"/>
          </w:tcPr>
          <w:p w:rsidR="0050655D" w:rsidRPr="00D93ABC" w:rsidRDefault="002672DA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Снижение платежеспособности населения</w:t>
            </w:r>
          </w:p>
        </w:tc>
      </w:tr>
      <w:tr w:rsidR="0050655D" w:rsidRPr="00D93ABC" w:rsidTr="00E660E2">
        <w:tc>
          <w:tcPr>
            <w:tcW w:w="4785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proofErr w:type="spellStart"/>
            <w:r w:rsidRPr="00D93ABC">
              <w:rPr>
                <w:sz w:val="24"/>
                <w:szCs w:val="28"/>
              </w:rPr>
              <w:t>Туристко-рекреационный</w:t>
            </w:r>
            <w:proofErr w:type="spellEnd"/>
            <w:r w:rsidRPr="00D93ABC">
              <w:rPr>
                <w:sz w:val="24"/>
                <w:szCs w:val="28"/>
              </w:rPr>
              <w:t xml:space="preserve"> потенциал территории – наличие минеральных источников, потенциал для развития горнолыжного туризма</w:t>
            </w:r>
          </w:p>
        </w:tc>
        <w:tc>
          <w:tcPr>
            <w:tcW w:w="4786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>Высокая степень физического и морального износа основных производственных фондов, инженерной и коммунальной</w:t>
            </w:r>
          </w:p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>инфраструктуры.</w:t>
            </w:r>
          </w:p>
        </w:tc>
      </w:tr>
      <w:tr w:rsidR="0050655D" w:rsidRPr="00D93ABC" w:rsidTr="00E660E2">
        <w:tc>
          <w:tcPr>
            <w:tcW w:w="4785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</w:rPr>
              <w:t>Низкий уровень безработицы</w:t>
            </w:r>
          </w:p>
        </w:tc>
        <w:tc>
          <w:tcPr>
            <w:tcW w:w="4786" w:type="dxa"/>
          </w:tcPr>
          <w:p w:rsidR="0050655D" w:rsidRPr="00D93ABC" w:rsidRDefault="0050655D" w:rsidP="00F25E3A">
            <w:pPr>
              <w:pStyle w:val="a8"/>
              <w:tabs>
                <w:tab w:val="left" w:pos="9360"/>
              </w:tabs>
              <w:ind w:firstLine="0"/>
              <w:jc w:val="left"/>
              <w:rPr>
                <w:sz w:val="24"/>
                <w:szCs w:val="28"/>
              </w:rPr>
            </w:pPr>
            <w:r w:rsidRPr="00D93ABC">
              <w:rPr>
                <w:sz w:val="24"/>
                <w:szCs w:val="28"/>
              </w:rPr>
              <w:t xml:space="preserve">Неудовлетворительное состояние инфраструктуры </w:t>
            </w:r>
            <w:proofErr w:type="spellStart"/>
            <w:r w:rsidRPr="00D93ABC">
              <w:rPr>
                <w:sz w:val="24"/>
                <w:szCs w:val="28"/>
              </w:rPr>
              <w:t>туристко-рекреационного</w:t>
            </w:r>
            <w:proofErr w:type="spellEnd"/>
            <w:r w:rsidRPr="00D93ABC">
              <w:rPr>
                <w:sz w:val="24"/>
                <w:szCs w:val="28"/>
              </w:rPr>
              <w:t xml:space="preserve"> комплекса</w:t>
            </w:r>
          </w:p>
        </w:tc>
      </w:tr>
    </w:tbl>
    <w:p w:rsidR="00F25E3A" w:rsidRDefault="00F25E3A" w:rsidP="00F25E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50655D" w:rsidRDefault="002672DA" w:rsidP="00F25E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2672DA">
        <w:rPr>
          <w:rFonts w:ascii="Times New Roman" w:eastAsia="Times New Roman" w:hAnsi="Times New Roman" w:cs="Times New Roman"/>
          <w:sz w:val="24"/>
          <w:szCs w:val="28"/>
        </w:rPr>
        <w:t>Также на основе анализа отчетной документации были определены угрозы и возможности развития района (таблица 2)</w:t>
      </w:r>
    </w:p>
    <w:p w:rsidR="002672DA" w:rsidRPr="00D93ABC" w:rsidRDefault="002672DA" w:rsidP="00F25E3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lastRenderedPageBreak/>
        <w:t>Таблица 2</w:t>
      </w:r>
    </w:p>
    <w:p w:rsidR="0050655D" w:rsidRPr="002672DA" w:rsidRDefault="002672DA" w:rsidP="00F25E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93ABC">
        <w:rPr>
          <w:rFonts w:ascii="Times New Roman" w:hAnsi="Times New Roman" w:cs="Times New Roman"/>
          <w:b/>
          <w:sz w:val="24"/>
          <w:szCs w:val="28"/>
        </w:rPr>
        <w:t>Анализ Советско-Гаванского района</w:t>
      </w:r>
    </w:p>
    <w:tbl>
      <w:tblPr>
        <w:tblStyle w:val="aa"/>
        <w:tblW w:w="0" w:type="auto"/>
        <w:tblInd w:w="250" w:type="dxa"/>
        <w:tblLook w:val="04A0"/>
      </w:tblPr>
      <w:tblGrid>
        <w:gridCol w:w="4678"/>
        <w:gridCol w:w="4678"/>
      </w:tblGrid>
      <w:tr w:rsidR="0050655D" w:rsidRPr="002672DA" w:rsidTr="002672DA">
        <w:trPr>
          <w:tblHeader/>
        </w:trPr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Возможности</w:t>
            </w:r>
          </w:p>
        </w:tc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Угрозы</w:t>
            </w:r>
          </w:p>
        </w:tc>
      </w:tr>
      <w:tr w:rsidR="0050655D" w:rsidRPr="002672DA" w:rsidTr="002672DA"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международной торговой зоны, развитие экспорта</w:t>
            </w:r>
          </w:p>
        </w:tc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миграционного оттока, в частности молодежи, старение населения</w:t>
            </w:r>
          </w:p>
        </w:tc>
      </w:tr>
      <w:tr w:rsidR="0050655D" w:rsidRPr="002672DA" w:rsidTr="002672DA"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внутреннего и внешнего туризма</w:t>
            </w:r>
          </w:p>
        </w:tc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цен на продукты питания, высокая продовольственная зависимость района от других регионов и импорта</w:t>
            </w:r>
          </w:p>
        </w:tc>
      </w:tr>
      <w:tr w:rsidR="0050655D" w:rsidRPr="002672DA" w:rsidTr="002672DA"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природно-сырьевой базы, развитие добывающей промышленности</w:t>
            </w:r>
          </w:p>
        </w:tc>
        <w:tc>
          <w:tcPr>
            <w:tcW w:w="4678" w:type="dxa"/>
          </w:tcPr>
          <w:p w:rsidR="0050655D" w:rsidRPr="002672DA" w:rsidRDefault="002672DA" w:rsidP="00F25E3A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Вытеснение местных предпринимателей крупными торговыми сетями</w:t>
            </w:r>
          </w:p>
        </w:tc>
      </w:tr>
      <w:tr w:rsidR="0050655D" w:rsidRPr="002672DA" w:rsidTr="002672DA"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Максимальное развитие транспортной отрасли</w:t>
            </w:r>
          </w:p>
        </w:tc>
        <w:tc>
          <w:tcPr>
            <w:tcW w:w="4678" w:type="dxa"/>
          </w:tcPr>
          <w:p w:rsidR="0050655D" w:rsidRPr="002672DA" w:rsidRDefault="002672DA" w:rsidP="00F25E3A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д</w:t>
            </w:r>
            <w:r w:rsidR="0050655D"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ефицит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50655D"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квалифицированных трудовых ресурсов</w:t>
            </w:r>
          </w:p>
        </w:tc>
      </w:tr>
      <w:tr w:rsidR="0050655D" w:rsidRPr="002672DA" w:rsidTr="002672DA"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благоприятного инвестиционного климата</w:t>
            </w:r>
          </w:p>
        </w:tc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тарифов на перевозки</w:t>
            </w:r>
          </w:p>
        </w:tc>
      </w:tr>
      <w:tr w:rsidR="0050655D" w:rsidRPr="002672DA" w:rsidTr="002672DA"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среднего образования, подготовка кадров рабочих профессий</w:t>
            </w:r>
          </w:p>
        </w:tc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высокий темп развития туризма в других регионах</w:t>
            </w:r>
          </w:p>
        </w:tc>
      </w:tr>
      <w:tr w:rsidR="0050655D" w:rsidRPr="002672DA" w:rsidTr="002672DA"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предпринимательства и подсобных хозяй</w:t>
            </w:r>
            <w:proofErr w:type="gramStart"/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ств вв</w:t>
            </w:r>
            <w:proofErr w:type="gramEnd"/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иду доступности земли  и пр. льготных условий</w:t>
            </w:r>
          </w:p>
        </w:tc>
        <w:tc>
          <w:tcPr>
            <w:tcW w:w="4678" w:type="dxa"/>
          </w:tcPr>
          <w:p w:rsidR="0050655D" w:rsidRPr="002672DA" w:rsidRDefault="0050655D" w:rsidP="00F25E3A">
            <w:pPr>
              <w:rPr>
                <w:sz w:val="24"/>
                <w:szCs w:val="24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Недостаточность бюджетных сре</w:t>
            </w:r>
            <w:proofErr w:type="gramStart"/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2672DA">
              <w:rPr>
                <w:rFonts w:ascii="Times New Roman" w:eastAsia="Times New Roman" w:hAnsi="Times New Roman" w:cs="Times New Roman"/>
                <w:sz w:val="24"/>
                <w:szCs w:val="24"/>
              </w:rPr>
              <w:t>я развития инфраструктуры района</w:t>
            </w:r>
          </w:p>
        </w:tc>
      </w:tr>
    </w:tbl>
    <w:p w:rsidR="0050655D" w:rsidRDefault="0050655D" w:rsidP="00F25E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55D" w:rsidRDefault="0050655D" w:rsidP="00F25E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351EBC">
        <w:rPr>
          <w:rFonts w:ascii="Times New Roman" w:eastAsia="Times New Roman" w:hAnsi="Times New Roman" w:cs="Times New Roman"/>
          <w:color w:val="FF0000"/>
          <w:sz w:val="24"/>
          <w:szCs w:val="28"/>
        </w:rPr>
        <w:t>Состав</w:t>
      </w:r>
      <w:r w:rsidR="00351EBC" w:rsidRPr="00351EBC">
        <w:rPr>
          <w:rFonts w:ascii="Times New Roman" w:eastAsia="Times New Roman" w:hAnsi="Times New Roman" w:cs="Times New Roman"/>
          <w:color w:val="FF0000"/>
          <w:sz w:val="24"/>
          <w:szCs w:val="28"/>
        </w:rPr>
        <w:t xml:space="preserve">лена </w:t>
      </w:r>
      <w:r w:rsidRPr="00351EBC">
        <w:rPr>
          <w:rFonts w:ascii="Times New Roman" w:eastAsia="Times New Roman" w:hAnsi="Times New Roman" w:cs="Times New Roman"/>
          <w:color w:val="FF0000"/>
          <w:sz w:val="24"/>
          <w:szCs w:val="28"/>
        </w:rPr>
        <w:t xml:space="preserve"> </w:t>
      </w:r>
      <w:r w:rsidRPr="00351EBC">
        <w:rPr>
          <w:rFonts w:ascii="Times New Roman" w:eastAsia="Times New Roman" w:hAnsi="Times New Roman" w:cs="Times New Roman"/>
          <w:color w:val="FF0000"/>
          <w:sz w:val="24"/>
          <w:szCs w:val="28"/>
          <w:lang w:val="en-US"/>
        </w:rPr>
        <w:t>SWOT</w:t>
      </w:r>
      <w:r w:rsidRPr="00351EBC">
        <w:rPr>
          <w:rFonts w:ascii="Times New Roman" w:eastAsia="Times New Roman" w:hAnsi="Times New Roman" w:cs="Times New Roman"/>
          <w:color w:val="FF0000"/>
          <w:sz w:val="24"/>
          <w:szCs w:val="28"/>
        </w:rPr>
        <w:t>-матриц</w:t>
      </w:r>
      <w:r w:rsidR="00351EBC" w:rsidRPr="00351EBC">
        <w:rPr>
          <w:rFonts w:ascii="Times New Roman" w:eastAsia="Times New Roman" w:hAnsi="Times New Roman" w:cs="Times New Roman"/>
          <w:color w:val="FF0000"/>
          <w:sz w:val="24"/>
          <w:szCs w:val="28"/>
        </w:rPr>
        <w:t>а</w:t>
      </w:r>
      <w:r w:rsidRPr="00351EBC">
        <w:rPr>
          <w:rFonts w:ascii="Times New Roman" w:eastAsia="Times New Roman" w:hAnsi="Times New Roman" w:cs="Times New Roman"/>
          <w:color w:val="FF0000"/>
          <w:sz w:val="24"/>
          <w:szCs w:val="28"/>
        </w:rPr>
        <w:t xml:space="preserve"> на основе </w:t>
      </w:r>
      <w:r w:rsidR="00351EBC" w:rsidRPr="00351EBC">
        <w:rPr>
          <w:rFonts w:ascii="Times New Roman" w:eastAsia="Times New Roman" w:hAnsi="Times New Roman" w:cs="Times New Roman"/>
          <w:color w:val="FF0000"/>
          <w:sz w:val="24"/>
          <w:szCs w:val="28"/>
        </w:rPr>
        <w:t xml:space="preserve">полученных </w:t>
      </w:r>
      <w:r w:rsidRPr="00351EBC">
        <w:rPr>
          <w:rFonts w:ascii="Times New Roman" w:eastAsia="Times New Roman" w:hAnsi="Times New Roman" w:cs="Times New Roman"/>
          <w:color w:val="FF0000"/>
          <w:sz w:val="24"/>
          <w:szCs w:val="28"/>
        </w:rPr>
        <w:t>данных</w:t>
      </w:r>
      <w:r w:rsidR="002672DA">
        <w:rPr>
          <w:rFonts w:ascii="Times New Roman" w:eastAsia="Times New Roman" w:hAnsi="Times New Roman" w:cs="Times New Roman"/>
          <w:sz w:val="24"/>
          <w:szCs w:val="28"/>
        </w:rPr>
        <w:t xml:space="preserve"> (таблица 3)</w:t>
      </w:r>
      <w:r w:rsidRPr="002672DA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2672DA" w:rsidRPr="00D93ABC" w:rsidRDefault="002672DA" w:rsidP="00F25E3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>Таблица 3</w:t>
      </w:r>
    </w:p>
    <w:p w:rsidR="002672DA" w:rsidRPr="002672DA" w:rsidRDefault="002672DA" w:rsidP="00F25E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93ABC">
        <w:rPr>
          <w:rFonts w:ascii="Times New Roman" w:hAnsi="Times New Roman" w:cs="Times New Roman"/>
          <w:b/>
          <w:sz w:val="24"/>
          <w:szCs w:val="28"/>
        </w:rPr>
        <w:t>Анализ Советско-Гаванского района</w:t>
      </w:r>
    </w:p>
    <w:tbl>
      <w:tblPr>
        <w:tblStyle w:val="aa"/>
        <w:tblW w:w="0" w:type="auto"/>
        <w:tblInd w:w="250" w:type="dxa"/>
        <w:tblLook w:val="04A0"/>
      </w:tblPr>
      <w:tblGrid>
        <w:gridCol w:w="1384"/>
        <w:gridCol w:w="3294"/>
        <w:gridCol w:w="4893"/>
      </w:tblGrid>
      <w:tr w:rsidR="0050655D" w:rsidRPr="002672DA" w:rsidTr="00F25E3A">
        <w:tc>
          <w:tcPr>
            <w:tcW w:w="1384" w:type="dxa"/>
          </w:tcPr>
          <w:p w:rsidR="0050655D" w:rsidRPr="002672DA" w:rsidRDefault="0050655D" w:rsidP="00F25E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294" w:type="dxa"/>
          </w:tcPr>
          <w:p w:rsidR="0050655D" w:rsidRPr="002672DA" w:rsidRDefault="0050655D" w:rsidP="00F25E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2672DA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Возможности</w:t>
            </w:r>
          </w:p>
        </w:tc>
        <w:tc>
          <w:tcPr>
            <w:tcW w:w="4893" w:type="dxa"/>
          </w:tcPr>
          <w:p w:rsidR="0050655D" w:rsidRPr="002672DA" w:rsidRDefault="0050655D" w:rsidP="00F25E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2672DA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Угрозы</w:t>
            </w:r>
          </w:p>
        </w:tc>
      </w:tr>
      <w:tr w:rsidR="0050655D" w:rsidRPr="002672DA" w:rsidTr="00F25E3A">
        <w:tc>
          <w:tcPr>
            <w:tcW w:w="1384" w:type="dxa"/>
          </w:tcPr>
          <w:p w:rsidR="0050655D" w:rsidRPr="002672DA" w:rsidRDefault="0050655D" w:rsidP="00F25E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2672DA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Сильные стороны</w:t>
            </w:r>
          </w:p>
        </w:tc>
        <w:tc>
          <w:tcPr>
            <w:tcW w:w="3294" w:type="dxa"/>
          </w:tcPr>
          <w:p w:rsidR="0050655D" w:rsidRPr="002672DA" w:rsidRDefault="0050655D" w:rsidP="00F25E3A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Развитие международной торговли и транспортной отрасли за счет выгодного геополитического положения; развитие промышленности за счет богатой природно-сырьевой базы; </w:t>
            </w:r>
            <w:r w:rsidR="009A59C9">
              <w:rPr>
                <w:rFonts w:ascii="Times New Roman" w:eastAsia="Times New Roman" w:hAnsi="Times New Roman" w:cs="Times New Roman"/>
                <w:sz w:val="24"/>
                <w:szCs w:val="28"/>
              </w:rPr>
              <w:t>снижение дефицита квалифицированных специалистов за счет развития образовательной сферы района.</w:t>
            </w:r>
          </w:p>
        </w:tc>
        <w:tc>
          <w:tcPr>
            <w:tcW w:w="4893" w:type="dxa"/>
          </w:tcPr>
          <w:p w:rsidR="0050655D" w:rsidRPr="002672DA" w:rsidRDefault="0050655D" w:rsidP="00F25E3A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672DA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Устранение дефицита бюджета за счет развития добывающей и транспортной промышленности (увеличение налоговых поступлений); снижение миграционного оттока за счет создания рабочих мест в данных отраслях; создание конкурентоспособной сельскохозяйственной промышленности за счет доступности земель; развитие туризма за счет рекреационного потенциала территории; </w:t>
            </w:r>
          </w:p>
        </w:tc>
      </w:tr>
      <w:tr w:rsidR="0050655D" w:rsidRPr="002672DA" w:rsidTr="00F25E3A">
        <w:trPr>
          <w:trHeight w:val="70"/>
        </w:trPr>
        <w:tc>
          <w:tcPr>
            <w:tcW w:w="1384" w:type="dxa"/>
          </w:tcPr>
          <w:p w:rsidR="0050655D" w:rsidRPr="002672DA" w:rsidRDefault="0050655D" w:rsidP="00F25E3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2672DA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Слабые стороны</w:t>
            </w:r>
          </w:p>
        </w:tc>
        <w:tc>
          <w:tcPr>
            <w:tcW w:w="3294" w:type="dxa"/>
          </w:tcPr>
          <w:p w:rsidR="0050655D" w:rsidRPr="002672DA" w:rsidRDefault="002672DA" w:rsidP="00F25E3A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Р</w:t>
            </w:r>
            <w:r w:rsidR="0050655D" w:rsidRPr="002672DA">
              <w:rPr>
                <w:rFonts w:ascii="Times New Roman" w:eastAsia="Times New Roman" w:hAnsi="Times New Roman" w:cs="Times New Roman"/>
                <w:sz w:val="24"/>
                <w:szCs w:val="28"/>
              </w:rPr>
              <w:t>азвитие международной торговли и промышленности поможет развить социальную инфраструктуру и снизить миграционный от</w:t>
            </w:r>
            <w:r w:rsidR="00662A0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ток; доступность земель может позволить развить сельское хозяйство за счет выращивания </w:t>
            </w:r>
            <w:proofErr w:type="spellStart"/>
            <w:r w:rsidR="00662A0C">
              <w:rPr>
                <w:rFonts w:ascii="Times New Roman" w:eastAsia="Times New Roman" w:hAnsi="Times New Roman" w:cs="Times New Roman"/>
                <w:sz w:val="24"/>
                <w:szCs w:val="28"/>
              </w:rPr>
              <w:t>агрокультур</w:t>
            </w:r>
            <w:proofErr w:type="spellEnd"/>
            <w:r w:rsidR="00662A0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в закрытых теплицах</w:t>
            </w:r>
          </w:p>
        </w:tc>
        <w:tc>
          <w:tcPr>
            <w:tcW w:w="4893" w:type="dxa"/>
          </w:tcPr>
          <w:p w:rsidR="0050655D" w:rsidRPr="002672DA" w:rsidRDefault="002672DA" w:rsidP="00F25E3A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Из-за низкого сельско</w:t>
            </w:r>
            <w:r w:rsidR="0050655D" w:rsidRPr="002672DA">
              <w:rPr>
                <w:rFonts w:ascii="Times New Roman" w:eastAsia="Times New Roman" w:hAnsi="Times New Roman" w:cs="Times New Roman"/>
                <w:sz w:val="24"/>
                <w:szCs w:val="28"/>
              </w:rPr>
              <w:t>хозяйственного потенциала цены на продукты данной отрасли будут расти быстрее доходов населения; миграционный отток может стать критическим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,</w:t>
            </w:r>
            <w:r w:rsidR="0050655D" w:rsidRPr="002672DA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что вызовет полный упадок развития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малого бизнеса и </w:t>
            </w:r>
            <w:r w:rsidR="0050655D" w:rsidRPr="002672DA">
              <w:rPr>
                <w:rFonts w:ascii="Times New Roman" w:eastAsia="Times New Roman" w:hAnsi="Times New Roman" w:cs="Times New Roman"/>
                <w:sz w:val="24"/>
                <w:szCs w:val="28"/>
              </w:rPr>
              <w:t>района; дефицит квалифицированных кадров делает невозможным развитие транспортной и добывающей промышленности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. </w:t>
            </w:r>
            <w:r w:rsidR="0050655D" w:rsidRPr="002672DA">
              <w:rPr>
                <w:rFonts w:ascii="Times New Roman" w:eastAsia="Times New Roman" w:hAnsi="Times New Roman" w:cs="Times New Roman"/>
                <w:sz w:val="24"/>
                <w:szCs w:val="28"/>
              </w:rPr>
              <w:t>Невозможность развития промышленности увеличивает риск дефицита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района</w:t>
            </w:r>
            <w:r w:rsidR="0050655D" w:rsidRPr="002672DA">
              <w:rPr>
                <w:rFonts w:ascii="Times New Roman" w:eastAsia="Times New Roman" w:hAnsi="Times New Roman" w:cs="Times New Roman"/>
                <w:sz w:val="24"/>
                <w:szCs w:val="28"/>
              </w:rPr>
              <w:t>. Низкий уровень развития туристско-рекреационного комплекса увеличивает угрозы более быстрого темпа развития данной отрасли в соседних регионах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.</w:t>
            </w:r>
          </w:p>
        </w:tc>
      </w:tr>
    </w:tbl>
    <w:p w:rsidR="0050655D" w:rsidRPr="002672DA" w:rsidRDefault="0050655D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50655D" w:rsidRPr="00662A0C" w:rsidRDefault="009A59C9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A0C">
        <w:rPr>
          <w:rFonts w:ascii="Times New Roman" w:hAnsi="Times New Roman" w:cs="Times New Roman"/>
          <w:b/>
          <w:sz w:val="24"/>
          <w:szCs w:val="24"/>
        </w:rPr>
        <w:lastRenderedPageBreak/>
        <w:t>Выводы</w:t>
      </w:r>
    </w:p>
    <w:p w:rsidR="009A59C9" w:rsidRPr="00662A0C" w:rsidRDefault="009A59C9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2A0C">
        <w:rPr>
          <w:rFonts w:ascii="Times New Roman" w:hAnsi="Times New Roman" w:cs="Times New Roman"/>
          <w:sz w:val="24"/>
          <w:szCs w:val="24"/>
        </w:rPr>
        <w:t>Анализ показал, что одним из самых перспективных направлений развития для бизнеса в районе являются лесная и рыболовная промышленность. Расположение района позволяет производить товары на экспорт.</w:t>
      </w:r>
    </w:p>
    <w:p w:rsidR="001C38FF" w:rsidRDefault="009A59C9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2A0C">
        <w:rPr>
          <w:rFonts w:ascii="Times New Roman" w:hAnsi="Times New Roman" w:cs="Times New Roman"/>
          <w:sz w:val="24"/>
          <w:szCs w:val="24"/>
        </w:rPr>
        <w:t xml:space="preserve">Наибольшую угрозу для развития бизнеса представляет снижение платежеспособности населения. Данный фактор, в свою очередь, является причиной увеличивающегося миграционного оттока населения. </w:t>
      </w:r>
      <w:r w:rsidR="00662A0C" w:rsidRPr="00662A0C">
        <w:rPr>
          <w:rFonts w:ascii="Times New Roman" w:hAnsi="Times New Roman" w:cs="Times New Roman"/>
          <w:sz w:val="24"/>
          <w:szCs w:val="24"/>
        </w:rPr>
        <w:t>Необходимо принимать меры по улучшению уровня жизни местных граждан.</w:t>
      </w:r>
    </w:p>
    <w:p w:rsidR="001C38FF" w:rsidRPr="00662A0C" w:rsidRDefault="001C38FF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Отток создает дефицит рабочей силы, без которой невозможно развитие. На увеличение оттока влияет и отсутствие врачей в районе</w:t>
      </w:r>
      <w:r w:rsidR="00E90B62">
        <w:rPr>
          <w:rFonts w:ascii="Times New Roman" w:hAnsi="Times New Roman" w:cs="Times New Roman"/>
          <w:sz w:val="24"/>
          <w:szCs w:val="24"/>
        </w:rPr>
        <w:t>, а также отсутствие возможности получения высшего образования.</w:t>
      </w:r>
    </w:p>
    <w:p w:rsidR="009A59C9" w:rsidRPr="00662A0C" w:rsidRDefault="009A59C9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2A0C">
        <w:rPr>
          <w:rFonts w:ascii="Times New Roman" w:hAnsi="Times New Roman" w:cs="Times New Roman"/>
          <w:sz w:val="24"/>
          <w:szCs w:val="24"/>
        </w:rPr>
        <w:t>Несмотря на развитую транспортную сеть, район находится на большом расстоянии от крупных городов. За счет расходов на т</w:t>
      </w:r>
      <w:r w:rsidR="00662A0C" w:rsidRPr="00662A0C">
        <w:rPr>
          <w:rFonts w:ascii="Times New Roman" w:hAnsi="Times New Roman" w:cs="Times New Roman"/>
          <w:sz w:val="24"/>
          <w:szCs w:val="24"/>
        </w:rPr>
        <w:t>ранспортировку цены на товары здесь на порядок выше, чем в крупных городах региона. Необходимо рассмотреть возможность производства некоторых товаров потребительской корзины в районе, чтобы снизить зависимость от импорта и выиграть в цене за счет снижения расходов на транспортировку.</w:t>
      </w:r>
    </w:p>
    <w:p w:rsidR="00662A0C" w:rsidRPr="001C38FF" w:rsidRDefault="00662A0C" w:rsidP="00F25E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8FF">
        <w:rPr>
          <w:rFonts w:ascii="Times New Roman" w:hAnsi="Times New Roman" w:cs="Times New Roman"/>
          <w:sz w:val="24"/>
          <w:szCs w:val="24"/>
        </w:rPr>
        <w:t>Развитие туристического потенциала может компенсировать снижающуюся платежеспособность населения и тем самым дать поддержку малому бизнесу. Самостоятельно район не в силах полностью оздоровить состояние туристической инфраструктуры района, необходима региональная или федеральная поддержка</w:t>
      </w:r>
      <w:r w:rsidR="001C38FF" w:rsidRPr="001C38FF">
        <w:rPr>
          <w:rFonts w:ascii="Times New Roman" w:hAnsi="Times New Roman" w:cs="Times New Roman"/>
          <w:sz w:val="24"/>
          <w:szCs w:val="24"/>
        </w:rPr>
        <w:t>. Сегодня Администрация района занимается развитием событийного туризма, который может дать бизнесу лишь сезонную поддержку.</w:t>
      </w:r>
    </w:p>
    <w:p w:rsidR="001C38FF" w:rsidRDefault="001C38FF" w:rsidP="00F25E3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_________________________________________________________________________________</w:t>
      </w:r>
    </w:p>
    <w:p w:rsidR="001C38FF" w:rsidRDefault="001C38FF" w:rsidP="00F25E3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E90B62" w:rsidRPr="00813112" w:rsidRDefault="00E90B62" w:rsidP="00F25E3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112">
        <w:rPr>
          <w:rFonts w:ascii="Times New Roman" w:hAnsi="Times New Roman" w:cs="Times New Roman"/>
          <w:sz w:val="24"/>
          <w:szCs w:val="24"/>
        </w:rPr>
        <w:t>Администрация Советско-Гаванского муниципального района [Электронный ресурс] / отчет Управления экономического развития администрации Советско-Гаванского муниципального района Хабаровского края «СОЦИАЛЬНОЭКОНОМИЧЕСКОЕ  ПОЛОЖЕНИЕ СОВЕТСКО-ГАВАНСКОГО МУНИЦИПАЛЬНОГО РАЙОНА ХАБАРОВСКОГО КРАЯ ЗА 2018 ГОД» режим доступа: http://</w:t>
      </w:r>
      <w:proofErr w:type="spellStart"/>
      <w:r w:rsidRPr="00813112">
        <w:rPr>
          <w:rFonts w:ascii="Times New Roman" w:hAnsi="Times New Roman" w:cs="Times New Roman"/>
          <w:sz w:val="24"/>
          <w:szCs w:val="24"/>
          <w:lang w:val="en-US"/>
        </w:rPr>
        <w:t>svg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13112">
        <w:rPr>
          <w:rFonts w:ascii="Times New Roman" w:hAnsi="Times New Roman" w:cs="Times New Roman"/>
          <w:sz w:val="24"/>
          <w:szCs w:val="24"/>
        </w:rPr>
        <w:t>org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13112">
        <w:rPr>
          <w:rFonts w:ascii="Times New Roman" w:hAnsi="Times New Roman" w:cs="Times New Roman"/>
          <w:sz w:val="24"/>
          <w:szCs w:val="24"/>
        </w:rPr>
        <w:t>list.shtml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13112">
        <w:rPr>
          <w:rFonts w:ascii="Times New Roman" w:hAnsi="Times New Roman" w:cs="Times New Roman"/>
          <w:sz w:val="24"/>
          <w:szCs w:val="24"/>
        </w:rPr>
        <w:t>Загл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 xml:space="preserve">. с экрана. </w:t>
      </w:r>
    </w:p>
    <w:p w:rsidR="001C38FF" w:rsidRPr="00813112" w:rsidRDefault="00E660E2" w:rsidP="00F25E3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112">
        <w:rPr>
          <w:rFonts w:ascii="Times New Roman" w:hAnsi="Times New Roman" w:cs="Times New Roman"/>
          <w:sz w:val="24"/>
          <w:szCs w:val="24"/>
        </w:rPr>
        <w:t xml:space="preserve">Штефан, Ч. А. SWOT-анализ как этап построения когнитивной модели привлечения и закрепления трудовых ресурсов </w:t>
      </w:r>
      <w:proofErr w:type="spellStart"/>
      <w:r w:rsidRPr="00813112">
        <w:rPr>
          <w:rFonts w:ascii="Times New Roman" w:hAnsi="Times New Roman" w:cs="Times New Roman"/>
          <w:sz w:val="24"/>
          <w:szCs w:val="24"/>
        </w:rPr>
        <w:t>Ванинского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 xml:space="preserve"> муниципального района / Научно-техническое творчество аспирантов и студентов материалы 46-й научно-технической конференции студентов и аспирантов, Комсомольск-на-Амуре, 01-15 апреля 2016 г. – Комсомольск-на-Амуре: ФГБОУ ВПО «</w:t>
      </w:r>
      <w:proofErr w:type="spellStart"/>
      <w:r w:rsidRPr="00813112">
        <w:rPr>
          <w:rFonts w:ascii="Times New Roman" w:hAnsi="Times New Roman" w:cs="Times New Roman"/>
          <w:sz w:val="24"/>
          <w:szCs w:val="24"/>
        </w:rPr>
        <w:t>КнАГТУ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>», 2016. – С. 678-682.</w:t>
      </w:r>
    </w:p>
    <w:p w:rsidR="00E660E2" w:rsidRPr="00813112" w:rsidRDefault="00E660E2" w:rsidP="00F25E3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112">
        <w:rPr>
          <w:rFonts w:ascii="Times New Roman" w:hAnsi="Times New Roman" w:cs="Times New Roman"/>
          <w:sz w:val="24"/>
          <w:szCs w:val="24"/>
        </w:rPr>
        <w:t>Не признак благополучия: о чем говорит низкая безработица в РФ // Агентство экономической информации “</w:t>
      </w:r>
      <w:proofErr w:type="spellStart"/>
      <w:r w:rsidRPr="00813112">
        <w:rPr>
          <w:rFonts w:ascii="Times New Roman" w:hAnsi="Times New Roman" w:cs="Times New Roman"/>
          <w:sz w:val="24"/>
          <w:szCs w:val="24"/>
        </w:rPr>
        <w:t>Прайм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>”. [Электронный ресурс]. URL: https://1prime.ru/ (дата обращения: 05.05.2019).</w:t>
      </w:r>
    </w:p>
    <w:p w:rsidR="00E660E2" w:rsidRPr="00813112" w:rsidRDefault="00E660E2" w:rsidP="00F25E3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3112">
        <w:rPr>
          <w:rFonts w:ascii="Times New Roman" w:hAnsi="Times New Roman" w:cs="Times New Roman"/>
          <w:sz w:val="24"/>
          <w:szCs w:val="24"/>
        </w:rPr>
        <w:t>Дадашев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 xml:space="preserve"> А.З. Занятость населения и безработица в России: проблемы регулирования // Вопросы экономики. 2004.  </w:t>
      </w:r>
    </w:p>
    <w:p w:rsidR="00F25E3A" w:rsidRPr="00F25E3A" w:rsidRDefault="00E660E2" w:rsidP="00F25E3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3112">
        <w:rPr>
          <w:rFonts w:ascii="Times New Roman" w:hAnsi="Times New Roman" w:cs="Times New Roman"/>
          <w:sz w:val="24"/>
          <w:szCs w:val="24"/>
        </w:rPr>
        <w:t>«О предложениях заседания «круглого стола» на тему «О мерах государственной поддержки на Дальнем Востоке» [Электронный ресурс]: письмо Председателю Комитета Государственной Думы Федерального Собрания РФ по региональной политике и проблемам Севера и Дальнего Востока, Н.М. Харитонову от 6.05.2015 г. Режим доступа: http://www.komitet2-1.km.duma.go</w:t>
      </w:r>
      <w:r w:rsidR="00813112" w:rsidRPr="00813112">
        <w:rPr>
          <w:rFonts w:ascii="Times New Roman" w:hAnsi="Times New Roman" w:cs="Times New Roman"/>
          <w:sz w:val="24"/>
          <w:szCs w:val="24"/>
        </w:rPr>
        <w:t>v.ru/file.xp?idb=2455775&amp;fn=%D5</w:t>
      </w:r>
      <w:r w:rsidRPr="00813112">
        <w:rPr>
          <w:rFonts w:ascii="Times New Roman" w:hAnsi="Times New Roman" w:cs="Times New Roman"/>
          <w:sz w:val="24"/>
          <w:szCs w:val="24"/>
        </w:rPr>
        <w:t>%E0%E1%E0%F0%EE%E2</w:t>
      </w:r>
      <w:proofErr w:type="gramEnd"/>
      <w:r w:rsidRPr="00813112">
        <w:rPr>
          <w:rFonts w:ascii="Times New Roman" w:hAnsi="Times New Roman" w:cs="Times New Roman"/>
          <w:sz w:val="24"/>
          <w:szCs w:val="24"/>
        </w:rPr>
        <w:t xml:space="preserve">%F1%EA%E8%E9%20%EA%F0%E0%E9.pdf&amp;s ize=282226 – </w:t>
      </w:r>
      <w:proofErr w:type="spellStart"/>
      <w:r w:rsidRPr="00813112">
        <w:rPr>
          <w:rFonts w:ascii="Times New Roman" w:hAnsi="Times New Roman" w:cs="Times New Roman"/>
          <w:sz w:val="24"/>
          <w:szCs w:val="24"/>
        </w:rPr>
        <w:t>Загл</w:t>
      </w:r>
      <w:proofErr w:type="spellEnd"/>
      <w:r w:rsidRPr="00813112">
        <w:rPr>
          <w:rFonts w:ascii="Times New Roman" w:hAnsi="Times New Roman" w:cs="Times New Roman"/>
          <w:sz w:val="24"/>
          <w:szCs w:val="24"/>
        </w:rPr>
        <w:t>. с экрана.</w:t>
      </w:r>
    </w:p>
    <w:p w:rsidR="00E660E2" w:rsidRPr="009A59C9" w:rsidRDefault="00E660E2" w:rsidP="00F25E3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sectPr w:rsidR="00E660E2" w:rsidRPr="009A59C9" w:rsidSect="000F5FF0">
      <w:pgSz w:w="11906" w:h="16838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B8A" w:rsidRDefault="002C6B8A" w:rsidP="000F5FF0">
      <w:pPr>
        <w:spacing w:after="0" w:line="240" w:lineRule="auto"/>
      </w:pPr>
      <w:r>
        <w:separator/>
      </w:r>
    </w:p>
  </w:endnote>
  <w:endnote w:type="continuationSeparator" w:id="0">
    <w:p w:rsidR="002C6B8A" w:rsidRDefault="002C6B8A" w:rsidP="000F5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B8A" w:rsidRDefault="002C6B8A" w:rsidP="000F5FF0">
      <w:pPr>
        <w:spacing w:after="0" w:line="240" w:lineRule="auto"/>
      </w:pPr>
      <w:r>
        <w:separator/>
      </w:r>
    </w:p>
  </w:footnote>
  <w:footnote w:type="continuationSeparator" w:id="0">
    <w:p w:rsidR="002C6B8A" w:rsidRDefault="002C6B8A" w:rsidP="000F5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64024"/>
    <w:multiLevelType w:val="hybridMultilevel"/>
    <w:tmpl w:val="E4507CA6"/>
    <w:lvl w:ilvl="0" w:tplc="65D6347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5FF0"/>
    <w:rsid w:val="0007021A"/>
    <w:rsid w:val="000D0FD2"/>
    <w:rsid w:val="000F5FF0"/>
    <w:rsid w:val="00157AEE"/>
    <w:rsid w:val="001C38FF"/>
    <w:rsid w:val="002672DA"/>
    <w:rsid w:val="002C6B8A"/>
    <w:rsid w:val="0032274C"/>
    <w:rsid w:val="00351EBC"/>
    <w:rsid w:val="00354851"/>
    <w:rsid w:val="0036385F"/>
    <w:rsid w:val="00390ACD"/>
    <w:rsid w:val="004A07E3"/>
    <w:rsid w:val="0050655D"/>
    <w:rsid w:val="005B73E5"/>
    <w:rsid w:val="00646844"/>
    <w:rsid w:val="00662A0C"/>
    <w:rsid w:val="006D0383"/>
    <w:rsid w:val="00813112"/>
    <w:rsid w:val="009A59C9"/>
    <w:rsid w:val="00D93ABC"/>
    <w:rsid w:val="00E660E2"/>
    <w:rsid w:val="00E90B62"/>
    <w:rsid w:val="00F2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5FF0"/>
  </w:style>
  <w:style w:type="paragraph" w:styleId="a5">
    <w:name w:val="footer"/>
    <w:basedOn w:val="a"/>
    <w:link w:val="a6"/>
    <w:uiPriority w:val="99"/>
    <w:unhideWhenUsed/>
    <w:rsid w:val="000F5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5FF0"/>
  </w:style>
  <w:style w:type="character" w:styleId="a7">
    <w:name w:val="Hyperlink"/>
    <w:basedOn w:val="a0"/>
    <w:uiPriority w:val="99"/>
    <w:unhideWhenUsed/>
    <w:rsid w:val="005B73E5"/>
    <w:rPr>
      <w:color w:val="0000FF"/>
      <w:u w:val="single"/>
    </w:rPr>
  </w:style>
  <w:style w:type="paragraph" w:styleId="a8">
    <w:name w:val="Body Text Indent"/>
    <w:basedOn w:val="a"/>
    <w:link w:val="a9"/>
    <w:rsid w:val="0050655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50655D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a">
    <w:name w:val="Table Grid"/>
    <w:basedOn w:val="a1"/>
    <w:uiPriority w:val="59"/>
    <w:rsid w:val="005065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131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4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lina.starkova@vvsu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vetxsve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2201</Words>
  <Characters>12549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Чарна Штефан</dc:creator>
  <cp:lastModifiedBy>Admin</cp:lastModifiedBy>
  <cp:revision>2</cp:revision>
  <dcterms:created xsi:type="dcterms:W3CDTF">2019-05-07T12:45:00Z</dcterms:created>
  <dcterms:modified xsi:type="dcterms:W3CDTF">2019-05-07T12:45:00Z</dcterms:modified>
</cp:coreProperties>
</file>