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6CA" w:rsidRPr="00D946CA" w:rsidRDefault="00D946CA" w:rsidP="00D946CA">
      <w:pPr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УДК 811.581.11</w:t>
      </w:r>
      <w:bookmarkStart w:id="0" w:name="_GoBack"/>
      <w:bookmarkEnd w:id="0"/>
    </w:p>
    <w:p w:rsidR="00D946CA" w:rsidRPr="00D946CA" w:rsidRDefault="00D946CA" w:rsidP="00D946C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6CA">
        <w:rPr>
          <w:rFonts w:ascii="Times New Roman" w:hAnsi="Times New Roman" w:cs="Times New Roman"/>
          <w:b/>
          <w:sz w:val="24"/>
          <w:szCs w:val="24"/>
        </w:rPr>
        <w:t>О способах элиминации китайских лакун при переводе</w:t>
      </w:r>
    </w:p>
    <w:p w:rsidR="00D946CA" w:rsidRPr="00D946CA" w:rsidRDefault="00D946CA" w:rsidP="00D946C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46CA" w:rsidRPr="00D946CA" w:rsidRDefault="00C31509" w:rsidP="00D946C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                                             Д.Р.</w:t>
      </w:r>
      <w:r w:rsidR="00D946CA" w:rsidRPr="00D94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Прозорова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,</w:t>
      </w:r>
      <w:r w:rsidR="00D946CA" w:rsidRPr="00D946CA">
        <w:rPr>
          <w:rFonts w:ascii="Times New Roman" w:hAnsi="Times New Roman" w:cs="Times New Roman"/>
          <w:sz w:val="24"/>
          <w:szCs w:val="24"/>
        </w:rPr>
        <w:t xml:space="preserve"> бакалавр</w:t>
      </w:r>
    </w:p>
    <w:p w:rsidR="00D946CA" w:rsidRPr="00D946CA" w:rsidRDefault="00D946CA" w:rsidP="00D946CA">
      <w:pPr>
        <w:spacing w:after="0" w:line="240" w:lineRule="auto"/>
        <w:ind w:firstLine="340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В.И. Молодых</w:t>
      </w:r>
      <w:r w:rsidRPr="00D946C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946CA">
        <w:rPr>
          <w:rFonts w:ascii="Times New Roman" w:hAnsi="Times New Roman" w:cs="Times New Roman"/>
          <w:sz w:val="24"/>
          <w:szCs w:val="24"/>
        </w:rPr>
        <w:t>преподаватель</w:t>
      </w:r>
    </w:p>
    <w:p w:rsidR="00D946CA" w:rsidRPr="00D946CA" w:rsidRDefault="00D946CA" w:rsidP="00D946C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6CA">
        <w:rPr>
          <w:rFonts w:ascii="Times New Roman" w:hAnsi="Times New Roman" w:cs="Times New Roman"/>
          <w:i/>
          <w:sz w:val="24"/>
          <w:szCs w:val="24"/>
        </w:rPr>
        <w:t>Владивостокский государственный университет экономики и сервиса</w:t>
      </w:r>
    </w:p>
    <w:p w:rsidR="00D946CA" w:rsidRPr="00D946CA" w:rsidRDefault="00D946CA" w:rsidP="00D946C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946CA">
        <w:rPr>
          <w:rFonts w:ascii="Times New Roman" w:hAnsi="Times New Roman" w:cs="Times New Roman"/>
          <w:i/>
          <w:sz w:val="24"/>
          <w:szCs w:val="24"/>
        </w:rPr>
        <w:t>Россия, Владивосток</w:t>
      </w:r>
    </w:p>
    <w:p w:rsidR="00D946CA" w:rsidRPr="00D946CA" w:rsidRDefault="00D946CA" w:rsidP="00D946C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D946CA">
        <w:rPr>
          <w:rFonts w:ascii="Times New Roman" w:hAnsi="Times New Roman" w:cs="Times New Roman"/>
          <w:sz w:val="24"/>
          <w:szCs w:val="24"/>
        </w:rPr>
        <w:t>-</w:t>
      </w:r>
      <w:r w:rsidRPr="00D946C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946CA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prozorova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daria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outlook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D946CA">
        <w:rPr>
          <w:rFonts w:ascii="Times New Roman" w:hAnsi="Times New Roman" w:cs="Times New Roman"/>
          <w:sz w:val="24"/>
          <w:szCs w:val="24"/>
        </w:rPr>
        <w:t>, тел. +7-914-671-64-25</w:t>
      </w:r>
    </w:p>
    <w:p w:rsidR="00D946CA" w:rsidRPr="00893492" w:rsidRDefault="00D946CA" w:rsidP="00D946C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893492">
        <w:rPr>
          <w:rFonts w:ascii="Times New Roman" w:hAnsi="Times New Roman" w:cs="Times New Roman"/>
          <w:sz w:val="24"/>
          <w:szCs w:val="24"/>
        </w:rPr>
        <w:t>-</w:t>
      </w:r>
      <w:r w:rsidRPr="00D946CA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893492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tgtFrame="_blank" w:history="1"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valeriy</w:t>
        </w:r>
        <w:r w:rsidRPr="00893492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molodyh</w:t>
        </w:r>
        <w:r w:rsidRPr="00893492">
          <w:rPr>
            <w:rStyle w:val="a7"/>
            <w:rFonts w:ascii="Times New Roman" w:hAnsi="Times New Roman" w:cs="Times New Roman"/>
            <w:sz w:val="24"/>
            <w:szCs w:val="24"/>
          </w:rPr>
          <w:t>@</w:t>
        </w:r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Pr="00893492">
          <w:rPr>
            <w:rStyle w:val="a7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946CA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946CA" w:rsidRPr="00D946CA" w:rsidRDefault="00D946CA" w:rsidP="00D946C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Ул. Гоголя, 41, г. Владивосток, Приморский край, Россия, 690014</w:t>
      </w:r>
    </w:p>
    <w:p w:rsidR="00D946CA" w:rsidRPr="00D946CA" w:rsidRDefault="00D946CA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1F4" w:rsidRPr="00D946CA" w:rsidRDefault="001061F4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509" w:rsidRPr="00D946CA" w:rsidRDefault="00C3150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46CA">
        <w:rPr>
          <w:rFonts w:ascii="Times New Roman" w:hAnsi="Times New Roman" w:cs="Times New Roman"/>
          <w:i/>
          <w:sz w:val="24"/>
          <w:szCs w:val="24"/>
        </w:rPr>
        <w:t>В процессе межкультурной коммуникации возникают трудности понимания друг друга из-за отсутствия в одном языке понятий предметов и явлений, имеющихся в другом языке и культуре, что порождает феномен «</w:t>
      </w:r>
      <w:proofErr w:type="spellStart"/>
      <w:r w:rsidRPr="00D946CA">
        <w:rPr>
          <w:rFonts w:ascii="Times New Roman" w:hAnsi="Times New Roman" w:cs="Times New Roman"/>
          <w:i/>
          <w:sz w:val="24"/>
          <w:szCs w:val="24"/>
        </w:rPr>
        <w:t>лакунарности</w:t>
      </w:r>
      <w:proofErr w:type="spellEnd"/>
      <w:r w:rsidRPr="00D946CA">
        <w:rPr>
          <w:rFonts w:ascii="Times New Roman" w:hAnsi="Times New Roman" w:cs="Times New Roman"/>
          <w:i/>
          <w:sz w:val="24"/>
          <w:szCs w:val="24"/>
        </w:rPr>
        <w:t xml:space="preserve">». </w:t>
      </w:r>
      <w:proofErr w:type="gramStart"/>
      <w:r w:rsidRPr="00D946CA">
        <w:rPr>
          <w:rFonts w:ascii="Times New Roman" w:hAnsi="Times New Roman" w:cs="Times New Roman"/>
          <w:i/>
          <w:sz w:val="24"/>
          <w:szCs w:val="24"/>
        </w:rPr>
        <w:t>В статье представлены сп</w:t>
      </w:r>
      <w:r w:rsidRPr="00D946CA">
        <w:rPr>
          <w:rFonts w:ascii="Times New Roman" w:hAnsi="Times New Roman" w:cs="Times New Roman"/>
          <w:i/>
          <w:sz w:val="24"/>
          <w:szCs w:val="24"/>
        </w:rPr>
        <w:t>о</w:t>
      </w:r>
      <w:r w:rsidRPr="00D946CA">
        <w:rPr>
          <w:rFonts w:ascii="Times New Roman" w:hAnsi="Times New Roman" w:cs="Times New Roman"/>
          <w:i/>
          <w:sz w:val="24"/>
          <w:szCs w:val="24"/>
        </w:rPr>
        <w:t>собы элиминации лакун при переводе с китайского языка на русский в разрезе</w:t>
      </w:r>
      <w:proofErr w:type="gramEnd"/>
      <w:r w:rsidRPr="00D946CA">
        <w:rPr>
          <w:rFonts w:ascii="Times New Roman" w:hAnsi="Times New Roman" w:cs="Times New Roman"/>
          <w:i/>
          <w:sz w:val="24"/>
          <w:szCs w:val="24"/>
        </w:rPr>
        <w:t xml:space="preserve"> функционал</w:t>
      </w:r>
      <w:r w:rsidRPr="00D946CA">
        <w:rPr>
          <w:rFonts w:ascii="Times New Roman" w:hAnsi="Times New Roman" w:cs="Times New Roman"/>
          <w:i/>
          <w:sz w:val="24"/>
          <w:szCs w:val="24"/>
        </w:rPr>
        <w:t>ь</w:t>
      </w:r>
      <w:r w:rsidRPr="00D946CA">
        <w:rPr>
          <w:rFonts w:ascii="Times New Roman" w:hAnsi="Times New Roman" w:cs="Times New Roman"/>
          <w:i/>
          <w:sz w:val="24"/>
          <w:szCs w:val="24"/>
        </w:rPr>
        <w:t>ных стилей речи китайского языка.  Результаты исследования имеют практическое знач</w:t>
      </w:r>
      <w:r w:rsidRPr="00D946CA">
        <w:rPr>
          <w:rFonts w:ascii="Times New Roman" w:hAnsi="Times New Roman" w:cs="Times New Roman"/>
          <w:i/>
          <w:sz w:val="24"/>
          <w:szCs w:val="24"/>
        </w:rPr>
        <w:t>е</w:t>
      </w:r>
      <w:r w:rsidRPr="00D946CA">
        <w:rPr>
          <w:rFonts w:ascii="Times New Roman" w:hAnsi="Times New Roman" w:cs="Times New Roman"/>
          <w:i/>
          <w:sz w:val="24"/>
          <w:szCs w:val="24"/>
        </w:rPr>
        <w:t xml:space="preserve">ние для переводческой деятельности. </w:t>
      </w:r>
    </w:p>
    <w:p w:rsidR="00C31509" w:rsidRPr="00D946CA" w:rsidRDefault="00C3150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D946CA">
        <w:rPr>
          <w:rFonts w:ascii="Times New Roman" w:hAnsi="Times New Roman" w:cs="Times New Roman"/>
          <w:i/>
          <w:sz w:val="24"/>
          <w:szCs w:val="24"/>
        </w:rPr>
        <w:t>Ключевые слова и словосочетания: лакуна, классификация лакун, функциональный стиль речи, элиминация лакун, заполнение лакун, компенсация лакун.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Раздел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переводоведения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под названием «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лакунология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» приобрел свою популярность в отечественной науке с появлением исследований Юрия Александровича Сорокина, который впервые в России ввел современное понятие «лакуна». На сегодняшний день существует множество определений лакун, но все они сводятся к нескольким критериям, по которым может быть выявлена лакуна: наличие культурной специфики языковых общностей, разли</w:t>
      </w:r>
      <w:r w:rsidRPr="00D946CA">
        <w:rPr>
          <w:rFonts w:ascii="Times New Roman" w:hAnsi="Times New Roman" w:cs="Times New Roman"/>
          <w:sz w:val="24"/>
          <w:szCs w:val="24"/>
        </w:rPr>
        <w:t>ч</w:t>
      </w:r>
      <w:r w:rsidRPr="00D946CA">
        <w:rPr>
          <w:rFonts w:ascii="Times New Roman" w:hAnsi="Times New Roman" w:cs="Times New Roman"/>
          <w:sz w:val="24"/>
          <w:szCs w:val="24"/>
        </w:rPr>
        <w:t>ная степень тождественности понятий участников межкультурного диалога, отсутствие с</w:t>
      </w:r>
      <w:r w:rsidRPr="00D946CA">
        <w:rPr>
          <w:rFonts w:ascii="Times New Roman" w:hAnsi="Times New Roman" w:cs="Times New Roman"/>
          <w:sz w:val="24"/>
          <w:szCs w:val="24"/>
        </w:rPr>
        <w:t>е</w:t>
      </w:r>
      <w:r w:rsidRPr="00D946CA">
        <w:rPr>
          <w:rFonts w:ascii="Times New Roman" w:hAnsi="Times New Roman" w:cs="Times New Roman"/>
          <w:sz w:val="24"/>
          <w:szCs w:val="24"/>
        </w:rPr>
        <w:t>мантических сре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я идентификации знака. 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Важным вопросом, который предшествует определению способов элиминирования лакун для адекватного перевода, является выявление типов лакун, их классификация. Пр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анализировав все многообразные классификации лакун, для исследования были отобраны лексические, этнографические и ассоциативные лакуны, как представляющие наибольший интерес с точки зрения элиминирования и поиска адекватного способа перевода. 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Лексическая лакуна возникает тогда, когда в переводящем языке отсутствует одн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словное наименование для выражения слова/понятия другого языка.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Наиболее точно лекс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ческие лакуны определяет В.Л. Муравьев, который считает лексическими лакунами «…те иноязычные слова (устойчивые словосочетания), которые выражают понятия, не закрепле</w:t>
      </w:r>
      <w:r w:rsidRPr="00D946CA">
        <w:rPr>
          <w:rFonts w:ascii="Times New Roman" w:hAnsi="Times New Roman" w:cs="Times New Roman"/>
          <w:sz w:val="24"/>
          <w:szCs w:val="24"/>
        </w:rPr>
        <w:t>н</w:t>
      </w:r>
      <w:r w:rsidRPr="00D946CA">
        <w:rPr>
          <w:rFonts w:ascii="Times New Roman" w:hAnsi="Times New Roman" w:cs="Times New Roman"/>
          <w:sz w:val="24"/>
          <w:szCs w:val="24"/>
        </w:rPr>
        <w:t>ные в языковой норме данного языка и для передачи которых в этом языке требуется более или менее пространные перифразы – свободные словосочетания, создаваемые на уровне р</w:t>
      </w:r>
      <w:r w:rsidRPr="00D946CA">
        <w:rPr>
          <w:rFonts w:ascii="Times New Roman" w:hAnsi="Times New Roman" w:cs="Times New Roman"/>
          <w:sz w:val="24"/>
          <w:szCs w:val="24"/>
        </w:rPr>
        <w:t>е</w:t>
      </w:r>
      <w:r w:rsidRPr="00D946CA">
        <w:rPr>
          <w:rFonts w:ascii="Times New Roman" w:hAnsi="Times New Roman" w:cs="Times New Roman"/>
          <w:sz w:val="24"/>
          <w:szCs w:val="24"/>
        </w:rPr>
        <w:t>чи» [1, с. 6].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Этнографические лакуны являются удобным инструментом для понимания яз</w:t>
      </w:r>
      <w:r w:rsidRPr="00D946CA">
        <w:rPr>
          <w:rFonts w:ascii="Times New Roman" w:hAnsi="Times New Roman" w:cs="Times New Roman"/>
          <w:sz w:val="24"/>
          <w:szCs w:val="24"/>
        </w:rPr>
        <w:t>ы</w:t>
      </w:r>
      <w:r w:rsidRPr="00D946CA">
        <w:rPr>
          <w:rFonts w:ascii="Times New Roman" w:hAnsi="Times New Roman" w:cs="Times New Roman"/>
          <w:sz w:val="24"/>
          <w:szCs w:val="24"/>
        </w:rPr>
        <w:t xml:space="preserve">кового сознания и национальной специфики того или иного народа.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Этнографические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лак</w:t>
      </w:r>
      <w:r w:rsidRPr="00D946CA">
        <w:rPr>
          <w:rFonts w:ascii="Times New Roman" w:hAnsi="Times New Roman" w:cs="Times New Roman"/>
          <w:sz w:val="24"/>
          <w:szCs w:val="24"/>
        </w:rPr>
        <w:t>у</w:t>
      </w:r>
      <w:r w:rsidRPr="00D946CA">
        <w:rPr>
          <w:rFonts w:ascii="Times New Roman" w:hAnsi="Times New Roman" w:cs="Times New Roman"/>
          <w:sz w:val="24"/>
          <w:szCs w:val="24"/>
        </w:rPr>
        <w:t xml:space="preserve">ны являются культурологическими, то есть согласно И.Ю.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Марковиной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«опознаются» в условиях межкультурного диалога как элементы вербального и невербального аспектов «ч</w:t>
      </w:r>
      <w:r w:rsidRPr="00D946CA">
        <w:rPr>
          <w:rFonts w:ascii="Times New Roman" w:hAnsi="Times New Roman" w:cs="Times New Roman"/>
          <w:sz w:val="24"/>
          <w:szCs w:val="24"/>
        </w:rPr>
        <w:t>у</w:t>
      </w:r>
      <w:r w:rsidRPr="00D946CA">
        <w:rPr>
          <w:rFonts w:ascii="Times New Roman" w:hAnsi="Times New Roman" w:cs="Times New Roman"/>
          <w:sz w:val="24"/>
          <w:szCs w:val="24"/>
        </w:rPr>
        <w:t xml:space="preserve">жой» культуры, вызывающие у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коммуникантов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реакцию неприятия, несогласия, недооценки, непонимания [2]. </w:t>
      </w:r>
    </w:p>
    <w:p w:rsidR="00C31509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При несовпадении ассоциативных и эмоциональных реакций участников общения о</w:t>
      </w:r>
      <w:r w:rsidRPr="00D946CA">
        <w:rPr>
          <w:rFonts w:ascii="Times New Roman" w:hAnsi="Times New Roman" w:cs="Times New Roman"/>
          <w:sz w:val="24"/>
          <w:szCs w:val="24"/>
        </w:rPr>
        <w:t>б</w:t>
      </w:r>
      <w:r w:rsidRPr="00D946CA">
        <w:rPr>
          <w:rFonts w:ascii="Times New Roman" w:hAnsi="Times New Roman" w:cs="Times New Roman"/>
          <w:sz w:val="24"/>
          <w:szCs w:val="24"/>
        </w:rPr>
        <w:t>разуются ассоциативные лакуны. «Такие лакуны представляют собой слова и выражения, которые имеют национальный подтекст и вызывают у носителя языка ассоциацию с ко</w:t>
      </w:r>
      <w:r w:rsidRPr="00D946CA">
        <w:rPr>
          <w:rFonts w:ascii="Times New Roman" w:hAnsi="Times New Roman" w:cs="Times New Roman"/>
          <w:sz w:val="24"/>
          <w:szCs w:val="24"/>
        </w:rPr>
        <w:t>н</w:t>
      </w:r>
      <w:r w:rsidRPr="00D946CA">
        <w:rPr>
          <w:rFonts w:ascii="Times New Roman" w:hAnsi="Times New Roman" w:cs="Times New Roman"/>
          <w:sz w:val="24"/>
          <w:szCs w:val="24"/>
        </w:rPr>
        <w:t>кретным человеком, событием и т.д. Ассоциативные лакуны наряду с прямой информацией передают также фоновую информацию» [3].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В процессе межкультурного общения возникают трудности понимания, обусловле</w:t>
      </w:r>
      <w:r w:rsidRPr="00D946CA">
        <w:rPr>
          <w:rFonts w:ascii="Times New Roman" w:hAnsi="Times New Roman" w:cs="Times New Roman"/>
          <w:sz w:val="24"/>
          <w:szCs w:val="24"/>
        </w:rPr>
        <w:t>н</w:t>
      </w:r>
      <w:r w:rsidRPr="00D946CA">
        <w:rPr>
          <w:rFonts w:ascii="Times New Roman" w:hAnsi="Times New Roman" w:cs="Times New Roman"/>
          <w:sz w:val="24"/>
          <w:szCs w:val="24"/>
        </w:rPr>
        <w:t xml:space="preserve">ные национальной спецификой и языковыми различиями разных культур. Элиминация лакун </w:t>
      </w:r>
      <w:r w:rsidRPr="00D946CA">
        <w:rPr>
          <w:rFonts w:ascii="Times New Roman" w:hAnsi="Times New Roman" w:cs="Times New Roman"/>
          <w:sz w:val="24"/>
          <w:szCs w:val="24"/>
        </w:rPr>
        <w:lastRenderedPageBreak/>
        <w:t xml:space="preserve">является способом преодоления данных трудностей.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 xml:space="preserve">И.Ю.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Марковина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определяет элимин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>цию лакун как «…процесс согласования и совмещения, вступивших в конфликт «своих» и «чужих» когнитивных, эмотивных и аксиологических установок, процесс адаптации «ч</w:t>
      </w:r>
      <w:r w:rsidRPr="00D946CA">
        <w:rPr>
          <w:rFonts w:ascii="Times New Roman" w:hAnsi="Times New Roman" w:cs="Times New Roman"/>
          <w:sz w:val="24"/>
          <w:szCs w:val="24"/>
        </w:rPr>
        <w:t>у</w:t>
      </w:r>
      <w:r w:rsidRPr="00D946CA">
        <w:rPr>
          <w:rFonts w:ascii="Times New Roman" w:hAnsi="Times New Roman" w:cs="Times New Roman"/>
          <w:sz w:val="24"/>
          <w:szCs w:val="24"/>
        </w:rPr>
        <w:t>жих» образов/фрагментов сознания с помощью «своих» образов» [2].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Таким образом, при элиминации лакун осуществляется перенос своего опыта в новую культуру, цель и глубина переноса этого опыта и определяет применение двух системных видов элиминации лакун: заполнения и компенсации. В процессе заполнения происходит раскрытие, разъяснение п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нятия чужой культуры, а в процессе компенсации происходит поиск аналога в своей культ</w:t>
      </w:r>
      <w:r w:rsidRPr="00D946CA">
        <w:rPr>
          <w:rFonts w:ascii="Times New Roman" w:hAnsi="Times New Roman" w:cs="Times New Roman"/>
          <w:sz w:val="24"/>
          <w:szCs w:val="24"/>
        </w:rPr>
        <w:t>у</w:t>
      </w:r>
      <w:r w:rsidRPr="00D946CA">
        <w:rPr>
          <w:rFonts w:ascii="Times New Roman" w:hAnsi="Times New Roman" w:cs="Times New Roman"/>
          <w:sz w:val="24"/>
          <w:szCs w:val="24"/>
        </w:rPr>
        <w:t>ре для передачи понятия предмета или явления чужой культуры.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Заполнение и компенсация легли в основу пяти способов элиминации лакун, которые были проанализированы в исследовании: транскрипция, калькирование, замена функци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нальным аналогом, описательный перевод, нейтрализация или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эмфатизация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Наиболее распространенный способ перевода китайских лакун на русский язык – это фонетический способ перевода или транскрипция. Транскрипционный способ используется для перевода названий традиционных блюд, мер длины, денежных единиц, названий орган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заций, должностей, и других слов-реалий. Перевод способом транскрипции сохраняет ист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рическое своеобразие и колорит китайской нации. Необходимо отметить, что при тра</w:t>
      </w:r>
      <w:r w:rsidRPr="00D946CA">
        <w:rPr>
          <w:rFonts w:ascii="Times New Roman" w:hAnsi="Times New Roman" w:cs="Times New Roman"/>
          <w:sz w:val="24"/>
          <w:szCs w:val="24"/>
        </w:rPr>
        <w:t>н</w:t>
      </w:r>
      <w:r w:rsidRPr="00D946CA">
        <w:rPr>
          <w:rFonts w:ascii="Times New Roman" w:hAnsi="Times New Roman" w:cs="Times New Roman"/>
          <w:sz w:val="24"/>
          <w:szCs w:val="24"/>
        </w:rPr>
        <w:t>скрипционном способе перевода происходит как заполнение, так и компенсация лакуны.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Калькирование представляет собой воспроизведение морфемного состава слова или составных частей устойчивого словосочетания. В результате калькирования лексические единицы исходного языка выходят из ряда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лакунарных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и приобретают постоянные соотве</w:t>
      </w:r>
      <w:r w:rsidRPr="00D946CA">
        <w:rPr>
          <w:rFonts w:ascii="Times New Roman" w:hAnsi="Times New Roman" w:cs="Times New Roman"/>
          <w:sz w:val="24"/>
          <w:szCs w:val="24"/>
        </w:rPr>
        <w:t>т</w:t>
      </w:r>
      <w:r w:rsidRPr="00D946CA">
        <w:rPr>
          <w:rFonts w:ascii="Times New Roman" w:hAnsi="Times New Roman" w:cs="Times New Roman"/>
          <w:sz w:val="24"/>
          <w:szCs w:val="24"/>
        </w:rPr>
        <w:t>ствия. При калькировании происходит заполнение лакуны.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Смысл замены функциональным аналогом сводится к поиску ближайшей по значению единицы языка перевода для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безэквивалентной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лексической единицы исходного языка. В данном случае происходит компенсация лакуны и образуется функциональный аналог, кот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рый является неразложимой единицей языка и «…приближается к значению единиц исхо</w:t>
      </w:r>
      <w:r w:rsidRPr="00D946CA">
        <w:rPr>
          <w:rFonts w:ascii="Times New Roman" w:hAnsi="Times New Roman" w:cs="Times New Roman"/>
          <w:sz w:val="24"/>
          <w:szCs w:val="24"/>
        </w:rPr>
        <w:t>д</w:t>
      </w:r>
      <w:r w:rsidRPr="00D946CA">
        <w:rPr>
          <w:rFonts w:ascii="Times New Roman" w:hAnsi="Times New Roman" w:cs="Times New Roman"/>
          <w:sz w:val="24"/>
          <w:szCs w:val="24"/>
        </w:rPr>
        <w:t>ного языка и функционируют в аналогичной речевой ситуации [4].  При подборе функци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нального аналога нередко применяется прием конкретизации и генерализации. «В первом случае языковая единица с более широким предметно-логическим значением в языке ориг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нале заменяется единицей с более узким значением в переводящем языке. Генерализация подразумевает замену слова, называющего видовое понятие в исходном тексте, словом в языке перевода, обозначающим родовое понятие» [5].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Описательный перевод используется тогда, когда текст адресован неподготовленному читателю или слушателю, которому трудно воспринимать текст с множеством фонетических заимствований из чужого языка. В этом случае используется описание, которое раскрывает значение лексической единицы при помощи развернутого словосочетания. В качестве разн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видности описательного перевода используется такой способ как комментарий переводчика и примечание переводчика.  Комментарий и примечание переводчика необходим для поя</w:t>
      </w:r>
      <w:r w:rsidRPr="00D946CA">
        <w:rPr>
          <w:rFonts w:ascii="Times New Roman" w:hAnsi="Times New Roman" w:cs="Times New Roman"/>
          <w:sz w:val="24"/>
          <w:szCs w:val="24"/>
        </w:rPr>
        <w:t>с</w:t>
      </w:r>
      <w:r w:rsidRPr="00D946CA">
        <w:rPr>
          <w:rFonts w:ascii="Times New Roman" w:hAnsi="Times New Roman" w:cs="Times New Roman"/>
          <w:sz w:val="24"/>
          <w:szCs w:val="24"/>
        </w:rPr>
        <w:t>нения сути того или иного явления и значительно облегчает понимание языка другой кул</w:t>
      </w:r>
      <w:r w:rsidRPr="00D946CA">
        <w:rPr>
          <w:rFonts w:ascii="Times New Roman" w:hAnsi="Times New Roman" w:cs="Times New Roman"/>
          <w:sz w:val="24"/>
          <w:szCs w:val="24"/>
        </w:rPr>
        <w:t>ь</w:t>
      </w:r>
      <w:r w:rsidRPr="00D946CA">
        <w:rPr>
          <w:rFonts w:ascii="Times New Roman" w:hAnsi="Times New Roman" w:cs="Times New Roman"/>
          <w:sz w:val="24"/>
          <w:szCs w:val="24"/>
        </w:rPr>
        <w:t>туры. С помощью описательного перевода происходит заполнение лакуны.</w:t>
      </w:r>
    </w:p>
    <w:p w:rsidR="002253B2" w:rsidRPr="00D946CA" w:rsidRDefault="002253B2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Эмфатизация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или нейтрализация исходного значения определяются, главным образом расхождением в традициях эмоционально-оценочной информации и требуемым перевод</w:t>
      </w:r>
      <w:r w:rsidRPr="00D946CA">
        <w:rPr>
          <w:rFonts w:ascii="Times New Roman" w:hAnsi="Times New Roman" w:cs="Times New Roman"/>
          <w:sz w:val="24"/>
          <w:szCs w:val="24"/>
        </w:rPr>
        <w:t>я</w:t>
      </w:r>
      <w:r w:rsidRPr="00D946CA">
        <w:rPr>
          <w:rFonts w:ascii="Times New Roman" w:hAnsi="Times New Roman" w:cs="Times New Roman"/>
          <w:sz w:val="24"/>
          <w:szCs w:val="24"/>
        </w:rPr>
        <w:t xml:space="preserve">щей культурой усилением значения или, наоборот, приглушением эмоциональной окраски данного слова в данном контексте. Данные приемы перевода как способы элиминации лакун скорее предназначены для подготовленного читателя или слушателя, которому известен эмоциональный потенциал исходной лексической единицы. При применении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эмфатизации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или нейтрализации происходит компенсация лакуны.</w:t>
      </w:r>
    </w:p>
    <w:p w:rsidR="00164EB9" w:rsidRPr="00D946CA" w:rsidRDefault="00164EB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Для эффективного межкультурного взаимодействия и элиминации лакун переводчику важно проанализировать и учесть не только рассмотренные признаки лакун, но и закономе</w:t>
      </w:r>
      <w:r w:rsidRPr="00D946CA">
        <w:rPr>
          <w:rFonts w:ascii="Times New Roman" w:hAnsi="Times New Roman" w:cs="Times New Roman"/>
          <w:sz w:val="24"/>
          <w:szCs w:val="24"/>
        </w:rPr>
        <w:t>р</w:t>
      </w:r>
      <w:r w:rsidRPr="00D946CA">
        <w:rPr>
          <w:rFonts w:ascii="Times New Roman" w:hAnsi="Times New Roman" w:cs="Times New Roman"/>
          <w:sz w:val="24"/>
          <w:szCs w:val="24"/>
        </w:rPr>
        <w:t>ности употребления языка в разных сферах и ситуациях общения. Для этого была рассмотр</w:t>
      </w:r>
      <w:r w:rsidRPr="00D946CA">
        <w:rPr>
          <w:rFonts w:ascii="Times New Roman" w:hAnsi="Times New Roman" w:cs="Times New Roman"/>
          <w:sz w:val="24"/>
          <w:szCs w:val="24"/>
        </w:rPr>
        <w:t>е</w:t>
      </w:r>
      <w:r w:rsidRPr="00D946CA">
        <w:rPr>
          <w:rFonts w:ascii="Times New Roman" w:hAnsi="Times New Roman" w:cs="Times New Roman"/>
          <w:sz w:val="24"/>
          <w:szCs w:val="24"/>
        </w:rPr>
        <w:t>на классификация стилей современного китайского языка, проанализированы языковые ос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бенности каждого стиля речи. В настоящем исследовании была использована классификация </w:t>
      </w:r>
      <w:r w:rsidRPr="00D946CA">
        <w:rPr>
          <w:rFonts w:ascii="Times New Roman" w:hAnsi="Times New Roman" w:cs="Times New Roman"/>
          <w:sz w:val="24"/>
          <w:szCs w:val="24"/>
        </w:rPr>
        <w:lastRenderedPageBreak/>
        <w:t xml:space="preserve">стилей речи, предложенная Олегом Игоревичем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Калининым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. Автор выделяет пять стилей речи китайского языка: научный, официально-деловой, публицистический, разговорный и литературно-художественный стиль речи.</w:t>
      </w:r>
    </w:p>
    <w:p w:rsidR="00164EB9" w:rsidRPr="00D946CA" w:rsidRDefault="00164EB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Для исследования способов элиминации лакун в рамках публицистического стиля и</w:t>
      </w:r>
      <w:r w:rsidRPr="00D946CA">
        <w:rPr>
          <w:rFonts w:ascii="Times New Roman" w:hAnsi="Times New Roman" w:cs="Times New Roman"/>
          <w:sz w:val="24"/>
          <w:szCs w:val="24"/>
        </w:rPr>
        <w:t>с</w:t>
      </w:r>
      <w:r w:rsidRPr="00D946CA">
        <w:rPr>
          <w:rFonts w:ascii="Times New Roman" w:hAnsi="Times New Roman" w:cs="Times New Roman"/>
          <w:sz w:val="24"/>
          <w:szCs w:val="24"/>
        </w:rPr>
        <w:t>пользовался материал официального информационного агентства правительства Китайской Народной Республики «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Синьхуа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» на китайском и русском языках, оригинал речи председ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 xml:space="preserve">теля Китайской Народной Республики Си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Цзиньпина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и ее официальный перевод на русский язык, произнесенной на виртуальном заседании Всемирного экономического форума-2022. </w:t>
      </w:r>
    </w:p>
    <w:p w:rsidR="00D646DC" w:rsidRPr="00D946CA" w:rsidRDefault="00164EB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Проанализировав тексты публицистического стиля, мы можем утверждать, что в текстах общественно-политической сферы превалирует способ замены функциональным аналогом и способ нейтрализации, что вполне закономерно.  С одной стороны, в текстах о</w:t>
      </w:r>
      <w:r w:rsidRPr="00D946CA">
        <w:rPr>
          <w:rFonts w:ascii="Times New Roman" w:hAnsi="Times New Roman" w:cs="Times New Roman"/>
          <w:sz w:val="24"/>
          <w:szCs w:val="24"/>
        </w:rPr>
        <w:t>б</w:t>
      </w:r>
      <w:r w:rsidRPr="00D946CA">
        <w:rPr>
          <w:rFonts w:ascii="Times New Roman" w:hAnsi="Times New Roman" w:cs="Times New Roman"/>
          <w:sz w:val="24"/>
          <w:szCs w:val="24"/>
        </w:rPr>
        <w:t>щественно-политической сферы наиболее ярко представлена одна из функций публицист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ческого стиля – функция воздействия на читателя, поэтому они насыщены фразеологизмами и устойчивыми словосочетаниями, относящимися к данному стилю. В этой связи способ элиминации – замена функциональным аналогом помогает читателю легче адаптировать о</w:t>
      </w:r>
      <w:r w:rsidRPr="00D946CA">
        <w:rPr>
          <w:rFonts w:ascii="Times New Roman" w:hAnsi="Times New Roman" w:cs="Times New Roman"/>
          <w:sz w:val="24"/>
          <w:szCs w:val="24"/>
        </w:rPr>
        <w:t>б</w:t>
      </w:r>
      <w:r w:rsidRPr="00D946CA">
        <w:rPr>
          <w:rFonts w:ascii="Times New Roman" w:hAnsi="Times New Roman" w:cs="Times New Roman"/>
          <w:sz w:val="24"/>
          <w:szCs w:val="24"/>
        </w:rPr>
        <w:t xml:space="preserve">раз чужой культуры к образу своей культуры. Оригинал: </w:t>
      </w:r>
      <w:r w:rsidRPr="00D946CA">
        <w:rPr>
          <w:rFonts w:ascii="Times New Roman" w:hAnsi="Times New Roman" w:cs="Times New Roman"/>
          <w:sz w:val="24"/>
          <w:szCs w:val="24"/>
        </w:rPr>
        <w:t>面对这场事关人类前途命运的世纪疫情，国际社会打响了一场顽强的阻击战</w:t>
      </w:r>
      <w:r w:rsidRPr="00D946CA">
        <w:rPr>
          <w:rFonts w:ascii="Times New Roman" w:hAnsi="Times New Roman" w:cs="Times New Roman"/>
          <w:sz w:val="24"/>
          <w:szCs w:val="24"/>
        </w:rPr>
        <w:t xml:space="preserve"> [</w:t>
      </w:r>
      <w:r w:rsidR="000310B3" w:rsidRPr="00D946CA">
        <w:rPr>
          <w:rFonts w:ascii="Times New Roman" w:hAnsi="Times New Roman" w:cs="Times New Roman"/>
          <w:sz w:val="24"/>
          <w:szCs w:val="24"/>
        </w:rPr>
        <w:t>6</w:t>
      </w:r>
      <w:r w:rsidRPr="00D946CA">
        <w:rPr>
          <w:rFonts w:ascii="Times New Roman" w:hAnsi="Times New Roman" w:cs="Times New Roman"/>
          <w:sz w:val="24"/>
          <w:szCs w:val="24"/>
        </w:rPr>
        <w:t>]</w:t>
      </w:r>
      <w:r w:rsidRPr="00D946CA">
        <w:rPr>
          <w:rFonts w:ascii="Times New Roman" w:hAnsi="Times New Roman" w:cs="Times New Roman"/>
          <w:sz w:val="24"/>
          <w:szCs w:val="24"/>
        </w:rPr>
        <w:t>。</w:t>
      </w:r>
      <w:r w:rsidRPr="00D946CA">
        <w:rPr>
          <w:rFonts w:ascii="Times New Roman" w:hAnsi="Times New Roman" w:cs="Times New Roman"/>
          <w:sz w:val="24"/>
          <w:szCs w:val="24"/>
        </w:rPr>
        <w:t>Перевод: «Мы развернули упорную борьбу с COVID-19, от результатов которой зависит перспектива и судьба человечества» [</w:t>
      </w:r>
      <w:r w:rsidR="000310B3" w:rsidRPr="00D946CA">
        <w:rPr>
          <w:rFonts w:ascii="Times New Roman" w:hAnsi="Times New Roman" w:cs="Times New Roman"/>
          <w:sz w:val="24"/>
          <w:szCs w:val="24"/>
        </w:rPr>
        <w:t>7</w:t>
      </w:r>
      <w:r w:rsidRPr="00D946CA">
        <w:rPr>
          <w:rFonts w:ascii="Times New Roman" w:hAnsi="Times New Roman" w:cs="Times New Roman"/>
          <w:sz w:val="24"/>
          <w:szCs w:val="24"/>
        </w:rPr>
        <w:t>]. Лекс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 xml:space="preserve">ческая лакуна </w:t>
      </w:r>
      <w:r w:rsidRPr="00D946CA">
        <w:rPr>
          <w:rFonts w:ascii="Times New Roman" w:hAnsi="Times New Roman" w:cs="Times New Roman"/>
          <w:sz w:val="24"/>
          <w:szCs w:val="24"/>
        </w:rPr>
        <w:t>阻击战</w:t>
      </w:r>
      <w:r w:rsidRPr="00D946CA">
        <w:rPr>
          <w:rFonts w:ascii="Times New Roman" w:hAnsi="Times New Roman" w:cs="Times New Roman"/>
          <w:sz w:val="24"/>
          <w:szCs w:val="24"/>
        </w:rPr>
        <w:t>, которая буквально означает «бой на задержание противника, заград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тельный бой» переведена как «упорная борьба», использован способ элиминации – замена функциональным аналогом, который относительно точно передает смысл оригинала. С др</w:t>
      </w:r>
      <w:r w:rsidRPr="00D946CA">
        <w:rPr>
          <w:rFonts w:ascii="Times New Roman" w:hAnsi="Times New Roman" w:cs="Times New Roman"/>
          <w:sz w:val="24"/>
          <w:szCs w:val="24"/>
        </w:rPr>
        <w:t>у</w:t>
      </w:r>
      <w:r w:rsidRPr="00D946CA">
        <w:rPr>
          <w:rFonts w:ascii="Times New Roman" w:hAnsi="Times New Roman" w:cs="Times New Roman"/>
          <w:sz w:val="24"/>
          <w:szCs w:val="24"/>
        </w:rPr>
        <w:t>гой стороны, тексты общественно-политической направленности требуют соблюдения п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литкорректности, нейтральности 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абстрагированности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[</w:t>
      </w:r>
      <w:r w:rsidR="000310B3" w:rsidRPr="00D946CA">
        <w:rPr>
          <w:rFonts w:ascii="Times New Roman" w:hAnsi="Times New Roman" w:cs="Times New Roman"/>
          <w:sz w:val="24"/>
          <w:szCs w:val="24"/>
        </w:rPr>
        <w:t>8</w:t>
      </w:r>
      <w:r w:rsidRPr="00D946CA">
        <w:rPr>
          <w:rFonts w:ascii="Times New Roman" w:hAnsi="Times New Roman" w:cs="Times New Roman"/>
          <w:sz w:val="24"/>
          <w:szCs w:val="24"/>
        </w:rPr>
        <w:t>], поэтому способ элиминации л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>кун с помощью нейтрализации также преобладает наравне с заменой функциональным ан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 xml:space="preserve">логом. </w:t>
      </w:r>
    </w:p>
    <w:p w:rsidR="00164EB9" w:rsidRPr="00D946CA" w:rsidRDefault="00164EB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В текстах публицистического стиля, в ча</w:t>
      </w:r>
      <w:r w:rsidR="00D646DC" w:rsidRPr="00D946CA">
        <w:rPr>
          <w:rFonts w:ascii="Times New Roman" w:hAnsi="Times New Roman" w:cs="Times New Roman"/>
          <w:sz w:val="24"/>
          <w:szCs w:val="24"/>
        </w:rPr>
        <w:t>стности общественно-политического соде</w:t>
      </w:r>
      <w:r w:rsidR="00D646DC" w:rsidRPr="00D946CA">
        <w:rPr>
          <w:rFonts w:ascii="Times New Roman" w:hAnsi="Times New Roman" w:cs="Times New Roman"/>
          <w:sz w:val="24"/>
          <w:szCs w:val="24"/>
        </w:rPr>
        <w:t>р</w:t>
      </w:r>
      <w:r w:rsidR="00D646DC" w:rsidRPr="00D946CA">
        <w:rPr>
          <w:rFonts w:ascii="Times New Roman" w:hAnsi="Times New Roman" w:cs="Times New Roman"/>
          <w:sz w:val="24"/>
          <w:szCs w:val="24"/>
        </w:rPr>
        <w:t>жания</w:t>
      </w:r>
      <w:r w:rsidRPr="00D946CA">
        <w:rPr>
          <w:rFonts w:ascii="Times New Roman" w:hAnsi="Times New Roman" w:cs="Times New Roman"/>
          <w:sz w:val="24"/>
          <w:szCs w:val="24"/>
        </w:rPr>
        <w:t xml:space="preserve">, нейтрализация особенно ярко </w:t>
      </w:r>
      <w:r w:rsidR="00D646DC" w:rsidRPr="00D946CA">
        <w:rPr>
          <w:rFonts w:ascii="Times New Roman" w:hAnsi="Times New Roman" w:cs="Times New Roman"/>
          <w:sz w:val="24"/>
          <w:szCs w:val="24"/>
        </w:rPr>
        <w:t xml:space="preserve">проявляется при переводе </w:t>
      </w:r>
      <w:proofErr w:type="spellStart"/>
      <w:r w:rsidR="00D646DC" w:rsidRPr="00D946CA">
        <w:rPr>
          <w:rFonts w:ascii="Times New Roman" w:hAnsi="Times New Roman" w:cs="Times New Roman"/>
          <w:sz w:val="24"/>
          <w:szCs w:val="24"/>
        </w:rPr>
        <w:t>чэнъюе</w:t>
      </w:r>
      <w:proofErr w:type="gramStart"/>
      <w:r w:rsidR="00D646DC" w:rsidRPr="00D946CA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D646DC" w:rsidRPr="00D946C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D646DC" w:rsidRPr="00D946CA">
        <w:rPr>
          <w:rFonts w:ascii="Times New Roman" w:hAnsi="Times New Roman" w:cs="Times New Roman"/>
          <w:sz w:val="24"/>
          <w:szCs w:val="24"/>
        </w:rPr>
        <w:t xml:space="preserve">особых китайских фразеологизмов) </w:t>
      </w:r>
      <w:r w:rsidRPr="00D946CA">
        <w:rPr>
          <w:rFonts w:ascii="Times New Roman" w:hAnsi="Times New Roman" w:cs="Times New Roman"/>
          <w:sz w:val="24"/>
          <w:szCs w:val="24"/>
        </w:rPr>
        <w:t xml:space="preserve">. Оригинал: </w:t>
      </w:r>
      <w:r w:rsidRPr="00D946CA">
        <w:rPr>
          <w:rFonts w:ascii="Times New Roman" w:hAnsi="Times New Roman" w:cs="Times New Roman"/>
          <w:sz w:val="24"/>
          <w:szCs w:val="24"/>
        </w:rPr>
        <w:t>我经常说，发展经济不能对资源和生态环境竭泽而渔，生态环境保护也不是舍弃经济发展而缘木求鱼</w:t>
      </w:r>
      <w:r w:rsidRPr="00D946CA">
        <w:rPr>
          <w:rFonts w:ascii="Times New Roman" w:hAnsi="Times New Roman" w:cs="Times New Roman"/>
          <w:sz w:val="24"/>
          <w:szCs w:val="24"/>
        </w:rPr>
        <w:t>[</w:t>
      </w:r>
      <w:r w:rsidR="000310B3" w:rsidRPr="00D946CA">
        <w:rPr>
          <w:rFonts w:ascii="Times New Roman" w:hAnsi="Times New Roman" w:cs="Times New Roman"/>
          <w:sz w:val="24"/>
          <w:szCs w:val="24"/>
        </w:rPr>
        <w:t>6</w:t>
      </w:r>
      <w:r w:rsidRPr="00D946CA">
        <w:rPr>
          <w:rFonts w:ascii="Times New Roman" w:hAnsi="Times New Roman" w:cs="Times New Roman"/>
          <w:sz w:val="24"/>
          <w:szCs w:val="24"/>
        </w:rPr>
        <w:t>]</w:t>
      </w:r>
      <w:r w:rsidRPr="00D946CA">
        <w:rPr>
          <w:rFonts w:ascii="Times New Roman" w:hAnsi="Times New Roman" w:cs="Times New Roman"/>
          <w:sz w:val="24"/>
          <w:szCs w:val="24"/>
        </w:rPr>
        <w:t>。</w:t>
      </w:r>
      <w:r w:rsidRPr="00D946CA">
        <w:rPr>
          <w:rFonts w:ascii="Times New Roman" w:hAnsi="Times New Roman" w:cs="Times New Roman"/>
          <w:sz w:val="24"/>
          <w:szCs w:val="24"/>
        </w:rPr>
        <w:t>Перевод: «Как я уже не раз говорил, нельзя д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биваться экономического развития за счет природных ресурсов и экологии, в то же время охрана окружающей среды не должна привести к замедлению экономического роста» [</w:t>
      </w:r>
      <w:r w:rsidR="000310B3" w:rsidRPr="00D946CA">
        <w:rPr>
          <w:rFonts w:ascii="Times New Roman" w:hAnsi="Times New Roman" w:cs="Times New Roman"/>
          <w:sz w:val="24"/>
          <w:szCs w:val="24"/>
        </w:rPr>
        <w:t>7</w:t>
      </w:r>
      <w:r w:rsidRPr="00D946CA">
        <w:rPr>
          <w:rFonts w:ascii="Times New Roman" w:hAnsi="Times New Roman" w:cs="Times New Roman"/>
          <w:sz w:val="24"/>
          <w:szCs w:val="24"/>
        </w:rPr>
        <w:t xml:space="preserve">].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Чэньюи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竭泽而渔</w:t>
      </w:r>
      <w:r w:rsidRPr="00D946CA">
        <w:rPr>
          <w:rFonts w:ascii="Times New Roman" w:hAnsi="Times New Roman" w:cs="Times New Roman"/>
          <w:sz w:val="24"/>
          <w:szCs w:val="24"/>
        </w:rPr>
        <w:t xml:space="preserve"> и </w:t>
      </w:r>
      <w:r w:rsidRPr="00D946CA">
        <w:rPr>
          <w:rFonts w:ascii="Times New Roman" w:hAnsi="Times New Roman" w:cs="Times New Roman"/>
          <w:sz w:val="24"/>
          <w:szCs w:val="24"/>
        </w:rPr>
        <w:t>缘木求鱼</w:t>
      </w:r>
      <w:r w:rsidRPr="00D946CA">
        <w:rPr>
          <w:rFonts w:ascii="Times New Roman" w:hAnsi="Times New Roman" w:cs="Times New Roman"/>
          <w:sz w:val="24"/>
          <w:szCs w:val="24"/>
        </w:rPr>
        <w:t xml:space="preserve"> буквально означают «осушить пруд, чтобы выудить рыбу, о</w:t>
      </w:r>
      <w:r w:rsidRPr="00D946CA">
        <w:rPr>
          <w:rFonts w:ascii="Times New Roman" w:hAnsi="Times New Roman" w:cs="Times New Roman"/>
          <w:sz w:val="24"/>
          <w:szCs w:val="24"/>
        </w:rPr>
        <w:t>б</w:t>
      </w:r>
      <w:r w:rsidRPr="00D946CA">
        <w:rPr>
          <w:rFonts w:ascii="Times New Roman" w:hAnsi="Times New Roman" w:cs="Times New Roman"/>
          <w:sz w:val="24"/>
          <w:szCs w:val="24"/>
        </w:rPr>
        <w:t xml:space="preserve">разно хищническая эксплуатация» и «взбираться на дерево в поисках рыбы; </w:t>
      </w:r>
      <w:r w:rsidRPr="00D946CA">
        <w:rPr>
          <w:rFonts w:ascii="Times New Roman" w:hAnsi="Times New Roman" w:cs="Times New Roman"/>
          <w:iCs/>
          <w:sz w:val="24"/>
          <w:szCs w:val="24"/>
        </w:rPr>
        <w:t>образно</w:t>
      </w:r>
      <w:r w:rsidRPr="00D946CA">
        <w:rPr>
          <w:rFonts w:ascii="Times New Roman" w:hAnsi="Times New Roman" w:cs="Times New Roman"/>
          <w:sz w:val="24"/>
          <w:szCs w:val="24"/>
        </w:rPr>
        <w:t xml:space="preserve"> безн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 xml:space="preserve">дежное дело, напрасный труд». Однако в вышеприведенном предложении переведены нейтральными словосочетаниями: </w:t>
      </w:r>
      <w:r w:rsidRPr="00D946CA">
        <w:rPr>
          <w:rFonts w:ascii="Times New Roman" w:hAnsi="Times New Roman" w:cs="Times New Roman"/>
          <w:sz w:val="24"/>
          <w:szCs w:val="24"/>
        </w:rPr>
        <w:t>竭泽而渔</w:t>
      </w:r>
      <w:r w:rsidRPr="00D946CA">
        <w:rPr>
          <w:rFonts w:ascii="Times New Roman" w:hAnsi="Times New Roman" w:cs="Times New Roman"/>
          <w:sz w:val="24"/>
          <w:szCs w:val="24"/>
        </w:rPr>
        <w:t>- «за счет природных ресурсов и экологии» и</w:t>
      </w:r>
      <w:r w:rsidRPr="00D946CA">
        <w:rPr>
          <w:rFonts w:ascii="Times New Roman" w:hAnsi="Times New Roman" w:cs="Times New Roman"/>
          <w:sz w:val="24"/>
          <w:szCs w:val="24"/>
        </w:rPr>
        <w:t>缘木求鱼</w:t>
      </w:r>
      <w:r w:rsidRPr="00D946CA">
        <w:rPr>
          <w:rFonts w:ascii="Times New Roman" w:hAnsi="Times New Roman" w:cs="Times New Roman"/>
          <w:sz w:val="24"/>
          <w:szCs w:val="24"/>
        </w:rPr>
        <w:t xml:space="preserve"> - «привести к замедлению экономического роста». </w:t>
      </w:r>
    </w:p>
    <w:p w:rsidR="00D646DC" w:rsidRPr="00D946CA" w:rsidRDefault="00D646DC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Для исследования способов элиминации лакун в рамках научного стиля были испол</w:t>
      </w:r>
      <w:r w:rsidRPr="00D946CA">
        <w:rPr>
          <w:rFonts w:ascii="Times New Roman" w:hAnsi="Times New Roman" w:cs="Times New Roman"/>
          <w:sz w:val="24"/>
          <w:szCs w:val="24"/>
        </w:rPr>
        <w:t>ь</w:t>
      </w:r>
      <w:r w:rsidRPr="00D946CA">
        <w:rPr>
          <w:rFonts w:ascii="Times New Roman" w:hAnsi="Times New Roman" w:cs="Times New Roman"/>
          <w:sz w:val="24"/>
          <w:szCs w:val="24"/>
        </w:rPr>
        <w:t>зованы научные тексты на китайском языке и их перевод на русский язык, опубликованные в учебн</w:t>
      </w:r>
      <w:r w:rsidR="002E34FE" w:rsidRPr="00D946CA">
        <w:rPr>
          <w:rFonts w:ascii="Times New Roman" w:hAnsi="Times New Roman" w:cs="Times New Roman"/>
          <w:sz w:val="24"/>
          <w:szCs w:val="24"/>
        </w:rPr>
        <w:t>ике Кочергина Игоря Васильевича (</w:t>
      </w:r>
      <w:r w:rsidR="002E34FE" w:rsidRPr="00D946CA">
        <w:rPr>
          <w:rFonts w:ascii="Times New Roman" w:eastAsia="Times New Roman" w:hAnsi="Times New Roman" w:cs="Times New Roman"/>
          <w:sz w:val="24"/>
          <w:szCs w:val="24"/>
        </w:rPr>
        <w:t>Основы научно-технического перевода с китайск</w:t>
      </w:r>
      <w:r w:rsidR="002E34FE" w:rsidRPr="00D946C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2E34FE" w:rsidRPr="00D946CA">
        <w:rPr>
          <w:rFonts w:ascii="Times New Roman" w:eastAsia="Times New Roman" w:hAnsi="Times New Roman" w:cs="Times New Roman"/>
          <w:sz w:val="24"/>
          <w:szCs w:val="24"/>
        </w:rPr>
        <w:t>го языка на русский</w:t>
      </w:r>
      <w:r w:rsidR="002E34FE" w:rsidRPr="00D946CA">
        <w:rPr>
          <w:rFonts w:ascii="Times New Roman" w:eastAsia="SimSun" w:hAnsi="Times New Roman" w:cs="Times New Roman"/>
          <w:sz w:val="24"/>
          <w:szCs w:val="24"/>
        </w:rPr>
        <w:t xml:space="preserve">: учебник / И.В. Кочергин. — 2-е изд., </w:t>
      </w:r>
      <w:proofErr w:type="spellStart"/>
      <w:r w:rsidR="002E34FE" w:rsidRPr="00D946CA">
        <w:rPr>
          <w:rFonts w:ascii="Times New Roman" w:eastAsia="SimSun" w:hAnsi="Times New Roman" w:cs="Times New Roman"/>
          <w:sz w:val="24"/>
          <w:szCs w:val="24"/>
        </w:rPr>
        <w:t>испр</w:t>
      </w:r>
      <w:proofErr w:type="spellEnd"/>
      <w:r w:rsidR="002E34FE" w:rsidRPr="00D946CA">
        <w:rPr>
          <w:rFonts w:ascii="Times New Roman" w:eastAsia="SimSun" w:hAnsi="Times New Roman" w:cs="Times New Roman"/>
          <w:sz w:val="24"/>
          <w:szCs w:val="24"/>
        </w:rPr>
        <w:t>. и доп. — Москва</w:t>
      </w:r>
      <w:proofErr w:type="gramStart"/>
      <w:r w:rsidR="002E34FE" w:rsidRPr="00D946CA">
        <w:rPr>
          <w:rFonts w:ascii="Times New Roman" w:eastAsia="SimSun" w:hAnsi="Times New Roman" w:cs="Times New Roman"/>
          <w:sz w:val="24"/>
          <w:szCs w:val="24"/>
        </w:rPr>
        <w:t xml:space="preserve"> :</w:t>
      </w:r>
      <w:proofErr w:type="gramEnd"/>
      <w:r w:rsidR="002E34FE" w:rsidRPr="00D946CA"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gramStart"/>
      <w:r w:rsidR="002E34FE" w:rsidRPr="00D946CA">
        <w:rPr>
          <w:rFonts w:ascii="Times New Roman" w:eastAsia="SimSun" w:hAnsi="Times New Roman" w:cs="Times New Roman"/>
          <w:sz w:val="24"/>
          <w:szCs w:val="24"/>
        </w:rPr>
        <w:t>ВКН, 2017. — 624 с.)</w:t>
      </w:r>
      <w:r w:rsidR="002E34FE" w:rsidRPr="00D946CA">
        <w:rPr>
          <w:rFonts w:ascii="Times New Roman" w:hAnsi="Times New Roman" w:cs="Times New Roman"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D646DC" w:rsidRPr="00D946CA" w:rsidRDefault="00D646DC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>Проанализировав тексты научного стиля, нами выявлены преобладающие способы элиминации лакун: описательный перевод и замена функциональным аналогом. Данные сп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собы перевода в рамках научного стиля полностью отвечают особенностям научного стиля таким как</w:t>
      </w:r>
      <w:r w:rsidR="002E34FE" w:rsidRPr="00D946CA">
        <w:rPr>
          <w:rFonts w:ascii="Times New Roman" w:hAnsi="Times New Roman" w:cs="Times New Roman"/>
          <w:sz w:val="24"/>
          <w:szCs w:val="24"/>
        </w:rPr>
        <w:t>: точность, ясность и однозначность</w:t>
      </w:r>
      <w:r w:rsidRPr="00D946CA">
        <w:rPr>
          <w:rFonts w:ascii="Times New Roman" w:hAnsi="Times New Roman" w:cs="Times New Roman"/>
          <w:sz w:val="24"/>
          <w:szCs w:val="24"/>
        </w:rPr>
        <w:t>. Описательный перевод и его виды: коммент</w:t>
      </w:r>
      <w:r w:rsidRPr="00D946CA">
        <w:rPr>
          <w:rFonts w:ascii="Times New Roman" w:hAnsi="Times New Roman" w:cs="Times New Roman"/>
          <w:sz w:val="24"/>
          <w:szCs w:val="24"/>
        </w:rPr>
        <w:t>а</w:t>
      </w:r>
      <w:r w:rsidRPr="00D946CA">
        <w:rPr>
          <w:rFonts w:ascii="Times New Roman" w:hAnsi="Times New Roman" w:cs="Times New Roman"/>
          <w:sz w:val="24"/>
          <w:szCs w:val="24"/>
        </w:rPr>
        <w:t>рий и пояснение п</w:t>
      </w:r>
      <w:r w:rsidR="002E34FE" w:rsidRPr="00D946CA">
        <w:rPr>
          <w:rFonts w:ascii="Times New Roman" w:hAnsi="Times New Roman" w:cs="Times New Roman"/>
          <w:sz w:val="24"/>
          <w:szCs w:val="24"/>
        </w:rPr>
        <w:t>ереводчика более точно раскрываю</w:t>
      </w:r>
      <w:r w:rsidRPr="00D946CA">
        <w:rPr>
          <w:rFonts w:ascii="Times New Roman" w:hAnsi="Times New Roman" w:cs="Times New Roman"/>
          <w:sz w:val="24"/>
          <w:szCs w:val="24"/>
        </w:rPr>
        <w:t>т</w:t>
      </w:r>
      <w:r w:rsidR="002E34FE" w:rsidRPr="00D946CA">
        <w:rPr>
          <w:rFonts w:ascii="Times New Roman" w:hAnsi="Times New Roman" w:cs="Times New Roman"/>
          <w:sz w:val="24"/>
          <w:szCs w:val="24"/>
        </w:rPr>
        <w:t xml:space="preserve"> понятия и термины и способствую</w:t>
      </w:r>
      <w:r w:rsidRPr="00D946CA">
        <w:rPr>
          <w:rFonts w:ascii="Times New Roman" w:hAnsi="Times New Roman" w:cs="Times New Roman"/>
          <w:sz w:val="24"/>
          <w:szCs w:val="24"/>
        </w:rPr>
        <w:t xml:space="preserve">т пониманию читателем специальной научно-технической лексики. Оригинал: </w:t>
      </w:r>
      <w:r w:rsidRPr="00D946CA">
        <w:rPr>
          <w:rFonts w:ascii="Times New Roman" w:hAnsi="Times New Roman" w:cs="Times New Roman"/>
          <w:sz w:val="24"/>
          <w:szCs w:val="24"/>
        </w:rPr>
        <w:t>世界是物质的，也就是说，世界上无论什么东西</w:t>
      </w:r>
      <w:r w:rsidRPr="00D946CA">
        <w:rPr>
          <w:rFonts w:ascii="Times New Roman" w:hAnsi="Times New Roman" w:cs="Times New Roman"/>
          <w:sz w:val="24"/>
          <w:szCs w:val="24"/>
        </w:rPr>
        <w:t xml:space="preserve">, </w:t>
      </w:r>
      <w:r w:rsidRPr="00D946CA">
        <w:rPr>
          <w:rFonts w:ascii="Times New Roman" w:hAnsi="Times New Roman" w:cs="Times New Roman"/>
          <w:sz w:val="24"/>
          <w:szCs w:val="24"/>
        </w:rPr>
        <w:t>都是由</w:t>
      </w:r>
      <w:r w:rsidRPr="00D946CA">
        <w:rPr>
          <w:rFonts w:ascii="Times New Roman" w:hAnsi="Times New Roman" w:cs="Times New Roman"/>
          <w:sz w:val="24"/>
          <w:szCs w:val="24"/>
        </w:rPr>
        <w:t>“</w:t>
      </w:r>
      <w:r w:rsidRPr="00D946CA">
        <w:rPr>
          <w:rFonts w:ascii="Times New Roman" w:hAnsi="Times New Roman" w:cs="Times New Roman"/>
          <w:sz w:val="24"/>
          <w:szCs w:val="24"/>
        </w:rPr>
        <w:t>物质组成的。在通常情况下</w:t>
      </w:r>
      <w:r w:rsidRPr="00D946CA">
        <w:rPr>
          <w:rFonts w:ascii="Times New Roman" w:hAnsi="Times New Roman" w:cs="Times New Roman"/>
          <w:sz w:val="24"/>
          <w:szCs w:val="24"/>
        </w:rPr>
        <w:t>,</w:t>
      </w:r>
      <w:r w:rsidRPr="00D946CA">
        <w:rPr>
          <w:rFonts w:ascii="Times New Roman" w:hAnsi="Times New Roman" w:cs="Times New Roman"/>
          <w:sz w:val="24"/>
          <w:szCs w:val="24"/>
        </w:rPr>
        <w:t>一般物质有三种形态</w:t>
      </w:r>
      <w:r w:rsidRPr="00D946CA">
        <w:rPr>
          <w:rFonts w:ascii="Times New Roman" w:hAnsi="Times New Roman" w:cs="Times New Roman"/>
          <w:sz w:val="24"/>
          <w:szCs w:val="24"/>
        </w:rPr>
        <w:t>”</w:t>
      </w:r>
      <w:r w:rsidRPr="00D946CA">
        <w:rPr>
          <w:rFonts w:ascii="Times New Roman" w:hAnsi="Times New Roman" w:cs="Times New Roman"/>
          <w:sz w:val="24"/>
          <w:szCs w:val="24"/>
        </w:rPr>
        <w:t>：固体，液体和气体</w:t>
      </w:r>
      <w:r w:rsidRPr="00D946CA">
        <w:rPr>
          <w:rFonts w:ascii="Times New Roman" w:hAnsi="Times New Roman" w:cs="Times New Roman"/>
          <w:sz w:val="24"/>
          <w:szCs w:val="24"/>
        </w:rPr>
        <w:t xml:space="preserve"> [</w:t>
      </w:r>
      <w:r w:rsidR="000310B3" w:rsidRPr="00D946CA">
        <w:rPr>
          <w:rFonts w:ascii="Times New Roman" w:hAnsi="Times New Roman" w:cs="Times New Roman"/>
          <w:sz w:val="24"/>
          <w:szCs w:val="24"/>
        </w:rPr>
        <w:t>9</w:t>
      </w:r>
      <w:r w:rsidRPr="00D946CA">
        <w:rPr>
          <w:rFonts w:ascii="Times New Roman" w:hAnsi="Times New Roman" w:cs="Times New Roman"/>
          <w:sz w:val="24"/>
          <w:szCs w:val="24"/>
        </w:rPr>
        <w:t>, с. 48]</w:t>
      </w:r>
      <w:r w:rsidRPr="00D946CA">
        <w:rPr>
          <w:rFonts w:ascii="Times New Roman" w:hAnsi="Times New Roman" w:cs="Times New Roman"/>
          <w:sz w:val="24"/>
          <w:szCs w:val="24"/>
        </w:rPr>
        <w:t>。</w:t>
      </w:r>
      <w:r w:rsidRPr="00D946CA">
        <w:rPr>
          <w:rFonts w:ascii="Times New Roman" w:hAnsi="Times New Roman" w:cs="Times New Roman"/>
          <w:sz w:val="24"/>
          <w:szCs w:val="24"/>
        </w:rPr>
        <w:t xml:space="preserve">Перевод: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«В обычных условиях объекты окружающего мира могут находиться в одном из трех состояний: в твердом, жидком и газообразном, то есть д</w:t>
      </w:r>
      <w:r w:rsidRPr="00D946CA">
        <w:rPr>
          <w:rFonts w:ascii="Times New Roman" w:hAnsi="Times New Roman" w:cs="Times New Roman"/>
          <w:sz w:val="24"/>
          <w:szCs w:val="24"/>
        </w:rPr>
        <w:t>е</w:t>
      </w:r>
      <w:r w:rsidRPr="00D946CA">
        <w:rPr>
          <w:rFonts w:ascii="Times New Roman" w:hAnsi="Times New Roman" w:cs="Times New Roman"/>
          <w:sz w:val="24"/>
          <w:szCs w:val="24"/>
        </w:rPr>
        <w:t>лятся на твердые тела, жидкости и газы» [</w:t>
      </w:r>
      <w:r w:rsidR="000310B3" w:rsidRPr="00D946CA">
        <w:rPr>
          <w:rFonts w:ascii="Times New Roman" w:hAnsi="Times New Roman" w:cs="Times New Roman"/>
          <w:sz w:val="24"/>
          <w:szCs w:val="24"/>
        </w:rPr>
        <w:t>9</w:t>
      </w:r>
      <w:r w:rsidRPr="00D946CA">
        <w:rPr>
          <w:rFonts w:ascii="Times New Roman" w:hAnsi="Times New Roman" w:cs="Times New Roman"/>
          <w:sz w:val="24"/>
          <w:szCs w:val="24"/>
        </w:rPr>
        <w:t>, с. 69].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Описательный перевод, в частности ко</w:t>
      </w:r>
      <w:r w:rsidRPr="00D946CA">
        <w:rPr>
          <w:rFonts w:ascii="Times New Roman" w:hAnsi="Times New Roman" w:cs="Times New Roman"/>
          <w:sz w:val="24"/>
          <w:szCs w:val="24"/>
        </w:rPr>
        <w:t>м</w:t>
      </w:r>
      <w:r w:rsidRPr="00D946CA">
        <w:rPr>
          <w:rFonts w:ascii="Times New Roman" w:hAnsi="Times New Roman" w:cs="Times New Roman"/>
          <w:sz w:val="24"/>
          <w:szCs w:val="24"/>
        </w:rPr>
        <w:lastRenderedPageBreak/>
        <w:t>ментарий или пояснение переводчика «то есть делятся на твердые тела, жидкости и газы». Замена функциональным аналогом способствует ясности и точности понимания терминол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 xml:space="preserve">гии, употребление которой обусловлено той или иной отраслью науки, а также понимания научных явлений и наблюдений. Оригинал: </w:t>
      </w:r>
      <w:r w:rsidRPr="00D946CA">
        <w:rPr>
          <w:rFonts w:ascii="Times New Roman" w:hAnsi="Times New Roman" w:cs="Times New Roman"/>
          <w:sz w:val="24"/>
          <w:szCs w:val="24"/>
        </w:rPr>
        <w:t>为什么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>夏天扇扇子觉得凉快</w:t>
      </w:r>
      <w:r w:rsidRPr="00D946CA">
        <w:rPr>
          <w:rFonts w:ascii="Times New Roman" w:hAnsi="Times New Roman" w:cs="Times New Roman"/>
          <w:sz w:val="24"/>
          <w:szCs w:val="24"/>
        </w:rPr>
        <w:t xml:space="preserve">, </w:t>
      </w:r>
      <w:r w:rsidRPr="00D946CA">
        <w:rPr>
          <w:rFonts w:ascii="Times New Roman" w:hAnsi="Times New Roman" w:cs="Times New Roman"/>
          <w:sz w:val="24"/>
          <w:szCs w:val="24"/>
        </w:rPr>
        <w:t>冬天要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>穿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>棉衣才觉得暖和</w:t>
      </w:r>
      <w:r w:rsidRPr="00D946CA">
        <w:rPr>
          <w:rFonts w:ascii="Times New Roman" w:hAnsi="Times New Roman" w:cs="Times New Roman"/>
          <w:sz w:val="24"/>
          <w:szCs w:val="24"/>
        </w:rPr>
        <w:t xml:space="preserve"> [</w:t>
      </w:r>
      <w:r w:rsidR="000310B3" w:rsidRPr="00D946CA">
        <w:rPr>
          <w:rFonts w:ascii="Times New Roman" w:hAnsi="Times New Roman" w:cs="Times New Roman"/>
          <w:sz w:val="24"/>
          <w:szCs w:val="24"/>
        </w:rPr>
        <w:t>9</w:t>
      </w:r>
      <w:r w:rsidRPr="00D946CA">
        <w:rPr>
          <w:rFonts w:ascii="Times New Roman" w:hAnsi="Times New Roman" w:cs="Times New Roman"/>
          <w:sz w:val="24"/>
          <w:szCs w:val="24"/>
        </w:rPr>
        <w:t>, с. 236]? Перевод: «Почему летом, обмахиваясь веером, мы ощущаем прохладу, а зимой ощущать тепло можно только в теплой одежде» [</w:t>
      </w:r>
      <w:r w:rsidR="000310B3" w:rsidRPr="00D946CA">
        <w:rPr>
          <w:rFonts w:ascii="Times New Roman" w:hAnsi="Times New Roman" w:cs="Times New Roman"/>
          <w:sz w:val="24"/>
          <w:szCs w:val="24"/>
        </w:rPr>
        <w:t>9</w:t>
      </w:r>
      <w:r w:rsidRPr="00D946CA">
        <w:rPr>
          <w:rFonts w:ascii="Times New Roman" w:hAnsi="Times New Roman" w:cs="Times New Roman"/>
          <w:sz w:val="24"/>
          <w:szCs w:val="24"/>
        </w:rPr>
        <w:t xml:space="preserve">, с. 257]? Этнографическая лакуна </w:t>
      </w:r>
      <w:r w:rsidRPr="00D946CA">
        <w:rPr>
          <w:rFonts w:ascii="Times New Roman" w:hAnsi="Times New Roman" w:cs="Times New Roman"/>
          <w:sz w:val="24"/>
          <w:szCs w:val="24"/>
        </w:rPr>
        <w:t>棉衣</w:t>
      </w:r>
      <w:r w:rsidRPr="00D946CA">
        <w:rPr>
          <w:rFonts w:ascii="Times New Roman" w:hAnsi="Times New Roman" w:cs="Times New Roman"/>
          <w:sz w:val="24"/>
          <w:szCs w:val="24"/>
        </w:rPr>
        <w:t xml:space="preserve"> буквально означает «хлопчатобумажная ватная одежда, зимнее обмундирование в к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 xml:space="preserve">тайской армии». 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>При переводе лакуна элиминирована способом замены функциональным аналогом, при этом видовое понятие «хлопчатобумажная ватная одежда» заменено на род</w:t>
      </w:r>
      <w:r w:rsidRPr="00D946CA">
        <w:rPr>
          <w:rFonts w:ascii="Times New Roman" w:hAnsi="Times New Roman" w:cs="Times New Roman"/>
          <w:sz w:val="24"/>
          <w:szCs w:val="24"/>
        </w:rPr>
        <w:t>о</w:t>
      </w:r>
      <w:r w:rsidRPr="00D946CA">
        <w:rPr>
          <w:rFonts w:ascii="Times New Roman" w:hAnsi="Times New Roman" w:cs="Times New Roman"/>
          <w:sz w:val="24"/>
          <w:szCs w:val="24"/>
        </w:rPr>
        <w:t>вое «теплая одежда», применен прием генерализации.</w:t>
      </w:r>
      <w:proofErr w:type="gramEnd"/>
    </w:p>
    <w:p w:rsidR="004C50DA" w:rsidRDefault="004C50DA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946CA">
        <w:rPr>
          <w:rFonts w:ascii="Times New Roman" w:hAnsi="Times New Roman" w:cs="Times New Roman"/>
          <w:sz w:val="24"/>
          <w:szCs w:val="24"/>
        </w:rPr>
        <w:t>В результате нашего исследования</w:t>
      </w:r>
      <w:r w:rsidRPr="00D946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>были выявлены наиболее распространённые типы лакун, встречаемых в публицистическом и научно-техническом стилях современного кита</w:t>
      </w:r>
      <w:r w:rsidRPr="00D946CA">
        <w:rPr>
          <w:rFonts w:ascii="Times New Roman" w:hAnsi="Times New Roman" w:cs="Times New Roman"/>
          <w:sz w:val="24"/>
          <w:szCs w:val="24"/>
        </w:rPr>
        <w:t>й</w:t>
      </w:r>
      <w:r w:rsidRPr="00D946CA">
        <w:rPr>
          <w:rFonts w:ascii="Times New Roman" w:hAnsi="Times New Roman" w:cs="Times New Roman"/>
          <w:sz w:val="24"/>
          <w:szCs w:val="24"/>
        </w:rPr>
        <w:t>ского языка.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Далее были предложены наиболее употребляемые методы их перевода на ру</w:t>
      </w:r>
      <w:r w:rsidRPr="00D946CA">
        <w:rPr>
          <w:rFonts w:ascii="Times New Roman" w:hAnsi="Times New Roman" w:cs="Times New Roman"/>
          <w:sz w:val="24"/>
          <w:szCs w:val="24"/>
        </w:rPr>
        <w:t>с</w:t>
      </w:r>
      <w:r w:rsidRPr="00D946CA">
        <w:rPr>
          <w:rFonts w:ascii="Times New Roman" w:hAnsi="Times New Roman" w:cs="Times New Roman"/>
          <w:sz w:val="24"/>
          <w:szCs w:val="24"/>
        </w:rPr>
        <w:t>ский язык. Результаты данной работы могут в будущем стать основой для дальнейших</w:t>
      </w:r>
      <w:r w:rsidRPr="00D946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>и</w:t>
      </w:r>
      <w:r w:rsidRPr="00D946CA">
        <w:rPr>
          <w:rFonts w:ascii="Times New Roman" w:hAnsi="Times New Roman" w:cs="Times New Roman"/>
          <w:sz w:val="24"/>
          <w:szCs w:val="24"/>
        </w:rPr>
        <w:t>с</w:t>
      </w:r>
      <w:r w:rsidRPr="00D946CA">
        <w:rPr>
          <w:rFonts w:ascii="Times New Roman" w:hAnsi="Times New Roman" w:cs="Times New Roman"/>
          <w:sz w:val="24"/>
          <w:szCs w:val="24"/>
        </w:rPr>
        <w:t xml:space="preserve">следований в области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лакунологии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.</w:t>
      </w:r>
      <w:r w:rsidRPr="00D946C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AEF" w:rsidRPr="00D946CA" w:rsidRDefault="00460AEF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646DC" w:rsidRPr="00460AEF" w:rsidRDefault="00460AEF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</w:t>
      </w:r>
    </w:p>
    <w:p w:rsidR="000310B3" w:rsidRPr="00D946CA" w:rsidRDefault="000310B3" w:rsidP="000310B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6CA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310B3" w:rsidRPr="00D946CA" w:rsidRDefault="000310B3" w:rsidP="000310B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10B3" w:rsidRPr="00D946CA" w:rsidRDefault="000310B3" w:rsidP="000310B3">
      <w:pPr>
        <w:pStyle w:val="a8"/>
        <w:numPr>
          <w:ilvl w:val="0"/>
          <w:numId w:val="1"/>
        </w:numPr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eastAsia="Times New Roman" w:hAnsi="Times New Roman" w:cs="Times New Roman"/>
          <w:bCs/>
          <w:sz w:val="24"/>
          <w:szCs w:val="24"/>
        </w:rPr>
        <w:t>Муравьев, В. Л.</w:t>
      </w:r>
      <w:r w:rsidRPr="00D946CA">
        <w:rPr>
          <w:rFonts w:ascii="Times New Roman" w:eastAsia="Times New Roman" w:hAnsi="Times New Roman" w:cs="Times New Roman"/>
          <w:sz w:val="24"/>
          <w:szCs w:val="24"/>
        </w:rPr>
        <w:t xml:space="preserve"> Лексические лакуны (На материале лексики французского и русского языков). - Владимир: [Владимирский государственный педагогический институт им. П. И. Лебедева-Полянского. - 1975].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spacing w:after="0" w:line="240" w:lineRule="auto"/>
        <w:ind w:left="357" w:firstLine="0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Марковина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И.Ю. </w:t>
      </w:r>
      <w:r w:rsidRPr="00D946CA">
        <w:rPr>
          <w:rFonts w:ascii="Times New Roman" w:hAnsi="Times New Roman" w:cs="Times New Roman"/>
          <w:iCs/>
          <w:sz w:val="24"/>
          <w:szCs w:val="24"/>
        </w:rPr>
        <w:t>Элиминирование лакун как действие социально-психологических механизмов «Притяжения» и «Отталкивания» [Электронный ресурс] / cyberleninka.ru - Режим доступа: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D946CA">
          <w:rPr>
            <w:rStyle w:val="a7"/>
            <w:rFonts w:ascii="Times New Roman" w:hAnsi="Times New Roman" w:cs="Times New Roman"/>
            <w:iCs/>
            <w:sz w:val="24"/>
            <w:szCs w:val="24"/>
          </w:rPr>
          <w:t>https://cyberleninka.ru/article/n/eliminirovanie-lakun-kak-deystvie-sotsialno-psihologicheskih-mehanizmov-prityazheniya-i-ottalkivaniya</w:t>
        </w:r>
      </w:hyperlink>
      <w:r w:rsidRPr="00D946CA">
        <w:rPr>
          <w:rStyle w:val="a7"/>
          <w:rFonts w:ascii="Times New Roman" w:hAnsi="Times New Roman" w:cs="Times New Roman"/>
          <w:iCs/>
          <w:sz w:val="24"/>
          <w:szCs w:val="24"/>
        </w:rPr>
        <w:t>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Чан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Сянъюй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. </w:t>
      </w:r>
      <w:r w:rsidRPr="00D946CA">
        <w:rPr>
          <w:rFonts w:ascii="Times New Roman" w:hAnsi="Times New Roman" w:cs="Times New Roman"/>
          <w:iCs/>
          <w:sz w:val="24"/>
          <w:szCs w:val="24"/>
        </w:rPr>
        <w:t xml:space="preserve">О культурных лакунах в международной коммуникации на материалах русского и китайского языков. </w:t>
      </w:r>
      <w:r w:rsidRPr="00D946CA">
        <w:rPr>
          <w:rFonts w:ascii="Times New Roman" w:hAnsi="Times New Roman" w:cs="Times New Roman"/>
          <w:sz w:val="24"/>
          <w:szCs w:val="24"/>
        </w:rPr>
        <w:t>- Режим доступа</w:t>
      </w:r>
      <w:r w:rsidRPr="00D946CA">
        <w:rPr>
          <w:rStyle w:val="a7"/>
          <w:rFonts w:ascii="Times New Roman" w:hAnsi="Times New Roman" w:cs="Times New Roman"/>
          <w:sz w:val="24"/>
          <w:szCs w:val="24"/>
        </w:rPr>
        <w:t xml:space="preserve">: </w:t>
      </w:r>
      <w:hyperlink r:id="rId12" w:history="1">
        <w:r w:rsidRPr="00D946CA">
          <w:rPr>
            <w:rStyle w:val="a7"/>
            <w:rFonts w:ascii="Times New Roman" w:hAnsi="Times New Roman" w:cs="Times New Roman"/>
            <w:iCs/>
            <w:sz w:val="24"/>
            <w:szCs w:val="24"/>
          </w:rPr>
          <w:t>https://cyberleninka.ru/article/n/o-kulturnyh-lakunah-v-mezhdunarodnoy-kommunikatsii-na-materialah-russkogo-i-kitayskogo-yazykov/viewer</w:t>
        </w:r>
      </w:hyperlink>
      <w:r w:rsidRPr="00D946CA">
        <w:rPr>
          <w:rStyle w:val="a7"/>
          <w:rFonts w:ascii="Times New Roman" w:hAnsi="Times New Roman" w:cs="Times New Roman"/>
          <w:iCs/>
          <w:sz w:val="24"/>
          <w:szCs w:val="24"/>
        </w:rPr>
        <w:t>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Style w:val="a7"/>
          <w:rFonts w:ascii="Times New Roman" w:hAnsi="Times New Roman" w:cs="Times New Roman"/>
          <w:sz w:val="24"/>
          <w:szCs w:val="24"/>
        </w:rPr>
      </w:pP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Ягуфаров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Р. А. Лексические лакуны китайского языка: переводческий аспект. – Эле</w:t>
      </w:r>
      <w:r w:rsidRPr="00D946CA">
        <w:rPr>
          <w:rFonts w:ascii="Times New Roman" w:hAnsi="Times New Roman" w:cs="Times New Roman"/>
          <w:sz w:val="24"/>
          <w:szCs w:val="24"/>
        </w:rPr>
        <w:t>к</w:t>
      </w:r>
      <w:r w:rsidRPr="00D946CA">
        <w:rPr>
          <w:rFonts w:ascii="Times New Roman" w:hAnsi="Times New Roman" w:cs="Times New Roman"/>
          <w:sz w:val="24"/>
          <w:szCs w:val="24"/>
        </w:rPr>
        <w:t xml:space="preserve">тронный журнал. - «Евразийское научное объединение», 2018 год. </w:t>
      </w:r>
      <w:r w:rsidRPr="00D946CA">
        <w:rPr>
          <w:rFonts w:ascii="Times New Roman" w:hAnsi="Times New Roman" w:cs="Times New Roman"/>
          <w:iCs/>
          <w:sz w:val="24"/>
          <w:szCs w:val="24"/>
        </w:rPr>
        <w:t xml:space="preserve">- </w:t>
      </w:r>
      <w:proofErr w:type="gramStart"/>
      <w:r w:rsidRPr="00D946CA">
        <w:rPr>
          <w:rFonts w:ascii="Times New Roman" w:hAnsi="Times New Roman" w:cs="Times New Roman"/>
          <w:iCs/>
          <w:sz w:val="24"/>
          <w:szCs w:val="24"/>
        </w:rPr>
        <w:t>Режим доступа: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https://esa-conference.ru/wp-content/uploads/files/pdf/YAgufarov-Ruslan-Ahnafovich.pdf</w:t>
        </w:r>
      </w:hyperlink>
      <w:r w:rsidRPr="00D946CA">
        <w:rPr>
          <w:rStyle w:val="a7"/>
          <w:rFonts w:ascii="Times New Roman" w:hAnsi="Times New Roman" w:cs="Times New Roman"/>
          <w:sz w:val="24"/>
          <w:szCs w:val="24"/>
        </w:rPr>
        <w:t>).</w:t>
      </w:r>
      <w:proofErr w:type="gramEnd"/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Дамдинова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Б-Х. В.,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Самбуева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О. В. Трудности перевода лексических лакун с кита</w:t>
      </w:r>
      <w:r w:rsidRPr="00D946CA">
        <w:rPr>
          <w:rFonts w:ascii="Times New Roman" w:hAnsi="Times New Roman" w:cs="Times New Roman"/>
          <w:sz w:val="24"/>
          <w:szCs w:val="24"/>
        </w:rPr>
        <w:t>й</w:t>
      </w:r>
      <w:r w:rsidRPr="00D946CA">
        <w:rPr>
          <w:rFonts w:ascii="Times New Roman" w:hAnsi="Times New Roman" w:cs="Times New Roman"/>
          <w:sz w:val="24"/>
          <w:szCs w:val="24"/>
        </w:rPr>
        <w:t xml:space="preserve">ского языка на русский. Статья в журнале «Филология: научные исследования», 2019 год. </w:t>
      </w:r>
      <w:r w:rsidRPr="00D946CA">
        <w:rPr>
          <w:rFonts w:ascii="Times New Roman" w:hAnsi="Times New Roman" w:cs="Times New Roman"/>
          <w:iCs/>
          <w:sz w:val="24"/>
          <w:szCs w:val="24"/>
        </w:rPr>
        <w:t>- Режим доступа: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Pr="00D946CA">
          <w:rPr>
            <w:rStyle w:val="a7"/>
            <w:rFonts w:ascii="Times New Roman" w:hAnsi="Times New Roman" w:cs="Times New Roman"/>
            <w:iCs/>
            <w:sz w:val="24"/>
            <w:szCs w:val="24"/>
          </w:rPr>
          <w:t>https://cyberleninka.ru/article/n/trudnosti-perevoda-leksicheskih-lakun-s-kitayskogo-yazyka-na-russkiy</w:t>
        </w:r>
      </w:hyperlink>
      <w:r w:rsidRPr="00D946CA">
        <w:rPr>
          <w:rFonts w:ascii="Times New Roman" w:hAnsi="Times New Roman" w:cs="Times New Roman"/>
          <w:sz w:val="24"/>
          <w:szCs w:val="24"/>
        </w:rPr>
        <w:t>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Выступление Председателя Китайской Народной Республики Си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Цзиньпина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на кита</w:t>
      </w:r>
      <w:r w:rsidRPr="00D946CA">
        <w:rPr>
          <w:rFonts w:ascii="Times New Roman" w:hAnsi="Times New Roman" w:cs="Times New Roman"/>
          <w:sz w:val="24"/>
          <w:szCs w:val="24"/>
        </w:rPr>
        <w:t>й</w:t>
      </w:r>
      <w:r w:rsidRPr="00D946CA">
        <w:rPr>
          <w:rFonts w:ascii="Times New Roman" w:hAnsi="Times New Roman" w:cs="Times New Roman"/>
          <w:sz w:val="24"/>
          <w:szCs w:val="24"/>
        </w:rPr>
        <w:t xml:space="preserve">ском языке </w:t>
      </w:r>
      <w:hyperlink r:id="rId15" w:history="1"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http://www.news.cn/politics/leaders/2022-01/17/c_1128271799.htm</w:t>
        </w:r>
      </w:hyperlink>
      <w:r w:rsidRPr="00D946CA">
        <w:rPr>
          <w:rStyle w:val="a7"/>
          <w:rFonts w:ascii="Times New Roman" w:hAnsi="Times New Roman" w:cs="Times New Roman"/>
          <w:sz w:val="24"/>
          <w:szCs w:val="24"/>
        </w:rPr>
        <w:t>.</w:t>
      </w:r>
      <w:r w:rsidRPr="00D946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Выступление Председателя Китайской Народной Республики Си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Цзиньпина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 xml:space="preserve"> на ру</w:t>
      </w:r>
      <w:r w:rsidRPr="00D946CA">
        <w:rPr>
          <w:rFonts w:ascii="Times New Roman" w:hAnsi="Times New Roman" w:cs="Times New Roman"/>
          <w:sz w:val="24"/>
          <w:szCs w:val="24"/>
        </w:rPr>
        <w:t>с</w:t>
      </w:r>
      <w:r w:rsidRPr="00D946CA">
        <w:rPr>
          <w:rFonts w:ascii="Times New Roman" w:hAnsi="Times New Roman" w:cs="Times New Roman"/>
          <w:sz w:val="24"/>
          <w:szCs w:val="24"/>
        </w:rPr>
        <w:t xml:space="preserve">ском языке </w:t>
      </w:r>
      <w:hyperlink r:id="rId16" w:history="1"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http://russian.news.cn/2022-01/17/c_1310428217.htm</w:t>
        </w:r>
      </w:hyperlink>
      <w:r w:rsidRPr="00D946CA">
        <w:rPr>
          <w:rFonts w:ascii="Times New Roman" w:hAnsi="Times New Roman" w:cs="Times New Roman"/>
          <w:sz w:val="24"/>
          <w:szCs w:val="24"/>
        </w:rPr>
        <w:t>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6CA">
        <w:rPr>
          <w:rFonts w:ascii="Times New Roman" w:hAnsi="Times New Roman" w:cs="Times New Roman"/>
          <w:sz w:val="24"/>
          <w:szCs w:val="24"/>
        </w:rPr>
        <w:t xml:space="preserve">Антоненко О.М. Перевод текстов общественно-политической тематики с китайского языка на русский. – Минск: </w:t>
      </w:r>
      <w:r w:rsidRPr="00D946CA">
        <w:rPr>
          <w:rFonts w:ascii="Times New Roman" w:eastAsia="Times New Roman" w:hAnsi="Times New Roman" w:cs="Times New Roman"/>
          <w:sz w:val="24"/>
          <w:szCs w:val="24"/>
        </w:rPr>
        <w:t>[</w:t>
      </w:r>
      <w:r w:rsidRPr="00D946CA">
        <w:rPr>
          <w:rFonts w:ascii="Times New Roman" w:hAnsi="Times New Roman" w:cs="Times New Roman"/>
          <w:sz w:val="24"/>
          <w:szCs w:val="24"/>
        </w:rPr>
        <w:t xml:space="preserve">Белорусский государственный университет. - 2018], режим доступа: </w:t>
      </w:r>
      <w:hyperlink r:id="rId17" w:history="1">
        <w:r w:rsidRPr="00D946CA">
          <w:rPr>
            <w:rStyle w:val="a7"/>
            <w:rFonts w:ascii="Times New Roman" w:hAnsi="Times New Roman" w:cs="Times New Roman"/>
            <w:sz w:val="24"/>
            <w:szCs w:val="24"/>
          </w:rPr>
          <w:t>https://elib.bsu.by/bitstream/123456789/216805/1/15-18.pdf</w:t>
        </w:r>
      </w:hyperlink>
      <w:r w:rsidRPr="00D946CA">
        <w:rPr>
          <w:rFonts w:ascii="Times New Roman" w:hAnsi="Times New Roman" w:cs="Times New Roman"/>
          <w:sz w:val="24"/>
          <w:szCs w:val="24"/>
        </w:rPr>
        <w:t>.</w:t>
      </w:r>
    </w:p>
    <w:p w:rsidR="000310B3" w:rsidRPr="00D946CA" w:rsidRDefault="000310B3" w:rsidP="000310B3">
      <w:pPr>
        <w:pStyle w:val="a8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57" w:firstLine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946CA">
        <w:rPr>
          <w:rFonts w:ascii="Times New Roman" w:eastAsia="Times New Roman" w:hAnsi="Times New Roman" w:cs="Times New Roman"/>
          <w:sz w:val="24"/>
          <w:szCs w:val="24"/>
        </w:rPr>
        <w:t>Кочергин И.В. Основы научно-технического перевода с китайского языка на русский</w:t>
      </w:r>
      <w:r w:rsidRPr="00D946CA">
        <w:rPr>
          <w:rFonts w:ascii="Times New Roman" w:hAnsi="Times New Roman" w:cs="Times New Roman"/>
          <w:sz w:val="24"/>
          <w:szCs w:val="24"/>
        </w:rPr>
        <w:t xml:space="preserve">: учебник / И.В. Кочергин. — 2-е изд., </w:t>
      </w:r>
      <w:proofErr w:type="spellStart"/>
      <w:r w:rsidRPr="00D946C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D946CA">
        <w:rPr>
          <w:rFonts w:ascii="Times New Roman" w:hAnsi="Times New Roman" w:cs="Times New Roman"/>
          <w:sz w:val="24"/>
          <w:szCs w:val="24"/>
        </w:rPr>
        <w:t>. и доп. — Москва</w:t>
      </w:r>
      <w:proofErr w:type="gramStart"/>
      <w:r w:rsidRPr="00D946C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946CA">
        <w:rPr>
          <w:rFonts w:ascii="Times New Roman" w:hAnsi="Times New Roman" w:cs="Times New Roman"/>
          <w:sz w:val="24"/>
          <w:szCs w:val="24"/>
        </w:rPr>
        <w:t xml:space="preserve"> ВКН, 2017. — 624 с. </w:t>
      </w:r>
    </w:p>
    <w:p w:rsidR="000310B3" w:rsidRPr="00D946CA" w:rsidRDefault="000310B3" w:rsidP="000310B3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64EB9" w:rsidRPr="00D946CA" w:rsidRDefault="00164EB9" w:rsidP="001061F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321EB" w:rsidRPr="00D946CA" w:rsidRDefault="007321EB" w:rsidP="001061F4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sectPr w:rsidR="007321EB" w:rsidRPr="00D946CA" w:rsidSect="00D946CA">
      <w:pgSz w:w="11906" w:h="16838" w:code="9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995" w:rsidRDefault="00C24995" w:rsidP="001061F4">
      <w:pPr>
        <w:spacing w:after="0" w:line="240" w:lineRule="auto"/>
      </w:pPr>
      <w:r>
        <w:separator/>
      </w:r>
    </w:p>
  </w:endnote>
  <w:endnote w:type="continuationSeparator" w:id="0">
    <w:p w:rsidR="00C24995" w:rsidRDefault="00C24995" w:rsidP="00106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995" w:rsidRDefault="00C24995" w:rsidP="001061F4">
      <w:pPr>
        <w:spacing w:after="0" w:line="240" w:lineRule="auto"/>
      </w:pPr>
      <w:r>
        <w:separator/>
      </w:r>
    </w:p>
  </w:footnote>
  <w:footnote w:type="continuationSeparator" w:id="0">
    <w:p w:rsidR="00C24995" w:rsidRDefault="00C24995" w:rsidP="00106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25173"/>
    <w:multiLevelType w:val="hybridMultilevel"/>
    <w:tmpl w:val="973EC68A"/>
    <w:lvl w:ilvl="0" w:tplc="384C0A5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F7C"/>
    <w:rsid w:val="000310B3"/>
    <w:rsid w:val="00067B46"/>
    <w:rsid w:val="000A38D2"/>
    <w:rsid w:val="001061F4"/>
    <w:rsid w:val="00164EB9"/>
    <w:rsid w:val="002253B2"/>
    <w:rsid w:val="002E34FE"/>
    <w:rsid w:val="00460AEF"/>
    <w:rsid w:val="004C50DA"/>
    <w:rsid w:val="00665349"/>
    <w:rsid w:val="007321EB"/>
    <w:rsid w:val="00753FD5"/>
    <w:rsid w:val="00893492"/>
    <w:rsid w:val="009C2F7C"/>
    <w:rsid w:val="00C24995"/>
    <w:rsid w:val="00C31509"/>
    <w:rsid w:val="00D646DC"/>
    <w:rsid w:val="00D946CA"/>
    <w:rsid w:val="00FB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6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61F4"/>
  </w:style>
  <w:style w:type="paragraph" w:styleId="a5">
    <w:name w:val="footer"/>
    <w:basedOn w:val="a"/>
    <w:link w:val="a6"/>
    <w:uiPriority w:val="99"/>
    <w:unhideWhenUsed/>
    <w:rsid w:val="00106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61F4"/>
  </w:style>
  <w:style w:type="character" w:styleId="a7">
    <w:name w:val="Hyperlink"/>
    <w:basedOn w:val="a0"/>
    <w:uiPriority w:val="99"/>
    <w:unhideWhenUsed/>
    <w:rsid w:val="000310B3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310B3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5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6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61F4"/>
  </w:style>
  <w:style w:type="paragraph" w:styleId="a5">
    <w:name w:val="footer"/>
    <w:basedOn w:val="a"/>
    <w:link w:val="a6"/>
    <w:uiPriority w:val="99"/>
    <w:unhideWhenUsed/>
    <w:rsid w:val="001061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61F4"/>
  </w:style>
  <w:style w:type="character" w:styleId="a7">
    <w:name w:val="Hyperlink"/>
    <w:basedOn w:val="a0"/>
    <w:uiPriority w:val="99"/>
    <w:unhideWhenUsed/>
    <w:rsid w:val="000310B3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0310B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sa-conference.ru/wp-content/uploads/files/pdf/YAgufarov-Ruslan-Ahnafovich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yberleninka.ru/article/n/o-kulturnyh-lakunah-v-mezhdunarodnoy-kommunikatsii-na-materialah-russkogo-i-kitayskogo-yazykov/viewer" TargetMode="External"/><Relationship Id="rId17" Type="http://schemas.openxmlformats.org/officeDocument/2006/relationships/hyperlink" Target="https://elib.bsu.by/bitstream/123456789/216805/1/15-18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ssian.news.cn/2022-01/17/c_1310428217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yberleninka.ru/article/n/eliminirovanie-lakun-kak-deystvie-sotsialno-psihologicheskih-mehanizmov-prityazheniya-i-ottalkivaniy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news.cn/politics/leaders/2022-01/17/c_1128271799.htm" TargetMode="External"/><Relationship Id="rId10" Type="http://schemas.openxmlformats.org/officeDocument/2006/relationships/hyperlink" Target="mailto:valeriy.molodyh@vvsu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prozorova.daria@outlook.com" TargetMode="External"/><Relationship Id="rId14" Type="http://schemas.openxmlformats.org/officeDocument/2006/relationships/hyperlink" Target="https://cyberleninka.ru/article/n/trudnosti-perevoda-leksicheskih-lakun-s-kitayskogo-yazyka-na-russk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B6233-44D9-4C6D-B3A7-9EBC27B50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2022-06-23T22:51:00Z</dcterms:created>
  <dcterms:modified xsi:type="dcterms:W3CDTF">2022-06-23T22:51:00Z</dcterms:modified>
</cp:coreProperties>
</file>