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0FC7" w:rsidRPr="00DD0FC7" w:rsidRDefault="00DD0FC7" w:rsidP="00DD0FC7">
      <w:pPr>
        <w:autoSpaceDE w:val="0"/>
        <w:autoSpaceDN w:val="0"/>
        <w:adjustRightInd w:val="0"/>
        <w:spacing w:after="0" w:line="240" w:lineRule="auto"/>
        <w:rPr>
          <w:rFonts w:ascii="Times New Roman" w:hAnsi="Times New Roman" w:cs="Times New Roman"/>
          <w:b/>
          <w:sz w:val="28"/>
          <w:szCs w:val="28"/>
        </w:rPr>
      </w:pPr>
      <w:bookmarkStart w:id="0" w:name="_GoBack"/>
      <w:bookmarkEnd w:id="0"/>
      <w:r>
        <w:rPr>
          <w:rFonts w:ascii="Times New Roman" w:hAnsi="Times New Roman" w:cs="Times New Roman"/>
          <w:b/>
          <w:sz w:val="28"/>
          <w:szCs w:val="28"/>
        </w:rPr>
        <w:t>УДК</w:t>
      </w:r>
      <w:r w:rsidR="00CE5918">
        <w:rPr>
          <w:rFonts w:ascii="Times New Roman" w:hAnsi="Times New Roman" w:cs="Times New Roman"/>
          <w:b/>
          <w:sz w:val="28"/>
          <w:szCs w:val="28"/>
        </w:rPr>
        <w:t xml:space="preserve"> 338.1</w:t>
      </w:r>
    </w:p>
    <w:p w:rsidR="00DD0FC7" w:rsidRPr="00FA24B9" w:rsidRDefault="00DD0FC7" w:rsidP="0027106C">
      <w:pPr>
        <w:autoSpaceDE w:val="0"/>
        <w:autoSpaceDN w:val="0"/>
        <w:adjustRightInd w:val="0"/>
        <w:spacing w:after="0" w:line="240" w:lineRule="auto"/>
        <w:ind w:firstLine="426"/>
        <w:jc w:val="center"/>
        <w:rPr>
          <w:rFonts w:ascii="Times New Roman" w:hAnsi="Times New Roman" w:cs="Times New Roman"/>
          <w:b/>
          <w:sz w:val="28"/>
          <w:szCs w:val="28"/>
        </w:rPr>
      </w:pPr>
    </w:p>
    <w:p w:rsidR="00DD0FC7" w:rsidRPr="00FA24B9" w:rsidRDefault="00DD0FC7" w:rsidP="0027106C">
      <w:pPr>
        <w:autoSpaceDE w:val="0"/>
        <w:autoSpaceDN w:val="0"/>
        <w:adjustRightInd w:val="0"/>
        <w:spacing w:after="0" w:line="240" w:lineRule="auto"/>
        <w:ind w:firstLine="426"/>
        <w:jc w:val="center"/>
        <w:rPr>
          <w:rFonts w:ascii="Times New Roman" w:hAnsi="Times New Roman" w:cs="Times New Roman"/>
          <w:b/>
          <w:sz w:val="28"/>
          <w:szCs w:val="28"/>
        </w:rPr>
      </w:pPr>
    </w:p>
    <w:p w:rsidR="00F55305" w:rsidRPr="00DD0FC7" w:rsidRDefault="00F55305" w:rsidP="0027106C">
      <w:pPr>
        <w:autoSpaceDE w:val="0"/>
        <w:autoSpaceDN w:val="0"/>
        <w:adjustRightInd w:val="0"/>
        <w:spacing w:after="0" w:line="240" w:lineRule="auto"/>
        <w:ind w:firstLine="426"/>
        <w:jc w:val="center"/>
        <w:rPr>
          <w:rFonts w:ascii="Times New Roman" w:hAnsi="Times New Roman" w:cs="Times New Roman"/>
          <w:b/>
          <w:sz w:val="28"/>
          <w:szCs w:val="28"/>
        </w:rPr>
      </w:pPr>
      <w:r w:rsidRPr="00DD0FC7">
        <w:rPr>
          <w:rFonts w:ascii="Times New Roman" w:hAnsi="Times New Roman" w:cs="Times New Roman"/>
          <w:b/>
          <w:sz w:val="28"/>
          <w:szCs w:val="28"/>
        </w:rPr>
        <w:t xml:space="preserve">Оценка финансового обеспечения и </w:t>
      </w:r>
      <w:r w:rsidR="00077046" w:rsidRPr="00DD0FC7">
        <w:rPr>
          <w:rFonts w:ascii="Times New Roman" w:hAnsi="Times New Roman" w:cs="Times New Roman"/>
          <w:b/>
          <w:sz w:val="28"/>
          <w:szCs w:val="28"/>
        </w:rPr>
        <w:t xml:space="preserve">эффективности </w:t>
      </w:r>
      <w:r w:rsidRPr="00DD0FC7">
        <w:rPr>
          <w:rFonts w:ascii="Times New Roman" w:hAnsi="Times New Roman" w:cs="Times New Roman"/>
          <w:b/>
          <w:sz w:val="28"/>
          <w:szCs w:val="28"/>
        </w:rPr>
        <w:t xml:space="preserve">выполнения государственного </w:t>
      </w:r>
      <w:r w:rsidR="0057149F" w:rsidRPr="00DD0FC7">
        <w:rPr>
          <w:rFonts w:ascii="Times New Roman" w:hAnsi="Times New Roman" w:cs="Times New Roman"/>
          <w:b/>
          <w:sz w:val="28"/>
          <w:szCs w:val="28"/>
        </w:rPr>
        <w:t xml:space="preserve">(муниципального) </w:t>
      </w:r>
      <w:r w:rsidRPr="00DD0FC7">
        <w:rPr>
          <w:rFonts w:ascii="Times New Roman" w:hAnsi="Times New Roman" w:cs="Times New Roman"/>
          <w:b/>
          <w:sz w:val="28"/>
          <w:szCs w:val="28"/>
        </w:rPr>
        <w:t>задания на примере ВДЦ «Океан»</w:t>
      </w:r>
    </w:p>
    <w:p w:rsidR="006524CF" w:rsidRPr="00DD0FC7" w:rsidRDefault="006524CF" w:rsidP="00DD0FC7">
      <w:pPr>
        <w:autoSpaceDE w:val="0"/>
        <w:autoSpaceDN w:val="0"/>
        <w:adjustRightInd w:val="0"/>
        <w:spacing w:after="0" w:line="240" w:lineRule="auto"/>
        <w:ind w:firstLine="426"/>
        <w:jc w:val="right"/>
        <w:rPr>
          <w:rFonts w:ascii="Times New Roman" w:hAnsi="Times New Roman" w:cs="Times New Roman"/>
          <w:i/>
          <w:sz w:val="28"/>
          <w:szCs w:val="28"/>
        </w:rPr>
      </w:pPr>
    </w:p>
    <w:p w:rsidR="00DD0FC7" w:rsidRDefault="006524CF" w:rsidP="00DD0FC7">
      <w:pPr>
        <w:autoSpaceDE w:val="0"/>
        <w:autoSpaceDN w:val="0"/>
        <w:adjustRightInd w:val="0"/>
        <w:spacing w:after="0" w:line="240" w:lineRule="auto"/>
        <w:ind w:firstLine="426"/>
        <w:jc w:val="right"/>
        <w:rPr>
          <w:rFonts w:ascii="Times New Roman" w:hAnsi="Times New Roman" w:cs="Times New Roman"/>
          <w:i/>
          <w:sz w:val="28"/>
          <w:szCs w:val="28"/>
        </w:rPr>
      </w:pPr>
      <w:r w:rsidRPr="00DD0FC7">
        <w:rPr>
          <w:rFonts w:ascii="Times New Roman" w:hAnsi="Times New Roman" w:cs="Times New Roman"/>
          <w:i/>
          <w:sz w:val="28"/>
          <w:szCs w:val="28"/>
        </w:rPr>
        <w:t>Лаптева А. Э.</w:t>
      </w:r>
      <w:r w:rsidR="00DD0FC7">
        <w:rPr>
          <w:rFonts w:ascii="Times New Roman" w:hAnsi="Times New Roman" w:cs="Times New Roman"/>
          <w:i/>
          <w:sz w:val="28"/>
          <w:szCs w:val="28"/>
        </w:rPr>
        <w:t xml:space="preserve">, </w:t>
      </w:r>
      <w:r w:rsidR="009E45F0">
        <w:rPr>
          <w:rFonts w:ascii="Times New Roman" w:hAnsi="Times New Roman" w:cs="Times New Roman"/>
          <w:i/>
          <w:sz w:val="28"/>
          <w:szCs w:val="28"/>
        </w:rPr>
        <w:t>бухгалтер</w:t>
      </w:r>
      <w:r w:rsidR="00DD0FC7">
        <w:rPr>
          <w:rFonts w:ascii="Times New Roman" w:hAnsi="Times New Roman" w:cs="Times New Roman"/>
          <w:i/>
          <w:sz w:val="28"/>
          <w:szCs w:val="28"/>
        </w:rPr>
        <w:t xml:space="preserve"> </w:t>
      </w:r>
    </w:p>
    <w:p w:rsidR="006524CF" w:rsidRPr="00DD0FC7" w:rsidRDefault="00DD0FC7" w:rsidP="00DD0FC7">
      <w:pPr>
        <w:autoSpaceDE w:val="0"/>
        <w:autoSpaceDN w:val="0"/>
        <w:adjustRightInd w:val="0"/>
        <w:spacing w:after="0" w:line="240" w:lineRule="auto"/>
        <w:ind w:firstLine="426"/>
        <w:jc w:val="right"/>
        <w:rPr>
          <w:rFonts w:ascii="Times New Roman" w:hAnsi="Times New Roman" w:cs="Times New Roman"/>
          <w:i/>
          <w:sz w:val="28"/>
          <w:szCs w:val="28"/>
        </w:rPr>
      </w:pPr>
      <w:r>
        <w:rPr>
          <w:rFonts w:ascii="Times New Roman" w:hAnsi="Times New Roman" w:cs="Times New Roman"/>
          <w:i/>
          <w:sz w:val="28"/>
          <w:szCs w:val="28"/>
        </w:rPr>
        <w:t>ФГБОУ ВДЦ «Океан»</w:t>
      </w:r>
    </w:p>
    <w:p w:rsidR="009E45F0" w:rsidRDefault="006524CF" w:rsidP="00DD0FC7">
      <w:pPr>
        <w:autoSpaceDE w:val="0"/>
        <w:autoSpaceDN w:val="0"/>
        <w:adjustRightInd w:val="0"/>
        <w:spacing w:after="0" w:line="240" w:lineRule="auto"/>
        <w:ind w:firstLine="426"/>
        <w:jc w:val="right"/>
        <w:rPr>
          <w:rFonts w:ascii="Times New Roman" w:hAnsi="Times New Roman" w:cs="Times New Roman"/>
          <w:i/>
          <w:sz w:val="28"/>
          <w:szCs w:val="28"/>
        </w:rPr>
      </w:pPr>
      <w:r w:rsidRPr="00DD0FC7">
        <w:rPr>
          <w:rFonts w:ascii="Times New Roman" w:hAnsi="Times New Roman" w:cs="Times New Roman"/>
          <w:i/>
          <w:sz w:val="28"/>
          <w:szCs w:val="28"/>
        </w:rPr>
        <w:t xml:space="preserve"> Гаджибк В. П. к</w:t>
      </w:r>
      <w:r w:rsidR="009E45F0">
        <w:rPr>
          <w:rFonts w:ascii="Times New Roman" w:hAnsi="Times New Roman" w:cs="Times New Roman"/>
          <w:i/>
          <w:sz w:val="28"/>
          <w:szCs w:val="28"/>
        </w:rPr>
        <w:t xml:space="preserve">анд. </w:t>
      </w:r>
      <w:r w:rsidRPr="00DD0FC7">
        <w:rPr>
          <w:rFonts w:ascii="Times New Roman" w:hAnsi="Times New Roman" w:cs="Times New Roman"/>
          <w:i/>
          <w:sz w:val="28"/>
          <w:szCs w:val="28"/>
        </w:rPr>
        <w:t xml:space="preserve"> э</w:t>
      </w:r>
      <w:r w:rsidR="009E45F0">
        <w:rPr>
          <w:rFonts w:ascii="Times New Roman" w:hAnsi="Times New Roman" w:cs="Times New Roman"/>
          <w:i/>
          <w:sz w:val="28"/>
          <w:szCs w:val="28"/>
        </w:rPr>
        <w:t>кон. наук</w:t>
      </w:r>
      <w:r w:rsidRPr="00DD0FC7">
        <w:rPr>
          <w:rFonts w:ascii="Times New Roman" w:hAnsi="Times New Roman" w:cs="Times New Roman"/>
          <w:i/>
          <w:sz w:val="28"/>
          <w:szCs w:val="28"/>
        </w:rPr>
        <w:t xml:space="preserve">, </w:t>
      </w:r>
    </w:p>
    <w:p w:rsidR="006524CF" w:rsidRPr="00DD0FC7" w:rsidRDefault="006524CF" w:rsidP="00DD0FC7">
      <w:pPr>
        <w:autoSpaceDE w:val="0"/>
        <w:autoSpaceDN w:val="0"/>
        <w:adjustRightInd w:val="0"/>
        <w:spacing w:after="0" w:line="240" w:lineRule="auto"/>
        <w:ind w:firstLine="426"/>
        <w:jc w:val="right"/>
        <w:rPr>
          <w:rFonts w:ascii="Times New Roman" w:hAnsi="Times New Roman" w:cs="Times New Roman"/>
          <w:i/>
          <w:sz w:val="28"/>
          <w:szCs w:val="28"/>
        </w:rPr>
      </w:pPr>
      <w:r w:rsidRPr="00DD0FC7">
        <w:rPr>
          <w:rFonts w:ascii="Times New Roman" w:hAnsi="Times New Roman" w:cs="Times New Roman"/>
          <w:i/>
          <w:sz w:val="28"/>
          <w:szCs w:val="28"/>
        </w:rPr>
        <w:t>доцент</w:t>
      </w:r>
      <w:r w:rsidR="009E45F0">
        <w:rPr>
          <w:rFonts w:ascii="Times New Roman" w:hAnsi="Times New Roman" w:cs="Times New Roman"/>
          <w:i/>
          <w:sz w:val="28"/>
          <w:szCs w:val="28"/>
        </w:rPr>
        <w:t xml:space="preserve"> кафедры «Экономика и управление»</w:t>
      </w:r>
    </w:p>
    <w:p w:rsidR="006524CF" w:rsidRDefault="006524CF" w:rsidP="00DD0FC7">
      <w:pPr>
        <w:autoSpaceDE w:val="0"/>
        <w:autoSpaceDN w:val="0"/>
        <w:adjustRightInd w:val="0"/>
        <w:spacing w:after="0" w:line="240" w:lineRule="auto"/>
        <w:ind w:firstLine="426"/>
        <w:jc w:val="right"/>
        <w:rPr>
          <w:rFonts w:ascii="Times New Roman" w:hAnsi="Times New Roman" w:cs="Times New Roman"/>
          <w:i/>
          <w:sz w:val="28"/>
          <w:szCs w:val="28"/>
        </w:rPr>
      </w:pPr>
      <w:r w:rsidRPr="009E45F0">
        <w:rPr>
          <w:rFonts w:ascii="Times New Roman" w:hAnsi="Times New Roman" w:cs="Times New Roman"/>
          <w:i/>
          <w:sz w:val="28"/>
          <w:szCs w:val="28"/>
        </w:rPr>
        <w:t xml:space="preserve">ФГБОУ ВО </w:t>
      </w:r>
      <w:r w:rsidR="009E45F0" w:rsidRPr="009E45F0">
        <w:rPr>
          <w:rFonts w:ascii="Times New Roman" w:hAnsi="Times New Roman" w:cs="Times New Roman"/>
          <w:i/>
          <w:sz w:val="28"/>
          <w:szCs w:val="28"/>
        </w:rPr>
        <w:t>Владивостокский государственный университет экономики и сервиса (ВГУЭС)</w:t>
      </w:r>
      <w:r w:rsidRPr="009E45F0">
        <w:rPr>
          <w:rFonts w:ascii="Times New Roman" w:hAnsi="Times New Roman" w:cs="Times New Roman"/>
          <w:i/>
          <w:sz w:val="28"/>
          <w:szCs w:val="28"/>
        </w:rPr>
        <w:t>,</w:t>
      </w:r>
    </w:p>
    <w:p w:rsidR="00DD0FC7" w:rsidRPr="00DD0FC7" w:rsidRDefault="00AE155A" w:rsidP="00DD0FC7">
      <w:pPr>
        <w:autoSpaceDE w:val="0"/>
        <w:autoSpaceDN w:val="0"/>
        <w:adjustRightInd w:val="0"/>
        <w:spacing w:after="0" w:line="240" w:lineRule="auto"/>
        <w:ind w:firstLine="426"/>
        <w:jc w:val="right"/>
        <w:rPr>
          <w:rFonts w:ascii="Times New Roman" w:hAnsi="Times New Roman" w:cs="Times New Roman"/>
          <w:i/>
          <w:sz w:val="28"/>
          <w:szCs w:val="28"/>
        </w:rPr>
      </w:pPr>
      <w:r>
        <w:rPr>
          <w:rFonts w:ascii="Times New Roman" w:hAnsi="Times New Roman" w:cs="Times New Roman"/>
          <w:i/>
          <w:sz w:val="28"/>
          <w:szCs w:val="28"/>
          <w:lang w:val="en-US"/>
        </w:rPr>
        <w:t>E</w:t>
      </w:r>
      <w:r>
        <w:rPr>
          <w:rFonts w:ascii="Times New Roman" w:hAnsi="Times New Roman" w:cs="Times New Roman"/>
          <w:i/>
          <w:sz w:val="28"/>
          <w:szCs w:val="28"/>
        </w:rPr>
        <w:t>-</w:t>
      </w:r>
      <w:r w:rsidRPr="00026A96">
        <w:rPr>
          <w:rFonts w:ascii="Times New Roman" w:hAnsi="Times New Roman" w:cs="Times New Roman"/>
          <w:i/>
          <w:sz w:val="28"/>
          <w:szCs w:val="28"/>
        </w:rPr>
        <w:t xml:space="preserve"> </w:t>
      </w:r>
      <w:r>
        <w:rPr>
          <w:rFonts w:ascii="Times New Roman" w:hAnsi="Times New Roman" w:cs="Times New Roman"/>
          <w:i/>
          <w:sz w:val="28"/>
          <w:szCs w:val="28"/>
          <w:lang w:val="en-US"/>
        </w:rPr>
        <w:t>mail</w:t>
      </w:r>
      <w:r>
        <w:rPr>
          <w:rFonts w:ascii="Times New Roman" w:hAnsi="Times New Roman" w:cs="Times New Roman"/>
          <w:i/>
          <w:sz w:val="28"/>
          <w:szCs w:val="28"/>
        </w:rPr>
        <w:t xml:space="preserve">: </w:t>
      </w:r>
      <w:r w:rsidR="00DD0FC7">
        <w:rPr>
          <w:rFonts w:ascii="Times New Roman" w:hAnsi="Times New Roman" w:cs="Times New Roman"/>
          <w:i/>
          <w:sz w:val="28"/>
          <w:szCs w:val="28"/>
          <w:lang w:val="en-US"/>
        </w:rPr>
        <w:t>vg</w:t>
      </w:r>
      <w:r w:rsidR="00DD0FC7" w:rsidRPr="00DD0FC7">
        <w:rPr>
          <w:rFonts w:ascii="Times New Roman" w:hAnsi="Times New Roman" w:cs="Times New Roman"/>
          <w:i/>
          <w:sz w:val="28"/>
          <w:szCs w:val="28"/>
        </w:rPr>
        <w:t>79@</w:t>
      </w:r>
      <w:r w:rsidR="00DD0FC7">
        <w:rPr>
          <w:rFonts w:ascii="Times New Roman" w:hAnsi="Times New Roman" w:cs="Times New Roman"/>
          <w:i/>
          <w:sz w:val="28"/>
          <w:szCs w:val="28"/>
          <w:lang w:val="en-US"/>
        </w:rPr>
        <w:t>bk</w:t>
      </w:r>
      <w:r w:rsidR="00DD0FC7" w:rsidRPr="00DD0FC7">
        <w:rPr>
          <w:rFonts w:ascii="Times New Roman" w:hAnsi="Times New Roman" w:cs="Times New Roman"/>
          <w:i/>
          <w:sz w:val="28"/>
          <w:szCs w:val="28"/>
        </w:rPr>
        <w:t>.</w:t>
      </w:r>
      <w:r w:rsidR="00DD0FC7">
        <w:rPr>
          <w:rFonts w:ascii="Times New Roman" w:hAnsi="Times New Roman" w:cs="Times New Roman"/>
          <w:i/>
          <w:sz w:val="28"/>
          <w:szCs w:val="28"/>
          <w:lang w:val="en-US"/>
        </w:rPr>
        <w:t>ru</w:t>
      </w:r>
    </w:p>
    <w:p w:rsidR="006524CF" w:rsidRPr="00DD0FC7" w:rsidRDefault="006524CF" w:rsidP="00DD0FC7">
      <w:pPr>
        <w:autoSpaceDE w:val="0"/>
        <w:autoSpaceDN w:val="0"/>
        <w:adjustRightInd w:val="0"/>
        <w:spacing w:after="0" w:line="240" w:lineRule="auto"/>
        <w:ind w:firstLine="426"/>
        <w:jc w:val="right"/>
        <w:rPr>
          <w:rFonts w:ascii="Times New Roman" w:hAnsi="Times New Roman" w:cs="Times New Roman"/>
          <w:i/>
          <w:sz w:val="28"/>
          <w:szCs w:val="28"/>
        </w:rPr>
      </w:pPr>
      <w:r w:rsidRPr="00DD0FC7">
        <w:rPr>
          <w:rFonts w:ascii="Times New Roman" w:hAnsi="Times New Roman" w:cs="Times New Roman"/>
          <w:i/>
          <w:sz w:val="28"/>
          <w:szCs w:val="28"/>
        </w:rPr>
        <w:t>Владивосток, Россия</w:t>
      </w:r>
    </w:p>
    <w:p w:rsidR="006524CF" w:rsidRPr="00DD0FC7" w:rsidRDefault="006524CF" w:rsidP="00DD0FC7">
      <w:pPr>
        <w:autoSpaceDE w:val="0"/>
        <w:autoSpaceDN w:val="0"/>
        <w:adjustRightInd w:val="0"/>
        <w:spacing w:after="0" w:line="240" w:lineRule="auto"/>
        <w:ind w:firstLine="426"/>
        <w:jc w:val="right"/>
        <w:rPr>
          <w:rFonts w:ascii="Times New Roman" w:hAnsi="Times New Roman" w:cs="Times New Roman"/>
          <w:i/>
          <w:sz w:val="28"/>
          <w:szCs w:val="28"/>
        </w:rPr>
      </w:pPr>
    </w:p>
    <w:p w:rsidR="00B61E40" w:rsidRPr="000B5C90" w:rsidRDefault="000B5C90" w:rsidP="000B5C90">
      <w:pPr>
        <w:autoSpaceDE w:val="0"/>
        <w:autoSpaceDN w:val="0"/>
        <w:adjustRightInd w:val="0"/>
        <w:spacing w:after="0" w:line="240" w:lineRule="auto"/>
        <w:ind w:firstLine="426"/>
        <w:jc w:val="both"/>
        <w:rPr>
          <w:rFonts w:ascii="Times New Roman" w:hAnsi="Times New Roman" w:cs="Times New Roman"/>
          <w:sz w:val="28"/>
          <w:szCs w:val="28"/>
        </w:rPr>
      </w:pPr>
      <w:r w:rsidRPr="000B5C90">
        <w:rPr>
          <w:rFonts w:ascii="Times New Roman" w:hAnsi="Times New Roman" w:cs="Times New Roman"/>
          <w:b/>
          <w:i/>
          <w:sz w:val="28"/>
          <w:szCs w:val="28"/>
        </w:rPr>
        <w:t>Аннотация</w:t>
      </w:r>
      <w:r>
        <w:rPr>
          <w:rFonts w:ascii="Times New Roman" w:hAnsi="Times New Roman" w:cs="Times New Roman"/>
          <w:b/>
          <w:i/>
          <w:sz w:val="28"/>
          <w:szCs w:val="28"/>
        </w:rPr>
        <w:t>:</w:t>
      </w:r>
      <w:r>
        <w:rPr>
          <w:rFonts w:ascii="Times New Roman" w:hAnsi="Times New Roman" w:cs="Times New Roman"/>
          <w:i/>
          <w:sz w:val="28"/>
          <w:szCs w:val="28"/>
        </w:rPr>
        <w:t xml:space="preserve"> </w:t>
      </w:r>
      <w:r w:rsidR="00B61E40" w:rsidRPr="000B5C90">
        <w:rPr>
          <w:rFonts w:ascii="Times New Roman" w:hAnsi="Times New Roman" w:cs="Times New Roman"/>
          <w:sz w:val="28"/>
          <w:szCs w:val="28"/>
        </w:rPr>
        <w:t>На данный момент в России, в отношении механизма взаимодействия государственных органов с подведомственными учреждениями, происходят преобразования, такие как переход от сметы к субсидиям, появление планов и отчётов о результатах деятельности, предоставление образовательным учреждениям больших прав в распоряжении доходами. Происходящие преобразования направлены на укрепление зависимости объемов бюджетного финансирования от результатов деятельности учреждений и, в связи с этим, возникает необходимость оценки эффективности расходования бюджетных средств</w:t>
      </w:r>
    </w:p>
    <w:p w:rsidR="000B5C90" w:rsidRPr="000B5C90" w:rsidRDefault="000B5C90" w:rsidP="000B5C90">
      <w:pPr>
        <w:autoSpaceDE w:val="0"/>
        <w:autoSpaceDN w:val="0"/>
        <w:adjustRightInd w:val="0"/>
        <w:spacing w:after="0" w:line="240" w:lineRule="auto"/>
        <w:ind w:firstLine="426"/>
        <w:jc w:val="both"/>
        <w:rPr>
          <w:rFonts w:ascii="Times New Roman" w:hAnsi="Times New Roman" w:cs="Times New Roman"/>
          <w:sz w:val="28"/>
          <w:szCs w:val="28"/>
        </w:rPr>
      </w:pPr>
      <w:r w:rsidRPr="000B5C90">
        <w:rPr>
          <w:rFonts w:ascii="Times New Roman" w:hAnsi="Times New Roman" w:cs="Times New Roman"/>
          <w:b/>
          <w:i/>
          <w:sz w:val="28"/>
          <w:szCs w:val="28"/>
        </w:rPr>
        <w:t>Ключевые слова:</w:t>
      </w:r>
      <w:r>
        <w:rPr>
          <w:rFonts w:ascii="Times New Roman" w:hAnsi="Times New Roman" w:cs="Times New Roman"/>
          <w:i/>
          <w:sz w:val="28"/>
          <w:szCs w:val="28"/>
        </w:rPr>
        <w:t xml:space="preserve"> </w:t>
      </w:r>
      <w:r w:rsidRPr="000B5C90">
        <w:rPr>
          <w:rFonts w:ascii="Times New Roman" w:hAnsi="Times New Roman" w:cs="Times New Roman"/>
          <w:sz w:val="28"/>
          <w:szCs w:val="28"/>
        </w:rPr>
        <w:t>бюджетное задание, финансовое обеспечение, оценка выполнения государственного задания</w:t>
      </w:r>
    </w:p>
    <w:p w:rsidR="00B61E40" w:rsidRDefault="00B61E40" w:rsidP="00B61E40">
      <w:pPr>
        <w:autoSpaceDE w:val="0"/>
        <w:autoSpaceDN w:val="0"/>
        <w:adjustRightInd w:val="0"/>
        <w:spacing w:after="0" w:line="240" w:lineRule="auto"/>
        <w:ind w:firstLine="426"/>
        <w:jc w:val="center"/>
        <w:rPr>
          <w:rFonts w:ascii="Times New Roman" w:hAnsi="Times New Roman" w:cs="Times New Roman"/>
          <w:i/>
          <w:sz w:val="28"/>
          <w:szCs w:val="28"/>
        </w:rPr>
      </w:pPr>
    </w:p>
    <w:p w:rsidR="00B61E40" w:rsidRPr="00AE155A" w:rsidRDefault="000B5C90" w:rsidP="00AE155A">
      <w:pPr>
        <w:autoSpaceDE w:val="0"/>
        <w:autoSpaceDN w:val="0"/>
        <w:adjustRightInd w:val="0"/>
        <w:spacing w:after="0" w:line="240" w:lineRule="auto"/>
        <w:ind w:firstLine="426"/>
        <w:jc w:val="both"/>
        <w:rPr>
          <w:rFonts w:ascii="Times New Roman" w:hAnsi="Times New Roman" w:cs="Times New Roman"/>
          <w:sz w:val="28"/>
          <w:szCs w:val="28"/>
          <w:lang w:val="en-US"/>
        </w:rPr>
      </w:pPr>
      <w:r w:rsidRPr="00AE155A">
        <w:rPr>
          <w:rFonts w:ascii="Times New Roman" w:hAnsi="Times New Roman" w:cs="Times New Roman"/>
          <w:b/>
          <w:i/>
          <w:sz w:val="28"/>
          <w:szCs w:val="28"/>
          <w:lang w:val="en"/>
        </w:rPr>
        <w:t>Annotation:</w:t>
      </w:r>
      <w:r w:rsidRPr="000B5C90">
        <w:rPr>
          <w:rFonts w:ascii="Times New Roman" w:hAnsi="Times New Roman" w:cs="Times New Roman"/>
          <w:i/>
          <w:sz w:val="28"/>
          <w:szCs w:val="28"/>
          <w:lang w:val="en-US"/>
        </w:rPr>
        <w:t xml:space="preserve">   </w:t>
      </w:r>
      <w:r w:rsidR="00B61E40" w:rsidRPr="00AE155A">
        <w:rPr>
          <w:rFonts w:ascii="Times New Roman" w:hAnsi="Times New Roman" w:cs="Times New Roman"/>
          <w:sz w:val="28"/>
          <w:szCs w:val="28"/>
          <w:lang w:val="en"/>
        </w:rPr>
        <w:t>At the moment, in Russia, with respect to the mechanism of interaction between state bodies and subordinate institutions, transformations are underway, such as the transition from estimates to subsidies, the appearance of plans and reports on performance, the provision of educational institutions with great rights to manage income. The ongoing transformations are aimed at strengthening the dependence of budget funding on the results of institutions and, in connection with this, there is a need to assess the effectiveness of budget spending</w:t>
      </w:r>
    </w:p>
    <w:p w:rsidR="00B61E40" w:rsidRPr="000B5C90" w:rsidRDefault="00B61E40" w:rsidP="00AE155A">
      <w:pPr>
        <w:autoSpaceDE w:val="0"/>
        <w:autoSpaceDN w:val="0"/>
        <w:adjustRightInd w:val="0"/>
        <w:spacing w:after="0" w:line="240" w:lineRule="auto"/>
        <w:ind w:firstLine="426"/>
        <w:jc w:val="both"/>
        <w:rPr>
          <w:rFonts w:ascii="Times New Roman" w:hAnsi="Times New Roman" w:cs="Times New Roman"/>
          <w:sz w:val="28"/>
          <w:szCs w:val="28"/>
          <w:lang w:val="en-US"/>
        </w:rPr>
      </w:pPr>
      <w:r w:rsidRPr="000B5C90">
        <w:rPr>
          <w:rFonts w:ascii="Times New Roman" w:hAnsi="Times New Roman" w:cs="Times New Roman"/>
          <w:b/>
          <w:i/>
          <w:sz w:val="28"/>
          <w:szCs w:val="28"/>
          <w:lang w:val="en"/>
        </w:rPr>
        <w:t>Keywords</w:t>
      </w:r>
      <w:r w:rsidRPr="000B5C90">
        <w:rPr>
          <w:rFonts w:ascii="Times New Roman" w:hAnsi="Times New Roman" w:cs="Times New Roman"/>
          <w:b/>
          <w:i/>
          <w:sz w:val="28"/>
          <w:szCs w:val="28"/>
          <w:lang w:val="en-US"/>
        </w:rPr>
        <w:t>:</w:t>
      </w:r>
      <w:r w:rsidRPr="000B5C90">
        <w:rPr>
          <w:rFonts w:ascii="Times New Roman" w:hAnsi="Times New Roman" w:cs="Times New Roman"/>
          <w:i/>
          <w:sz w:val="28"/>
          <w:szCs w:val="28"/>
          <w:lang w:val="en-US"/>
        </w:rPr>
        <w:t xml:space="preserve"> </w:t>
      </w:r>
      <w:r w:rsidRPr="000B5C90">
        <w:rPr>
          <w:rFonts w:ascii="Times New Roman" w:hAnsi="Times New Roman" w:cs="Times New Roman"/>
          <w:sz w:val="28"/>
          <w:szCs w:val="28"/>
          <w:lang w:val="en"/>
        </w:rPr>
        <w:t>budget assignment, financial support, assessment of the implementation of the state assignment</w:t>
      </w:r>
    </w:p>
    <w:p w:rsidR="002D5892" w:rsidRPr="00B61E40" w:rsidRDefault="002D5892" w:rsidP="006524CF">
      <w:pPr>
        <w:autoSpaceDE w:val="0"/>
        <w:autoSpaceDN w:val="0"/>
        <w:adjustRightInd w:val="0"/>
        <w:spacing w:after="0" w:line="240" w:lineRule="auto"/>
        <w:ind w:firstLine="426"/>
        <w:jc w:val="center"/>
        <w:rPr>
          <w:rFonts w:ascii="Times New Roman" w:hAnsi="Times New Roman" w:cs="Times New Roman"/>
          <w:i/>
          <w:sz w:val="28"/>
          <w:szCs w:val="28"/>
          <w:lang w:val="en-US"/>
        </w:rPr>
      </w:pPr>
    </w:p>
    <w:p w:rsidR="002D5892" w:rsidRPr="00DD0FC7" w:rsidRDefault="00077046" w:rsidP="002D5892">
      <w:pPr>
        <w:autoSpaceDE w:val="0"/>
        <w:autoSpaceDN w:val="0"/>
        <w:adjustRightInd w:val="0"/>
        <w:spacing w:after="0" w:line="240" w:lineRule="auto"/>
        <w:ind w:firstLine="426"/>
        <w:jc w:val="both"/>
        <w:rPr>
          <w:rFonts w:ascii="Times New Roman" w:hAnsi="Times New Roman" w:cs="Times New Roman"/>
          <w:sz w:val="28"/>
          <w:szCs w:val="28"/>
        </w:rPr>
      </w:pPr>
      <w:r w:rsidRPr="00DD0FC7">
        <w:rPr>
          <w:rFonts w:ascii="Times New Roman" w:hAnsi="Times New Roman" w:cs="Times New Roman"/>
          <w:sz w:val="28"/>
          <w:szCs w:val="28"/>
        </w:rPr>
        <w:t xml:space="preserve">Финансовым итогом работы бюджетного учреждения до недавнего времени, было приято считать процент освоения финансирования, то есть, чем больше средств за год освоит бюджетное учреждение, тем лучше и, следовательно, учреждение достигло поставленные перед ним цели и задачи. Но, в сложившейся на сегодняшний день экономической ситуации, пришло понимание того, что бюджетные средства должны, прежде всего, использоваться эффективно и результативно. </w:t>
      </w:r>
    </w:p>
    <w:p w:rsidR="00077046" w:rsidRPr="00DD0FC7" w:rsidRDefault="00077046" w:rsidP="002D5892">
      <w:pPr>
        <w:autoSpaceDE w:val="0"/>
        <w:autoSpaceDN w:val="0"/>
        <w:adjustRightInd w:val="0"/>
        <w:spacing w:after="0" w:line="240" w:lineRule="auto"/>
        <w:ind w:firstLine="426"/>
        <w:jc w:val="both"/>
        <w:rPr>
          <w:rFonts w:ascii="Times New Roman" w:hAnsi="Times New Roman" w:cs="Times New Roman"/>
          <w:sz w:val="28"/>
          <w:szCs w:val="28"/>
        </w:rPr>
      </w:pPr>
      <w:r w:rsidRPr="00DD0FC7">
        <w:rPr>
          <w:rFonts w:ascii="Times New Roman" w:hAnsi="Times New Roman" w:cs="Times New Roman"/>
          <w:sz w:val="28"/>
          <w:szCs w:val="28"/>
        </w:rPr>
        <w:lastRenderedPageBreak/>
        <w:t>На основании Бюджетного кодекса РФ под эффективностью использования бюджетных средств подразумевается достижение наилучшего результата с использованием определенного бюджетного объёма средств.</w:t>
      </w:r>
    </w:p>
    <w:p w:rsidR="003302C0" w:rsidRPr="00DD0FC7" w:rsidRDefault="003302C0" w:rsidP="006524CF">
      <w:pPr>
        <w:autoSpaceDE w:val="0"/>
        <w:autoSpaceDN w:val="0"/>
        <w:adjustRightInd w:val="0"/>
        <w:spacing w:after="0" w:line="240" w:lineRule="auto"/>
        <w:ind w:firstLine="426"/>
        <w:jc w:val="both"/>
        <w:rPr>
          <w:rFonts w:ascii="Times New Roman" w:hAnsi="Times New Roman" w:cs="Times New Roman"/>
          <w:sz w:val="28"/>
          <w:szCs w:val="28"/>
        </w:rPr>
      </w:pPr>
      <w:r w:rsidRPr="00DD0FC7">
        <w:rPr>
          <w:rFonts w:ascii="Times New Roman" w:hAnsi="Times New Roman" w:cs="Times New Roman"/>
          <w:sz w:val="28"/>
          <w:szCs w:val="28"/>
        </w:rPr>
        <w:t xml:space="preserve">Государственное (муниципальное) задание, как инструмент программного бюджетирования одновременно решает несколько задач, что является его преимуществом. К данным  задачам относятся: </w:t>
      </w:r>
    </w:p>
    <w:p w:rsidR="003302C0" w:rsidRPr="00DD0FC7" w:rsidRDefault="003302C0" w:rsidP="006524CF">
      <w:pPr>
        <w:autoSpaceDE w:val="0"/>
        <w:autoSpaceDN w:val="0"/>
        <w:adjustRightInd w:val="0"/>
        <w:spacing w:after="0" w:line="240" w:lineRule="auto"/>
        <w:ind w:firstLine="426"/>
        <w:jc w:val="both"/>
        <w:rPr>
          <w:rFonts w:ascii="Times New Roman" w:hAnsi="Times New Roman" w:cs="Times New Roman"/>
          <w:sz w:val="28"/>
          <w:szCs w:val="28"/>
        </w:rPr>
      </w:pPr>
      <w:r w:rsidRPr="00DD0FC7">
        <w:rPr>
          <w:rFonts w:ascii="Times New Roman" w:hAnsi="Times New Roman" w:cs="Times New Roman"/>
          <w:sz w:val="28"/>
          <w:szCs w:val="28"/>
        </w:rPr>
        <w:t>−</w:t>
      </w:r>
      <w:r w:rsidRPr="00DD0FC7">
        <w:rPr>
          <w:rFonts w:ascii="Times New Roman" w:hAnsi="Times New Roman" w:cs="Times New Roman"/>
          <w:sz w:val="28"/>
          <w:szCs w:val="28"/>
        </w:rPr>
        <w:tab/>
        <w:t xml:space="preserve">планирование целей и результатов оказания услуги (работы); </w:t>
      </w:r>
    </w:p>
    <w:p w:rsidR="003302C0" w:rsidRPr="00DD0FC7" w:rsidRDefault="003302C0" w:rsidP="006524CF">
      <w:pPr>
        <w:autoSpaceDE w:val="0"/>
        <w:autoSpaceDN w:val="0"/>
        <w:adjustRightInd w:val="0"/>
        <w:spacing w:after="0" w:line="240" w:lineRule="auto"/>
        <w:ind w:firstLine="426"/>
        <w:jc w:val="both"/>
        <w:rPr>
          <w:rFonts w:ascii="Times New Roman" w:hAnsi="Times New Roman" w:cs="Times New Roman"/>
          <w:sz w:val="28"/>
          <w:szCs w:val="28"/>
        </w:rPr>
      </w:pPr>
      <w:r w:rsidRPr="00DD0FC7">
        <w:rPr>
          <w:rFonts w:ascii="Times New Roman" w:hAnsi="Times New Roman" w:cs="Times New Roman"/>
          <w:sz w:val="28"/>
          <w:szCs w:val="28"/>
        </w:rPr>
        <w:t>−</w:t>
      </w:r>
      <w:r w:rsidRPr="00DD0FC7">
        <w:rPr>
          <w:rFonts w:ascii="Times New Roman" w:hAnsi="Times New Roman" w:cs="Times New Roman"/>
          <w:sz w:val="28"/>
          <w:szCs w:val="28"/>
        </w:rPr>
        <w:tab/>
        <w:t xml:space="preserve">расчет потребности ресурсов для каждой услуги (работы); </w:t>
      </w:r>
    </w:p>
    <w:p w:rsidR="003302C0" w:rsidRPr="00DD0FC7" w:rsidRDefault="003302C0" w:rsidP="006524CF">
      <w:pPr>
        <w:autoSpaceDE w:val="0"/>
        <w:autoSpaceDN w:val="0"/>
        <w:adjustRightInd w:val="0"/>
        <w:spacing w:after="0" w:line="240" w:lineRule="auto"/>
        <w:ind w:firstLine="426"/>
        <w:jc w:val="both"/>
        <w:rPr>
          <w:rFonts w:ascii="Times New Roman" w:hAnsi="Times New Roman" w:cs="Times New Roman"/>
          <w:sz w:val="28"/>
          <w:szCs w:val="28"/>
        </w:rPr>
      </w:pPr>
      <w:r w:rsidRPr="00DD0FC7">
        <w:rPr>
          <w:rFonts w:ascii="Times New Roman" w:hAnsi="Times New Roman" w:cs="Times New Roman"/>
          <w:sz w:val="28"/>
          <w:szCs w:val="28"/>
        </w:rPr>
        <w:t>−</w:t>
      </w:r>
      <w:r w:rsidRPr="00DD0FC7">
        <w:rPr>
          <w:rFonts w:ascii="Times New Roman" w:hAnsi="Times New Roman" w:cs="Times New Roman"/>
          <w:sz w:val="28"/>
          <w:szCs w:val="28"/>
        </w:rPr>
        <w:tab/>
        <w:t xml:space="preserve">планирование деятельности учреждений в ключе программных задач. </w:t>
      </w:r>
    </w:p>
    <w:p w:rsidR="00F55305" w:rsidRPr="00DD0FC7" w:rsidRDefault="003302C0" w:rsidP="006524CF">
      <w:pPr>
        <w:autoSpaceDE w:val="0"/>
        <w:autoSpaceDN w:val="0"/>
        <w:adjustRightInd w:val="0"/>
        <w:spacing w:after="0" w:line="240" w:lineRule="auto"/>
        <w:ind w:firstLine="426"/>
        <w:jc w:val="both"/>
        <w:rPr>
          <w:rFonts w:ascii="Times New Roman" w:hAnsi="Times New Roman" w:cs="Times New Roman"/>
          <w:sz w:val="28"/>
          <w:szCs w:val="28"/>
        </w:rPr>
      </w:pPr>
      <w:r w:rsidRPr="00DD0FC7">
        <w:rPr>
          <w:rFonts w:ascii="Times New Roman" w:hAnsi="Times New Roman" w:cs="Times New Roman"/>
          <w:sz w:val="28"/>
          <w:szCs w:val="28"/>
        </w:rPr>
        <w:t>Программа дает возможность составлять государственное (муниципальное) задание на среднесрочную перспективу с детализацией показателей в бюджетном периоде, а также является доступным информационным ресурсом, который позволяет оценить расходы бюджета в конкретных результатах. Необходимость перехода к использованию программного бюджета связана с требованиями рационального использования бюджетных средств</w:t>
      </w:r>
      <w:r w:rsidR="00850480" w:rsidRPr="00DD0FC7">
        <w:rPr>
          <w:rFonts w:ascii="Times New Roman" w:hAnsi="Times New Roman" w:cs="Times New Roman"/>
          <w:sz w:val="28"/>
          <w:szCs w:val="28"/>
        </w:rPr>
        <w:t xml:space="preserve"> [1]</w:t>
      </w:r>
      <w:r w:rsidRPr="00DD0FC7">
        <w:rPr>
          <w:rFonts w:ascii="Times New Roman" w:hAnsi="Times New Roman" w:cs="Times New Roman"/>
          <w:sz w:val="28"/>
          <w:szCs w:val="28"/>
        </w:rPr>
        <w:t xml:space="preserve">. </w:t>
      </w:r>
    </w:p>
    <w:p w:rsidR="0057149F" w:rsidRPr="00DD0FC7" w:rsidRDefault="0057149F" w:rsidP="006524CF">
      <w:pPr>
        <w:autoSpaceDE w:val="0"/>
        <w:autoSpaceDN w:val="0"/>
        <w:adjustRightInd w:val="0"/>
        <w:spacing w:after="0" w:line="240" w:lineRule="auto"/>
        <w:ind w:firstLine="426"/>
        <w:jc w:val="both"/>
        <w:rPr>
          <w:rFonts w:ascii="Times New Roman" w:hAnsi="Times New Roman" w:cs="Times New Roman"/>
          <w:sz w:val="28"/>
          <w:szCs w:val="28"/>
        </w:rPr>
      </w:pPr>
      <w:r w:rsidRPr="00DD0FC7">
        <w:rPr>
          <w:rFonts w:ascii="Times New Roman" w:hAnsi="Times New Roman" w:cs="Times New Roman"/>
          <w:sz w:val="28"/>
          <w:szCs w:val="28"/>
        </w:rPr>
        <w:t xml:space="preserve">Оценка выполнения государственного задания позволяет сделать выводы об: </w:t>
      </w:r>
    </w:p>
    <w:p w:rsidR="0057149F" w:rsidRPr="00DD0FC7" w:rsidRDefault="0057149F" w:rsidP="006524CF">
      <w:pPr>
        <w:pStyle w:val="a3"/>
        <w:numPr>
          <w:ilvl w:val="0"/>
          <w:numId w:val="46"/>
        </w:numPr>
        <w:autoSpaceDE w:val="0"/>
        <w:autoSpaceDN w:val="0"/>
        <w:adjustRightInd w:val="0"/>
        <w:spacing w:after="0" w:line="240" w:lineRule="auto"/>
        <w:ind w:left="0" w:firstLine="426"/>
        <w:jc w:val="both"/>
        <w:rPr>
          <w:rFonts w:ascii="Times New Roman" w:hAnsi="Times New Roman" w:cs="Times New Roman"/>
          <w:sz w:val="28"/>
          <w:szCs w:val="28"/>
        </w:rPr>
      </w:pPr>
      <w:r w:rsidRPr="00DD0FC7">
        <w:rPr>
          <w:rFonts w:ascii="Times New Roman" w:hAnsi="Times New Roman" w:cs="Times New Roman"/>
          <w:sz w:val="28"/>
          <w:szCs w:val="28"/>
        </w:rPr>
        <w:t xml:space="preserve">эффективности управления производством и потреблением государственных (муниципальных) услуг; </w:t>
      </w:r>
    </w:p>
    <w:p w:rsidR="0057149F" w:rsidRPr="00DD0FC7" w:rsidRDefault="0057149F" w:rsidP="006524CF">
      <w:pPr>
        <w:pStyle w:val="a3"/>
        <w:numPr>
          <w:ilvl w:val="0"/>
          <w:numId w:val="46"/>
        </w:numPr>
        <w:autoSpaceDE w:val="0"/>
        <w:autoSpaceDN w:val="0"/>
        <w:adjustRightInd w:val="0"/>
        <w:spacing w:after="0" w:line="240" w:lineRule="auto"/>
        <w:ind w:left="0" w:firstLine="426"/>
        <w:jc w:val="both"/>
        <w:rPr>
          <w:rFonts w:ascii="Times New Roman" w:hAnsi="Times New Roman" w:cs="Times New Roman"/>
          <w:sz w:val="28"/>
          <w:szCs w:val="28"/>
        </w:rPr>
      </w:pPr>
      <w:r w:rsidRPr="00DD0FC7">
        <w:rPr>
          <w:rFonts w:ascii="Times New Roman" w:hAnsi="Times New Roman" w:cs="Times New Roman"/>
          <w:sz w:val="28"/>
          <w:szCs w:val="28"/>
        </w:rPr>
        <w:t xml:space="preserve">обоснованности бюджетных ассигнований на финансовое обеспечение государственных учреждений; </w:t>
      </w:r>
    </w:p>
    <w:p w:rsidR="0057149F" w:rsidRPr="00DD0FC7" w:rsidRDefault="0057149F" w:rsidP="006524CF">
      <w:pPr>
        <w:pStyle w:val="a3"/>
        <w:numPr>
          <w:ilvl w:val="0"/>
          <w:numId w:val="46"/>
        </w:numPr>
        <w:autoSpaceDE w:val="0"/>
        <w:autoSpaceDN w:val="0"/>
        <w:adjustRightInd w:val="0"/>
        <w:spacing w:after="0" w:line="240" w:lineRule="auto"/>
        <w:ind w:left="0" w:firstLine="426"/>
        <w:jc w:val="both"/>
        <w:rPr>
          <w:rFonts w:ascii="Times New Roman" w:hAnsi="Times New Roman" w:cs="Times New Roman"/>
          <w:sz w:val="28"/>
          <w:szCs w:val="28"/>
        </w:rPr>
      </w:pPr>
      <w:r w:rsidRPr="00DD0FC7">
        <w:rPr>
          <w:rFonts w:ascii="Times New Roman" w:hAnsi="Times New Roman" w:cs="Times New Roman"/>
          <w:sz w:val="28"/>
          <w:szCs w:val="28"/>
        </w:rPr>
        <w:t>соответствии между объемом бюджетных средств, предоставляемых государственным учреждениям, и объемом и качеством оказанных ими государственных (муниципальных) услуг;</w:t>
      </w:r>
    </w:p>
    <w:p w:rsidR="0057149F" w:rsidRPr="00DD0FC7" w:rsidRDefault="0057149F" w:rsidP="006524CF">
      <w:pPr>
        <w:pStyle w:val="a3"/>
        <w:numPr>
          <w:ilvl w:val="0"/>
          <w:numId w:val="46"/>
        </w:numPr>
        <w:autoSpaceDE w:val="0"/>
        <w:autoSpaceDN w:val="0"/>
        <w:adjustRightInd w:val="0"/>
        <w:spacing w:after="0" w:line="240" w:lineRule="auto"/>
        <w:ind w:left="0" w:firstLine="426"/>
        <w:jc w:val="both"/>
        <w:rPr>
          <w:rFonts w:ascii="Times New Roman" w:hAnsi="Times New Roman" w:cs="Times New Roman"/>
          <w:sz w:val="28"/>
          <w:szCs w:val="28"/>
        </w:rPr>
      </w:pPr>
      <w:r w:rsidRPr="00DD0FC7">
        <w:rPr>
          <w:rFonts w:ascii="Times New Roman" w:hAnsi="Times New Roman" w:cs="Times New Roman"/>
          <w:sz w:val="28"/>
          <w:szCs w:val="28"/>
        </w:rPr>
        <w:t>ответственности государственных учреждений за результативность использования бюджетных средств и соблюдение требований к государственным  (муниципальным) услугам и условиям их оказания.</w:t>
      </w:r>
    </w:p>
    <w:p w:rsidR="00F55305" w:rsidRPr="00DD0FC7" w:rsidRDefault="0057149F" w:rsidP="006524CF">
      <w:pPr>
        <w:autoSpaceDE w:val="0"/>
        <w:autoSpaceDN w:val="0"/>
        <w:adjustRightInd w:val="0"/>
        <w:spacing w:after="0" w:line="240" w:lineRule="auto"/>
        <w:ind w:firstLine="426"/>
        <w:jc w:val="both"/>
        <w:rPr>
          <w:rFonts w:ascii="Times New Roman" w:hAnsi="Times New Roman" w:cs="Times New Roman"/>
          <w:sz w:val="28"/>
          <w:szCs w:val="28"/>
        </w:rPr>
      </w:pPr>
      <w:r w:rsidRPr="00DD0FC7">
        <w:rPr>
          <w:rFonts w:ascii="Times New Roman" w:hAnsi="Times New Roman" w:cs="Times New Roman"/>
          <w:sz w:val="28"/>
          <w:szCs w:val="28"/>
        </w:rPr>
        <w:t xml:space="preserve">Формирование и утверждение государственного </w:t>
      </w:r>
      <w:r w:rsidR="00F55305" w:rsidRPr="00DD0FC7">
        <w:rPr>
          <w:rFonts w:ascii="Times New Roman" w:hAnsi="Times New Roman" w:cs="Times New Roman"/>
          <w:sz w:val="28"/>
          <w:szCs w:val="28"/>
        </w:rPr>
        <w:t>(муниципально</w:t>
      </w:r>
      <w:r w:rsidRPr="00DD0FC7">
        <w:rPr>
          <w:rFonts w:ascii="Times New Roman" w:hAnsi="Times New Roman" w:cs="Times New Roman"/>
          <w:sz w:val="28"/>
          <w:szCs w:val="28"/>
        </w:rPr>
        <w:t>го</w:t>
      </w:r>
      <w:r w:rsidR="00F55305" w:rsidRPr="00DD0FC7">
        <w:rPr>
          <w:rFonts w:ascii="Times New Roman" w:hAnsi="Times New Roman" w:cs="Times New Roman"/>
          <w:sz w:val="28"/>
          <w:szCs w:val="28"/>
        </w:rPr>
        <w:t>) задани</w:t>
      </w:r>
      <w:r w:rsidRPr="00DD0FC7">
        <w:rPr>
          <w:rFonts w:ascii="Times New Roman" w:hAnsi="Times New Roman" w:cs="Times New Roman"/>
          <w:sz w:val="28"/>
          <w:szCs w:val="28"/>
        </w:rPr>
        <w:t>я, согласно</w:t>
      </w:r>
      <w:r w:rsidR="00F55305" w:rsidRPr="00DD0FC7">
        <w:rPr>
          <w:rFonts w:ascii="Times New Roman" w:hAnsi="Times New Roman" w:cs="Times New Roman"/>
          <w:sz w:val="28"/>
          <w:szCs w:val="28"/>
        </w:rPr>
        <w:t xml:space="preserve"> которого </w:t>
      </w:r>
      <w:r w:rsidR="00E50E08" w:rsidRPr="00DD0FC7">
        <w:rPr>
          <w:rFonts w:ascii="Times New Roman" w:hAnsi="Times New Roman" w:cs="Times New Roman"/>
          <w:sz w:val="28"/>
          <w:szCs w:val="28"/>
        </w:rPr>
        <w:t xml:space="preserve">учреждение </w:t>
      </w:r>
      <w:r w:rsidR="00F55305" w:rsidRPr="00DD0FC7">
        <w:rPr>
          <w:rFonts w:ascii="Times New Roman" w:hAnsi="Times New Roman" w:cs="Times New Roman"/>
          <w:sz w:val="28"/>
          <w:szCs w:val="28"/>
        </w:rPr>
        <w:t>осуществляет деятельность, связанную с выполнением работ, оказанием услуг</w:t>
      </w:r>
      <w:r w:rsidR="00E50E08" w:rsidRPr="00DD0FC7">
        <w:rPr>
          <w:rFonts w:ascii="Times New Roman" w:hAnsi="Times New Roman" w:cs="Times New Roman"/>
          <w:sz w:val="28"/>
          <w:szCs w:val="28"/>
        </w:rPr>
        <w:t>, осуществляется в</w:t>
      </w:r>
      <w:r w:rsidRPr="00DD0FC7">
        <w:rPr>
          <w:rFonts w:ascii="Times New Roman" w:hAnsi="Times New Roman" w:cs="Times New Roman"/>
          <w:sz w:val="28"/>
          <w:szCs w:val="28"/>
        </w:rPr>
        <w:t xml:space="preserve"> соответствии с предусмотренными в уставе основными</w:t>
      </w:r>
      <w:r w:rsidR="00E50E08" w:rsidRPr="00DD0FC7">
        <w:rPr>
          <w:rFonts w:ascii="Times New Roman" w:hAnsi="Times New Roman" w:cs="Times New Roman"/>
          <w:sz w:val="28"/>
          <w:szCs w:val="28"/>
        </w:rPr>
        <w:t xml:space="preserve"> видами деятельности.</w:t>
      </w:r>
    </w:p>
    <w:p w:rsidR="00F55305" w:rsidRPr="00DD0FC7" w:rsidRDefault="00F55305" w:rsidP="006524CF">
      <w:pPr>
        <w:autoSpaceDE w:val="0"/>
        <w:autoSpaceDN w:val="0"/>
        <w:adjustRightInd w:val="0"/>
        <w:spacing w:after="0" w:line="240" w:lineRule="auto"/>
        <w:ind w:firstLine="426"/>
        <w:jc w:val="both"/>
        <w:rPr>
          <w:rFonts w:ascii="Times New Roman" w:hAnsi="Times New Roman" w:cs="Times New Roman"/>
          <w:sz w:val="28"/>
          <w:szCs w:val="28"/>
        </w:rPr>
      </w:pPr>
      <w:r w:rsidRPr="00DD0FC7">
        <w:rPr>
          <w:rFonts w:ascii="Times New Roman" w:hAnsi="Times New Roman" w:cs="Times New Roman"/>
          <w:sz w:val="28"/>
          <w:szCs w:val="28"/>
        </w:rPr>
        <w:t>Финансовое обеспечение выполнения государственного (муниципального) задания бюджетным учреждением осуществляется в виде субсидий из бюджетов бюджетной системы Российской Федерации.</w:t>
      </w:r>
    </w:p>
    <w:p w:rsidR="00F55305" w:rsidRPr="00DD0FC7" w:rsidRDefault="00F55305" w:rsidP="006524CF">
      <w:pPr>
        <w:autoSpaceDE w:val="0"/>
        <w:autoSpaceDN w:val="0"/>
        <w:adjustRightInd w:val="0"/>
        <w:spacing w:after="0" w:line="240" w:lineRule="auto"/>
        <w:ind w:firstLine="426"/>
        <w:jc w:val="both"/>
        <w:rPr>
          <w:rFonts w:ascii="Times New Roman" w:hAnsi="Times New Roman" w:cs="Times New Roman"/>
          <w:sz w:val="28"/>
          <w:szCs w:val="28"/>
        </w:rPr>
      </w:pPr>
      <w:r w:rsidRPr="00DD0FC7">
        <w:rPr>
          <w:rFonts w:ascii="Times New Roman" w:hAnsi="Times New Roman" w:cs="Times New Roman"/>
          <w:sz w:val="28"/>
          <w:szCs w:val="28"/>
        </w:rPr>
        <w:t xml:space="preserve">Объем финансового обеспечения выполнения государственного задания рассчитывается на основании нормативных затрат на оказание государственных услуг, нормативных затрат, связанных с выполнением работ, с учетом затрат на содержание недвижимого имущества и особо ценного движимого имущества, закрепленного за федеральным государственным учреждением или приобретенного им за счет средств, выделенных федеральному государственному учреждению учредителем на приобретение такого имущества, в том числе земельных участков (за исключением имущества, сданного в аренду или переданного в </w:t>
      </w:r>
      <w:r w:rsidRPr="00DD0FC7">
        <w:rPr>
          <w:rFonts w:ascii="Times New Roman" w:hAnsi="Times New Roman" w:cs="Times New Roman"/>
          <w:sz w:val="28"/>
          <w:szCs w:val="28"/>
        </w:rPr>
        <w:lastRenderedPageBreak/>
        <w:t>безвозмездное пользование), затрат на уплату налогов, в качестве объекта налогообложения по которым признается имущество учреждения.</w:t>
      </w:r>
    </w:p>
    <w:p w:rsidR="00F55305" w:rsidRPr="00DD0FC7" w:rsidRDefault="00F55305" w:rsidP="006524CF">
      <w:pPr>
        <w:autoSpaceDE w:val="0"/>
        <w:autoSpaceDN w:val="0"/>
        <w:adjustRightInd w:val="0"/>
        <w:spacing w:after="0" w:line="240" w:lineRule="auto"/>
        <w:ind w:firstLine="426"/>
        <w:jc w:val="both"/>
        <w:rPr>
          <w:rFonts w:ascii="Times New Roman" w:eastAsia="Times New Roman" w:hAnsi="Times New Roman" w:cs="Times New Roman"/>
          <w:sz w:val="28"/>
          <w:szCs w:val="28"/>
          <w:lang w:eastAsia="ru-RU"/>
        </w:rPr>
      </w:pPr>
      <w:r w:rsidRPr="00DD0FC7">
        <w:rPr>
          <w:rFonts w:ascii="Times New Roman" w:hAnsi="Times New Roman" w:cs="Times New Roman"/>
          <w:sz w:val="28"/>
          <w:szCs w:val="28"/>
        </w:rPr>
        <w:t>Финансово-экономическое планирование, направленное на организацию рационального использования бюджетных и средств приносящей доход деятельности, является одной из основных функций  сектора бюджетирования и финансирования управления экономики, планирования, бухгалтерского учета и отчетности</w:t>
      </w:r>
      <w:r w:rsidR="00850480" w:rsidRPr="00DD0FC7">
        <w:rPr>
          <w:rFonts w:ascii="Times New Roman" w:hAnsi="Times New Roman" w:cs="Times New Roman"/>
          <w:sz w:val="28"/>
          <w:szCs w:val="28"/>
        </w:rPr>
        <w:t xml:space="preserve"> [2]</w:t>
      </w:r>
      <w:r w:rsidRPr="00DD0FC7">
        <w:rPr>
          <w:rFonts w:ascii="Times New Roman" w:hAnsi="Times New Roman" w:cs="Times New Roman"/>
          <w:sz w:val="28"/>
          <w:szCs w:val="28"/>
        </w:rPr>
        <w:t>.</w:t>
      </w:r>
    </w:p>
    <w:p w:rsidR="00F55305" w:rsidRPr="00DD0FC7" w:rsidRDefault="00F55305" w:rsidP="006524CF">
      <w:pPr>
        <w:autoSpaceDE w:val="0"/>
        <w:autoSpaceDN w:val="0"/>
        <w:adjustRightInd w:val="0"/>
        <w:spacing w:after="0" w:line="240" w:lineRule="auto"/>
        <w:ind w:firstLine="426"/>
        <w:jc w:val="both"/>
        <w:rPr>
          <w:rFonts w:ascii="Times New Roman" w:hAnsi="Times New Roman" w:cs="Times New Roman"/>
          <w:sz w:val="28"/>
          <w:szCs w:val="28"/>
        </w:rPr>
      </w:pPr>
      <w:r w:rsidRPr="00DD0FC7">
        <w:rPr>
          <w:rFonts w:ascii="Times New Roman" w:hAnsi="Times New Roman" w:cs="Times New Roman"/>
          <w:sz w:val="28"/>
          <w:szCs w:val="28"/>
        </w:rPr>
        <w:t>В плане финансово-хозяйственной деятельности показатели формируются по поступлениям и выплатам, с учетом информации о планируемых объемах</w:t>
      </w:r>
      <w:r w:rsidR="00850480" w:rsidRPr="00DD0FC7">
        <w:rPr>
          <w:rFonts w:ascii="Times New Roman" w:hAnsi="Times New Roman" w:cs="Times New Roman"/>
          <w:sz w:val="28"/>
          <w:szCs w:val="28"/>
        </w:rPr>
        <w:t xml:space="preserve"> [3]</w:t>
      </w:r>
      <w:r w:rsidRPr="00DD0FC7">
        <w:rPr>
          <w:rFonts w:ascii="Times New Roman" w:hAnsi="Times New Roman" w:cs="Times New Roman"/>
          <w:sz w:val="28"/>
          <w:szCs w:val="28"/>
        </w:rPr>
        <w:t>:</w:t>
      </w:r>
    </w:p>
    <w:p w:rsidR="00F55305" w:rsidRPr="00DD0FC7" w:rsidRDefault="00F55305" w:rsidP="006524CF">
      <w:pPr>
        <w:pStyle w:val="a3"/>
        <w:numPr>
          <w:ilvl w:val="0"/>
          <w:numId w:val="1"/>
        </w:numPr>
        <w:autoSpaceDE w:val="0"/>
        <w:autoSpaceDN w:val="0"/>
        <w:adjustRightInd w:val="0"/>
        <w:spacing w:after="0" w:line="240" w:lineRule="auto"/>
        <w:ind w:left="0" w:firstLine="426"/>
        <w:jc w:val="both"/>
        <w:rPr>
          <w:rFonts w:ascii="Times New Roman" w:hAnsi="Times New Roman" w:cs="Times New Roman"/>
          <w:sz w:val="28"/>
          <w:szCs w:val="28"/>
        </w:rPr>
      </w:pPr>
      <w:r w:rsidRPr="00DD0FC7">
        <w:rPr>
          <w:rFonts w:ascii="Times New Roman" w:hAnsi="Times New Roman" w:cs="Times New Roman"/>
          <w:sz w:val="28"/>
          <w:szCs w:val="28"/>
        </w:rPr>
        <w:t>субсидии на финансовое обеспечение выполнения государственного (муниципального) задания;</w:t>
      </w:r>
    </w:p>
    <w:p w:rsidR="00F55305" w:rsidRPr="00DD0FC7" w:rsidRDefault="00F55305" w:rsidP="006524CF">
      <w:pPr>
        <w:pStyle w:val="a3"/>
        <w:numPr>
          <w:ilvl w:val="0"/>
          <w:numId w:val="1"/>
        </w:numPr>
        <w:autoSpaceDE w:val="0"/>
        <w:autoSpaceDN w:val="0"/>
        <w:adjustRightInd w:val="0"/>
        <w:spacing w:after="0" w:line="240" w:lineRule="auto"/>
        <w:ind w:left="0" w:firstLine="426"/>
        <w:jc w:val="both"/>
        <w:rPr>
          <w:rFonts w:ascii="Times New Roman" w:hAnsi="Times New Roman" w:cs="Times New Roman"/>
          <w:sz w:val="28"/>
          <w:szCs w:val="28"/>
        </w:rPr>
      </w:pPr>
      <w:r w:rsidRPr="00DD0FC7">
        <w:rPr>
          <w:rFonts w:ascii="Times New Roman" w:hAnsi="Times New Roman" w:cs="Times New Roman"/>
          <w:sz w:val="28"/>
          <w:szCs w:val="28"/>
        </w:rPr>
        <w:t xml:space="preserve">субсидий, предоставляемых в соответствии с </w:t>
      </w:r>
      <w:hyperlink r:id="rId7" w:history="1">
        <w:r w:rsidRPr="00DD0FC7">
          <w:rPr>
            <w:rStyle w:val="a4"/>
            <w:rFonts w:ascii="Times New Roman" w:hAnsi="Times New Roman" w:cs="Times New Roman"/>
            <w:color w:val="auto"/>
            <w:sz w:val="28"/>
            <w:szCs w:val="28"/>
            <w:u w:val="none"/>
          </w:rPr>
          <w:t>абзацем вторым пункта 1 статьи 78.1</w:t>
        </w:r>
      </w:hyperlink>
      <w:r w:rsidRPr="00DD0FC7">
        <w:rPr>
          <w:rFonts w:ascii="Times New Roman" w:hAnsi="Times New Roman" w:cs="Times New Roman"/>
          <w:sz w:val="28"/>
          <w:szCs w:val="28"/>
        </w:rPr>
        <w:t xml:space="preserve"> Бюджетного кодекса Российской Федерации</w:t>
      </w:r>
      <w:r w:rsidR="00850480" w:rsidRPr="00DD0FC7">
        <w:rPr>
          <w:rFonts w:ascii="Times New Roman" w:hAnsi="Times New Roman" w:cs="Times New Roman"/>
          <w:sz w:val="28"/>
          <w:szCs w:val="28"/>
        </w:rPr>
        <w:t xml:space="preserve"> [</w:t>
      </w:r>
      <w:r w:rsidR="00D20793">
        <w:rPr>
          <w:rFonts w:ascii="Times New Roman" w:hAnsi="Times New Roman" w:cs="Times New Roman"/>
          <w:sz w:val="28"/>
          <w:szCs w:val="28"/>
        </w:rPr>
        <w:t>1</w:t>
      </w:r>
      <w:r w:rsidR="00850480" w:rsidRPr="00DD0FC7">
        <w:rPr>
          <w:rFonts w:ascii="Times New Roman" w:hAnsi="Times New Roman" w:cs="Times New Roman"/>
          <w:sz w:val="28"/>
          <w:szCs w:val="28"/>
        </w:rPr>
        <w:t>]</w:t>
      </w:r>
      <w:r w:rsidRPr="00DD0FC7">
        <w:rPr>
          <w:rFonts w:ascii="Times New Roman" w:hAnsi="Times New Roman" w:cs="Times New Roman"/>
          <w:sz w:val="28"/>
          <w:szCs w:val="28"/>
        </w:rPr>
        <w:t>;</w:t>
      </w:r>
    </w:p>
    <w:p w:rsidR="00F55305" w:rsidRPr="00DD0FC7" w:rsidRDefault="00F55305" w:rsidP="006524CF">
      <w:pPr>
        <w:pStyle w:val="a3"/>
        <w:numPr>
          <w:ilvl w:val="0"/>
          <w:numId w:val="1"/>
        </w:numPr>
        <w:autoSpaceDE w:val="0"/>
        <w:autoSpaceDN w:val="0"/>
        <w:adjustRightInd w:val="0"/>
        <w:spacing w:after="0" w:line="240" w:lineRule="auto"/>
        <w:ind w:left="0" w:firstLine="426"/>
        <w:jc w:val="both"/>
        <w:rPr>
          <w:rFonts w:ascii="Times New Roman" w:hAnsi="Times New Roman" w:cs="Times New Roman"/>
          <w:sz w:val="28"/>
          <w:szCs w:val="28"/>
        </w:rPr>
      </w:pPr>
      <w:r w:rsidRPr="00DD0FC7">
        <w:rPr>
          <w:rFonts w:ascii="Times New Roman" w:hAnsi="Times New Roman" w:cs="Times New Roman"/>
          <w:sz w:val="28"/>
          <w:szCs w:val="28"/>
        </w:rPr>
        <w:t>субсидий на осуществление капитальных вложений в объекты капитального строительства государственной (муниципальной) собственности или приобретение объектов недвижимого имущества в государственную (муниципальную) собственность;</w:t>
      </w:r>
    </w:p>
    <w:p w:rsidR="00F55305" w:rsidRPr="00DD0FC7" w:rsidRDefault="00F55305" w:rsidP="006524CF">
      <w:pPr>
        <w:pStyle w:val="a3"/>
        <w:numPr>
          <w:ilvl w:val="0"/>
          <w:numId w:val="1"/>
        </w:numPr>
        <w:autoSpaceDE w:val="0"/>
        <w:autoSpaceDN w:val="0"/>
        <w:adjustRightInd w:val="0"/>
        <w:spacing w:after="0" w:line="240" w:lineRule="auto"/>
        <w:ind w:left="0" w:firstLine="426"/>
        <w:jc w:val="both"/>
        <w:rPr>
          <w:rFonts w:ascii="Times New Roman" w:hAnsi="Times New Roman" w:cs="Times New Roman"/>
          <w:sz w:val="28"/>
          <w:szCs w:val="28"/>
        </w:rPr>
      </w:pPr>
      <w:r w:rsidRPr="00DD0FC7">
        <w:rPr>
          <w:rFonts w:ascii="Times New Roman" w:hAnsi="Times New Roman" w:cs="Times New Roman"/>
          <w:sz w:val="28"/>
          <w:szCs w:val="28"/>
        </w:rPr>
        <w:t>грантов в форме субсидий, в том числе предоставляемых по результатам конкурсов;</w:t>
      </w:r>
    </w:p>
    <w:p w:rsidR="00F55305" w:rsidRPr="00DD0FC7" w:rsidRDefault="00F55305" w:rsidP="006524CF">
      <w:pPr>
        <w:pStyle w:val="a3"/>
        <w:numPr>
          <w:ilvl w:val="0"/>
          <w:numId w:val="1"/>
        </w:numPr>
        <w:autoSpaceDE w:val="0"/>
        <w:autoSpaceDN w:val="0"/>
        <w:adjustRightInd w:val="0"/>
        <w:spacing w:after="0" w:line="240" w:lineRule="auto"/>
        <w:ind w:left="0" w:firstLine="426"/>
        <w:jc w:val="both"/>
        <w:rPr>
          <w:rFonts w:ascii="Times New Roman" w:hAnsi="Times New Roman" w:cs="Times New Roman"/>
          <w:sz w:val="28"/>
          <w:szCs w:val="28"/>
        </w:rPr>
      </w:pPr>
      <w:r w:rsidRPr="00DD0FC7">
        <w:rPr>
          <w:rFonts w:ascii="Times New Roman" w:hAnsi="Times New Roman" w:cs="Times New Roman"/>
          <w:sz w:val="28"/>
          <w:szCs w:val="28"/>
        </w:rPr>
        <w:t>публичных обязательств перед физическими лицами в денежной форме, полномочия по исполнению которых от имени органа государственной власти (государственного органа), органа местного самоуправления планируется передать в установленном порядке учреждению (подразделению);</w:t>
      </w:r>
    </w:p>
    <w:p w:rsidR="00F55305" w:rsidRPr="00DD0FC7" w:rsidRDefault="00F55305" w:rsidP="006524CF">
      <w:pPr>
        <w:pStyle w:val="a3"/>
        <w:numPr>
          <w:ilvl w:val="0"/>
          <w:numId w:val="1"/>
        </w:numPr>
        <w:autoSpaceDE w:val="0"/>
        <w:autoSpaceDN w:val="0"/>
        <w:adjustRightInd w:val="0"/>
        <w:spacing w:after="0" w:line="240" w:lineRule="auto"/>
        <w:ind w:left="0" w:firstLine="426"/>
        <w:jc w:val="both"/>
        <w:rPr>
          <w:rFonts w:ascii="Times New Roman" w:hAnsi="Times New Roman" w:cs="Times New Roman"/>
          <w:sz w:val="28"/>
          <w:szCs w:val="28"/>
        </w:rPr>
      </w:pPr>
      <w:r w:rsidRPr="00DD0FC7">
        <w:rPr>
          <w:rFonts w:ascii="Times New Roman" w:hAnsi="Times New Roman" w:cs="Times New Roman"/>
          <w:sz w:val="28"/>
          <w:szCs w:val="28"/>
        </w:rPr>
        <w:t xml:space="preserve">бюджетных инвестиций (в части переданных полномочий государственного (муниципального) заказчика в соответствии с Бюджетным </w:t>
      </w:r>
      <w:hyperlink r:id="rId8" w:history="1">
        <w:r w:rsidRPr="00DD0FC7">
          <w:rPr>
            <w:rStyle w:val="a4"/>
            <w:rFonts w:ascii="Times New Roman" w:hAnsi="Times New Roman" w:cs="Times New Roman"/>
            <w:color w:val="auto"/>
            <w:sz w:val="28"/>
            <w:szCs w:val="28"/>
            <w:u w:val="none"/>
          </w:rPr>
          <w:t>кодексом</w:t>
        </w:r>
      </w:hyperlink>
      <w:r w:rsidRPr="00DD0FC7">
        <w:rPr>
          <w:rFonts w:ascii="Times New Roman" w:hAnsi="Times New Roman" w:cs="Times New Roman"/>
          <w:sz w:val="28"/>
          <w:szCs w:val="28"/>
        </w:rPr>
        <w:t xml:space="preserve"> Российской Федерации)</w:t>
      </w:r>
      <w:r w:rsidR="00850480" w:rsidRPr="00DD0FC7">
        <w:rPr>
          <w:rFonts w:ascii="Times New Roman" w:hAnsi="Times New Roman" w:cs="Times New Roman"/>
          <w:sz w:val="28"/>
          <w:szCs w:val="28"/>
        </w:rPr>
        <w:t xml:space="preserve"> [</w:t>
      </w:r>
      <w:r w:rsidR="00D20793">
        <w:rPr>
          <w:rFonts w:ascii="Times New Roman" w:hAnsi="Times New Roman" w:cs="Times New Roman"/>
          <w:sz w:val="28"/>
          <w:szCs w:val="28"/>
        </w:rPr>
        <w:t>1</w:t>
      </w:r>
      <w:r w:rsidR="00850480" w:rsidRPr="00DD0FC7">
        <w:rPr>
          <w:rFonts w:ascii="Times New Roman" w:hAnsi="Times New Roman" w:cs="Times New Roman"/>
          <w:sz w:val="28"/>
          <w:szCs w:val="28"/>
        </w:rPr>
        <w:t>]</w:t>
      </w:r>
      <w:r w:rsidRPr="00DD0FC7">
        <w:rPr>
          <w:rFonts w:ascii="Times New Roman" w:hAnsi="Times New Roman" w:cs="Times New Roman"/>
          <w:sz w:val="28"/>
          <w:szCs w:val="28"/>
        </w:rPr>
        <w:t>.</w:t>
      </w:r>
    </w:p>
    <w:p w:rsidR="00F55305" w:rsidRPr="00DD0FC7" w:rsidRDefault="00F55305" w:rsidP="006524CF">
      <w:pPr>
        <w:pStyle w:val="a3"/>
        <w:autoSpaceDE w:val="0"/>
        <w:autoSpaceDN w:val="0"/>
        <w:adjustRightInd w:val="0"/>
        <w:spacing w:after="0" w:line="240" w:lineRule="auto"/>
        <w:ind w:left="0" w:firstLine="426"/>
        <w:jc w:val="both"/>
        <w:rPr>
          <w:rFonts w:ascii="Times New Roman" w:hAnsi="Times New Roman" w:cs="Times New Roman"/>
          <w:sz w:val="28"/>
          <w:szCs w:val="28"/>
        </w:rPr>
      </w:pPr>
      <w:r w:rsidRPr="00DD0FC7">
        <w:rPr>
          <w:rFonts w:ascii="Times New Roman" w:hAnsi="Times New Roman" w:cs="Times New Roman"/>
          <w:sz w:val="28"/>
          <w:szCs w:val="28"/>
        </w:rPr>
        <w:t>Задача по обеспечению эффективного использования средств субсидии на выполнение государственного задания и средств приносящей доход деятельности, контроля за их поступлением и целевым использованием также возложена на сектор бюджетирования и финансирования.</w:t>
      </w:r>
    </w:p>
    <w:p w:rsidR="00F55305" w:rsidRPr="00DD0FC7" w:rsidRDefault="00F55305" w:rsidP="006524CF">
      <w:pPr>
        <w:pStyle w:val="a3"/>
        <w:autoSpaceDE w:val="0"/>
        <w:autoSpaceDN w:val="0"/>
        <w:adjustRightInd w:val="0"/>
        <w:spacing w:after="0" w:line="240" w:lineRule="auto"/>
        <w:ind w:left="0" w:firstLine="426"/>
        <w:jc w:val="both"/>
        <w:rPr>
          <w:rFonts w:ascii="Times New Roman" w:hAnsi="Times New Roman" w:cs="Times New Roman"/>
          <w:sz w:val="28"/>
          <w:szCs w:val="28"/>
        </w:rPr>
      </w:pPr>
      <w:r w:rsidRPr="00DD0FC7">
        <w:rPr>
          <w:rFonts w:ascii="Times New Roman" w:hAnsi="Times New Roman" w:cs="Times New Roman"/>
          <w:sz w:val="28"/>
          <w:szCs w:val="28"/>
        </w:rPr>
        <w:t>Помимо этого, к задачам данного сектора управления экономики, планирования, бухгалтерского учета и отчетности относятся</w:t>
      </w:r>
      <w:r w:rsidR="00850480" w:rsidRPr="00DD0FC7">
        <w:rPr>
          <w:rFonts w:ascii="Times New Roman" w:hAnsi="Times New Roman" w:cs="Times New Roman"/>
          <w:sz w:val="28"/>
          <w:szCs w:val="28"/>
        </w:rPr>
        <w:t xml:space="preserve"> [2]</w:t>
      </w:r>
      <w:r w:rsidRPr="00DD0FC7">
        <w:rPr>
          <w:rFonts w:ascii="Times New Roman" w:hAnsi="Times New Roman" w:cs="Times New Roman"/>
          <w:sz w:val="28"/>
          <w:szCs w:val="28"/>
        </w:rPr>
        <w:t>:</w:t>
      </w:r>
    </w:p>
    <w:p w:rsidR="00F55305" w:rsidRPr="00DD0FC7" w:rsidRDefault="00F55305" w:rsidP="006524CF">
      <w:pPr>
        <w:pStyle w:val="a3"/>
        <w:numPr>
          <w:ilvl w:val="0"/>
          <w:numId w:val="41"/>
        </w:numPr>
        <w:autoSpaceDE w:val="0"/>
        <w:autoSpaceDN w:val="0"/>
        <w:adjustRightInd w:val="0"/>
        <w:spacing w:after="0" w:line="240" w:lineRule="auto"/>
        <w:ind w:left="0" w:firstLine="426"/>
        <w:jc w:val="both"/>
        <w:rPr>
          <w:rFonts w:ascii="Times New Roman" w:hAnsi="Times New Roman" w:cs="Times New Roman"/>
          <w:sz w:val="28"/>
          <w:szCs w:val="28"/>
        </w:rPr>
      </w:pPr>
      <w:r w:rsidRPr="00DD0FC7">
        <w:rPr>
          <w:rFonts w:ascii="Times New Roman" w:hAnsi="Times New Roman" w:cs="Times New Roman"/>
          <w:sz w:val="28"/>
          <w:szCs w:val="28"/>
        </w:rPr>
        <w:t xml:space="preserve">организационное обеспечение разработки перспективных и текущих планов финансово-экономической деятельности в части расходования средств, а также контроля за их выполнением; </w:t>
      </w:r>
    </w:p>
    <w:p w:rsidR="00F55305" w:rsidRPr="00DD0FC7" w:rsidRDefault="00F55305" w:rsidP="006524CF">
      <w:pPr>
        <w:pStyle w:val="a3"/>
        <w:numPr>
          <w:ilvl w:val="0"/>
          <w:numId w:val="41"/>
        </w:numPr>
        <w:autoSpaceDE w:val="0"/>
        <w:autoSpaceDN w:val="0"/>
        <w:adjustRightInd w:val="0"/>
        <w:spacing w:after="0" w:line="240" w:lineRule="auto"/>
        <w:ind w:left="0" w:firstLine="426"/>
        <w:jc w:val="both"/>
        <w:rPr>
          <w:rFonts w:ascii="Times New Roman" w:hAnsi="Times New Roman" w:cs="Times New Roman"/>
          <w:sz w:val="28"/>
          <w:szCs w:val="28"/>
        </w:rPr>
      </w:pPr>
      <w:r w:rsidRPr="00DD0FC7">
        <w:rPr>
          <w:rFonts w:ascii="Times New Roman" w:hAnsi="Times New Roman" w:cs="Times New Roman"/>
          <w:sz w:val="28"/>
          <w:szCs w:val="28"/>
        </w:rPr>
        <w:t xml:space="preserve">осуществление экономического анализа хозяйственной деятельности центра и его структурных подразделений; </w:t>
      </w:r>
    </w:p>
    <w:p w:rsidR="00F55305" w:rsidRPr="00DD0FC7" w:rsidRDefault="00F55305" w:rsidP="006524CF">
      <w:pPr>
        <w:pStyle w:val="a3"/>
        <w:numPr>
          <w:ilvl w:val="0"/>
          <w:numId w:val="41"/>
        </w:numPr>
        <w:autoSpaceDE w:val="0"/>
        <w:autoSpaceDN w:val="0"/>
        <w:adjustRightInd w:val="0"/>
        <w:spacing w:after="0" w:line="240" w:lineRule="auto"/>
        <w:ind w:left="0" w:firstLine="426"/>
        <w:jc w:val="both"/>
        <w:rPr>
          <w:rFonts w:ascii="Times New Roman" w:hAnsi="Times New Roman" w:cs="Times New Roman"/>
          <w:sz w:val="28"/>
          <w:szCs w:val="28"/>
        </w:rPr>
      </w:pPr>
      <w:r w:rsidRPr="00DD0FC7">
        <w:rPr>
          <w:rFonts w:ascii="Times New Roman" w:hAnsi="Times New Roman" w:cs="Times New Roman"/>
          <w:sz w:val="28"/>
          <w:szCs w:val="28"/>
        </w:rPr>
        <w:t>составление периодической отчетности, в том числе статистической, закрепленной за сектором, с соблюдением сроков и достоверности предоставляемых сведений.</w:t>
      </w:r>
    </w:p>
    <w:p w:rsidR="006524CF" w:rsidRPr="00DD0FC7" w:rsidRDefault="006524CF" w:rsidP="006524CF">
      <w:pPr>
        <w:pStyle w:val="a3"/>
        <w:suppressAutoHyphens/>
        <w:spacing w:after="0" w:line="240" w:lineRule="auto"/>
        <w:ind w:left="0" w:firstLine="426"/>
        <w:jc w:val="both"/>
        <w:rPr>
          <w:rFonts w:ascii="Times New Roman" w:eastAsia="Times New Roman" w:hAnsi="Times New Roman" w:cs="Times New Roman"/>
          <w:color w:val="000000"/>
          <w:sz w:val="28"/>
          <w:szCs w:val="28"/>
          <w:lang w:eastAsia="ru-RU"/>
        </w:rPr>
      </w:pPr>
      <w:r w:rsidRPr="00DD0FC7">
        <w:rPr>
          <w:rFonts w:ascii="Times New Roman" w:hAnsi="Times New Roman" w:cs="Times New Roman"/>
          <w:sz w:val="28"/>
          <w:szCs w:val="28"/>
        </w:rPr>
        <w:t>П</w:t>
      </w:r>
      <w:r w:rsidR="00077046" w:rsidRPr="00DD0FC7">
        <w:rPr>
          <w:rFonts w:ascii="Times New Roman" w:hAnsi="Times New Roman" w:cs="Times New Roman"/>
          <w:sz w:val="28"/>
          <w:szCs w:val="28"/>
        </w:rPr>
        <w:t xml:space="preserve">о результатам </w:t>
      </w:r>
      <w:r w:rsidRPr="00DD0FC7">
        <w:rPr>
          <w:rFonts w:ascii="Times New Roman" w:hAnsi="Times New Roman" w:cs="Times New Roman"/>
          <w:sz w:val="28"/>
          <w:szCs w:val="28"/>
        </w:rPr>
        <w:t xml:space="preserve">анализа источников финансирования, было выявлено, что основной объем доходов учреждения приходится на субсидии на выполнение </w:t>
      </w:r>
      <w:r w:rsidRPr="00DD0FC7">
        <w:rPr>
          <w:rFonts w:ascii="Times New Roman" w:hAnsi="Times New Roman" w:cs="Times New Roman"/>
          <w:sz w:val="28"/>
          <w:szCs w:val="28"/>
        </w:rPr>
        <w:lastRenderedPageBreak/>
        <w:t xml:space="preserve">государственного задания – 77,12 % (898,60 млн. руб.) от общей суммы поступлений. 17,48% составляют </w:t>
      </w:r>
      <w:r w:rsidRPr="00DD0FC7">
        <w:rPr>
          <w:rFonts w:ascii="Times New Roman" w:eastAsia="Times New Roman" w:hAnsi="Times New Roman" w:cs="Times New Roman"/>
          <w:color w:val="000000"/>
          <w:sz w:val="28"/>
          <w:szCs w:val="28"/>
          <w:lang w:eastAsia="ru-RU"/>
        </w:rPr>
        <w:t>поступления от оказания услуг (выполнения работ) на платной основе и от иной приносящей доход деятельности. Наименьшим источником финансирования являются субсидии, предоставляемые в соответствии с абзацем вторым пункта 1 статьи 78.1 БК РФ, которые составили 5,41%.</w:t>
      </w:r>
    </w:p>
    <w:p w:rsidR="00F55305" w:rsidRPr="00DD0FC7" w:rsidRDefault="00F55305" w:rsidP="006524CF">
      <w:pPr>
        <w:pStyle w:val="a3"/>
        <w:autoSpaceDE w:val="0"/>
        <w:autoSpaceDN w:val="0"/>
        <w:adjustRightInd w:val="0"/>
        <w:spacing w:after="0" w:line="240" w:lineRule="auto"/>
        <w:ind w:left="0" w:firstLine="426"/>
        <w:jc w:val="both"/>
        <w:rPr>
          <w:rFonts w:ascii="Times New Roman" w:hAnsi="Times New Roman" w:cs="Times New Roman"/>
          <w:sz w:val="28"/>
          <w:szCs w:val="28"/>
        </w:rPr>
      </w:pPr>
      <w:r w:rsidRPr="00DD0FC7">
        <w:rPr>
          <w:rFonts w:ascii="Times New Roman" w:hAnsi="Times New Roman" w:cs="Times New Roman"/>
          <w:sz w:val="28"/>
          <w:szCs w:val="28"/>
        </w:rPr>
        <w:t>Д</w:t>
      </w:r>
      <w:r w:rsidR="000D4A55" w:rsidRPr="00DD0FC7">
        <w:rPr>
          <w:rFonts w:ascii="Times New Roman" w:hAnsi="Times New Roman" w:cs="Times New Roman"/>
          <w:sz w:val="28"/>
          <w:szCs w:val="28"/>
        </w:rPr>
        <w:t>ля понимания эффективности использования бюджетных средств,</w:t>
      </w:r>
      <w:r w:rsidRPr="00DD0FC7">
        <w:rPr>
          <w:rFonts w:ascii="Times New Roman" w:hAnsi="Times New Roman" w:cs="Times New Roman"/>
          <w:sz w:val="28"/>
          <w:szCs w:val="28"/>
        </w:rPr>
        <w:t xml:space="preserve"> рассмотрим методику оценки выполнения бюджетными учреждениями и иными некоммерческими организациями государственного задания на примере ВДЦ «Океан».</w:t>
      </w:r>
    </w:p>
    <w:p w:rsidR="00D62808" w:rsidRPr="00DD0FC7" w:rsidRDefault="00D62808" w:rsidP="006524CF">
      <w:pPr>
        <w:pStyle w:val="a3"/>
        <w:autoSpaceDE w:val="0"/>
        <w:autoSpaceDN w:val="0"/>
        <w:adjustRightInd w:val="0"/>
        <w:spacing w:after="0" w:line="240" w:lineRule="auto"/>
        <w:ind w:left="0" w:firstLine="426"/>
        <w:jc w:val="both"/>
        <w:rPr>
          <w:rFonts w:ascii="Times New Roman" w:hAnsi="Times New Roman" w:cs="Times New Roman"/>
          <w:sz w:val="28"/>
          <w:szCs w:val="28"/>
        </w:rPr>
      </w:pPr>
      <w:r w:rsidRPr="00DD0FC7">
        <w:rPr>
          <w:rFonts w:ascii="Times New Roman" w:hAnsi="Times New Roman" w:cs="Times New Roman"/>
          <w:sz w:val="28"/>
          <w:szCs w:val="28"/>
        </w:rPr>
        <w:t>Оценка выполнения государственного задания  проводится в четыре этапа, раздельно по каждому из критериев оценки выполнения государственного задания:</w:t>
      </w:r>
    </w:p>
    <w:p w:rsidR="00D62808" w:rsidRPr="00DD0FC7" w:rsidRDefault="00D62808" w:rsidP="006524CF">
      <w:pPr>
        <w:pStyle w:val="a3"/>
        <w:numPr>
          <w:ilvl w:val="0"/>
          <w:numId w:val="43"/>
        </w:numPr>
        <w:autoSpaceDE w:val="0"/>
        <w:autoSpaceDN w:val="0"/>
        <w:adjustRightInd w:val="0"/>
        <w:spacing w:after="0" w:line="240" w:lineRule="auto"/>
        <w:ind w:left="0" w:firstLine="426"/>
        <w:jc w:val="both"/>
        <w:rPr>
          <w:rFonts w:ascii="Times New Roman" w:hAnsi="Times New Roman" w:cs="Times New Roman"/>
          <w:sz w:val="28"/>
          <w:szCs w:val="28"/>
        </w:rPr>
      </w:pPr>
      <w:r w:rsidRPr="00DD0FC7">
        <w:rPr>
          <w:rFonts w:ascii="Times New Roman" w:hAnsi="Times New Roman" w:cs="Times New Roman"/>
          <w:sz w:val="28"/>
          <w:szCs w:val="28"/>
        </w:rPr>
        <w:t xml:space="preserve">Расчет </w:t>
      </w:r>
      <m:oMath>
        <m:sSub>
          <m:sSubPr>
            <m:ctrlPr>
              <w:rPr>
                <w:rFonts w:ascii="Cambria Math" w:hAnsi="Times New Roman" w:cs="Times New Roman"/>
                <w:i/>
                <w:sz w:val="28"/>
                <w:szCs w:val="28"/>
              </w:rPr>
            </m:ctrlPr>
          </m:sSubPr>
          <m:e>
            <m:r>
              <w:rPr>
                <w:rFonts w:ascii="Cambria Math" w:hAnsi="Times New Roman" w:cs="Times New Roman"/>
                <w:sz w:val="28"/>
                <w:szCs w:val="28"/>
              </w:rPr>
              <m:t>К</m:t>
            </m:r>
          </m:e>
          <m:sub>
            <m:r>
              <w:rPr>
                <w:rFonts w:ascii="Cambria Math" w:hAnsi="Times New Roman" w:cs="Times New Roman"/>
                <w:sz w:val="28"/>
                <w:szCs w:val="28"/>
              </w:rPr>
              <m:t>1</m:t>
            </m:r>
          </m:sub>
        </m:sSub>
      </m:oMath>
      <w:r w:rsidRPr="00DD0FC7">
        <w:rPr>
          <w:rFonts w:ascii="Times New Roman" w:hAnsi="Times New Roman" w:cs="Times New Roman"/>
          <w:sz w:val="28"/>
          <w:szCs w:val="28"/>
        </w:rPr>
        <w:t xml:space="preserve"> – оценка выполнения государственного задания по критерию «полнота и эффективность использования средств на выполнение государственного задания»;</w:t>
      </w:r>
    </w:p>
    <w:p w:rsidR="00D62808" w:rsidRPr="00DD0FC7" w:rsidRDefault="00D62808" w:rsidP="006524CF">
      <w:pPr>
        <w:pStyle w:val="a3"/>
        <w:numPr>
          <w:ilvl w:val="0"/>
          <w:numId w:val="43"/>
        </w:numPr>
        <w:autoSpaceDE w:val="0"/>
        <w:autoSpaceDN w:val="0"/>
        <w:adjustRightInd w:val="0"/>
        <w:spacing w:after="0" w:line="240" w:lineRule="auto"/>
        <w:ind w:left="0" w:firstLine="426"/>
        <w:jc w:val="both"/>
        <w:rPr>
          <w:rFonts w:ascii="Times New Roman" w:hAnsi="Times New Roman" w:cs="Times New Roman"/>
          <w:sz w:val="28"/>
          <w:szCs w:val="28"/>
        </w:rPr>
      </w:pPr>
      <w:r w:rsidRPr="00DD0FC7">
        <w:rPr>
          <w:rFonts w:ascii="Times New Roman" w:hAnsi="Times New Roman" w:cs="Times New Roman"/>
          <w:sz w:val="28"/>
          <w:szCs w:val="28"/>
        </w:rPr>
        <w:t xml:space="preserve">Расчет </w:t>
      </w:r>
      <m:oMath>
        <m:sSub>
          <m:sSubPr>
            <m:ctrlPr>
              <w:rPr>
                <w:rFonts w:ascii="Cambria Math" w:hAnsi="Times New Roman" w:cs="Times New Roman"/>
                <w:i/>
                <w:sz w:val="28"/>
                <w:szCs w:val="28"/>
              </w:rPr>
            </m:ctrlPr>
          </m:sSubPr>
          <m:e>
            <m:r>
              <w:rPr>
                <w:rFonts w:ascii="Cambria Math" w:hAnsi="Times New Roman" w:cs="Times New Roman"/>
                <w:sz w:val="28"/>
                <w:szCs w:val="28"/>
              </w:rPr>
              <m:t>К</m:t>
            </m:r>
          </m:e>
          <m:sub>
            <m:r>
              <w:rPr>
                <w:rFonts w:ascii="Cambria Math" w:hAnsi="Times New Roman" w:cs="Times New Roman"/>
                <w:sz w:val="28"/>
                <w:szCs w:val="28"/>
              </w:rPr>
              <m:t>2</m:t>
            </m:r>
          </m:sub>
        </m:sSub>
      </m:oMath>
      <w:r w:rsidRPr="00DD0FC7">
        <w:rPr>
          <w:rFonts w:ascii="Times New Roman" w:hAnsi="Times New Roman" w:cs="Times New Roman"/>
          <w:sz w:val="28"/>
          <w:szCs w:val="28"/>
        </w:rPr>
        <w:t xml:space="preserve"> – оценка выполнения государственного задания по критерию «количество государственных услуг»;</w:t>
      </w:r>
    </w:p>
    <w:p w:rsidR="00D62808" w:rsidRPr="00DD0FC7" w:rsidRDefault="00D62808" w:rsidP="006524CF">
      <w:pPr>
        <w:pStyle w:val="a3"/>
        <w:numPr>
          <w:ilvl w:val="0"/>
          <w:numId w:val="43"/>
        </w:numPr>
        <w:autoSpaceDE w:val="0"/>
        <w:autoSpaceDN w:val="0"/>
        <w:adjustRightInd w:val="0"/>
        <w:spacing w:after="0" w:line="240" w:lineRule="auto"/>
        <w:ind w:left="0" w:firstLine="426"/>
        <w:jc w:val="both"/>
        <w:rPr>
          <w:rFonts w:ascii="Times New Roman" w:hAnsi="Times New Roman" w:cs="Times New Roman"/>
          <w:sz w:val="28"/>
          <w:szCs w:val="28"/>
        </w:rPr>
      </w:pPr>
      <w:r w:rsidRPr="00DD0FC7">
        <w:rPr>
          <w:rFonts w:ascii="Times New Roman" w:hAnsi="Times New Roman" w:cs="Times New Roman"/>
          <w:sz w:val="28"/>
          <w:szCs w:val="28"/>
        </w:rPr>
        <w:t xml:space="preserve">Расчет </w:t>
      </w:r>
      <m:oMath>
        <m:sSub>
          <m:sSubPr>
            <m:ctrlPr>
              <w:rPr>
                <w:rFonts w:ascii="Cambria Math" w:hAnsi="Times New Roman" w:cs="Times New Roman"/>
                <w:i/>
                <w:sz w:val="28"/>
                <w:szCs w:val="28"/>
              </w:rPr>
            </m:ctrlPr>
          </m:sSubPr>
          <m:e>
            <m:r>
              <w:rPr>
                <w:rFonts w:ascii="Cambria Math" w:hAnsi="Times New Roman" w:cs="Times New Roman"/>
                <w:sz w:val="28"/>
                <w:szCs w:val="28"/>
              </w:rPr>
              <m:t>К</m:t>
            </m:r>
          </m:e>
          <m:sub>
            <m:r>
              <w:rPr>
                <w:rFonts w:ascii="Cambria Math" w:hAnsi="Times New Roman" w:cs="Times New Roman"/>
                <w:sz w:val="28"/>
                <w:szCs w:val="28"/>
              </w:rPr>
              <m:t>3</m:t>
            </m:r>
          </m:sub>
        </m:sSub>
      </m:oMath>
      <w:r w:rsidRPr="00DD0FC7">
        <w:rPr>
          <w:rFonts w:ascii="Times New Roman" w:hAnsi="Times New Roman" w:cs="Times New Roman"/>
          <w:sz w:val="28"/>
          <w:szCs w:val="28"/>
        </w:rPr>
        <w:t xml:space="preserve"> – оценка выполнения государственного задания по критерию «качество оказания государственных услуг»;</w:t>
      </w:r>
    </w:p>
    <w:p w:rsidR="00D62808" w:rsidRPr="00DD0FC7" w:rsidRDefault="00D62808" w:rsidP="006524CF">
      <w:pPr>
        <w:pStyle w:val="a3"/>
        <w:numPr>
          <w:ilvl w:val="0"/>
          <w:numId w:val="43"/>
        </w:numPr>
        <w:autoSpaceDE w:val="0"/>
        <w:autoSpaceDN w:val="0"/>
        <w:adjustRightInd w:val="0"/>
        <w:spacing w:after="0" w:line="240" w:lineRule="auto"/>
        <w:ind w:left="0" w:firstLine="426"/>
        <w:jc w:val="both"/>
        <w:rPr>
          <w:rFonts w:ascii="Times New Roman" w:hAnsi="Times New Roman" w:cs="Times New Roman"/>
          <w:sz w:val="28"/>
          <w:szCs w:val="28"/>
        </w:rPr>
      </w:pPr>
      <w:r w:rsidRPr="00DD0FC7">
        <w:rPr>
          <w:rFonts w:ascii="Times New Roman" w:hAnsi="Times New Roman" w:cs="Times New Roman"/>
          <w:sz w:val="28"/>
          <w:szCs w:val="28"/>
        </w:rPr>
        <w:t>Расчет Итоговой оценки выполнения государственного задания для каждой государственной услуги.</w:t>
      </w:r>
    </w:p>
    <w:p w:rsidR="00D62808" w:rsidRPr="00DD0FC7" w:rsidRDefault="00D62808" w:rsidP="006524CF">
      <w:pPr>
        <w:pStyle w:val="ConsPlusNormal"/>
        <w:widowControl/>
        <w:ind w:firstLine="426"/>
        <w:jc w:val="both"/>
        <w:rPr>
          <w:rFonts w:ascii="Times New Roman" w:hAnsi="Times New Roman" w:cs="Times New Roman"/>
          <w:sz w:val="28"/>
          <w:szCs w:val="28"/>
        </w:rPr>
      </w:pPr>
      <w:r w:rsidRPr="00DD0FC7">
        <w:rPr>
          <w:rFonts w:ascii="Times New Roman" w:hAnsi="Times New Roman" w:cs="Times New Roman"/>
          <w:sz w:val="28"/>
          <w:szCs w:val="28"/>
        </w:rPr>
        <w:t xml:space="preserve">Итоговая оценка выполнения государственного задания не является абсолютным и однозначным показателем степени выполнения государственного задания. Каждый критерий подлежит самостоятельному анализу причин его выполнения (или не выполнения) </w:t>
      </w:r>
      <w:r w:rsidRPr="00DD0FC7">
        <w:rPr>
          <w:rFonts w:ascii="Times New Roman" w:hAnsi="Times New Roman" w:cs="Times New Roman"/>
          <w:sz w:val="28"/>
          <w:szCs w:val="28"/>
        </w:rPr>
        <w:br/>
        <w:t xml:space="preserve">при подведении итогов деятельности бюджетного учреждения </w:t>
      </w:r>
      <w:r w:rsidRPr="00DD0FC7">
        <w:rPr>
          <w:rFonts w:ascii="Times New Roman" w:hAnsi="Times New Roman" w:cs="Times New Roman"/>
          <w:sz w:val="28"/>
          <w:szCs w:val="28"/>
        </w:rPr>
        <w:br/>
        <w:t>по выполнению государственного задания.</w:t>
      </w:r>
    </w:p>
    <w:p w:rsidR="00D62808" w:rsidRPr="00DD0FC7" w:rsidRDefault="00D62808" w:rsidP="006524CF">
      <w:pPr>
        <w:autoSpaceDE w:val="0"/>
        <w:autoSpaceDN w:val="0"/>
        <w:adjustRightInd w:val="0"/>
        <w:spacing w:after="0" w:line="240" w:lineRule="auto"/>
        <w:ind w:firstLine="426"/>
        <w:jc w:val="both"/>
        <w:rPr>
          <w:rFonts w:ascii="Times New Roman" w:hAnsi="Times New Roman" w:cs="Times New Roman"/>
          <w:sz w:val="28"/>
          <w:szCs w:val="28"/>
        </w:rPr>
      </w:pPr>
      <w:r w:rsidRPr="00DD0FC7">
        <w:rPr>
          <w:rFonts w:ascii="Times New Roman" w:hAnsi="Times New Roman" w:cs="Times New Roman"/>
          <w:sz w:val="28"/>
          <w:szCs w:val="28"/>
        </w:rPr>
        <w:t xml:space="preserve">Расчет </w:t>
      </w:r>
      <m:oMath>
        <m:sSub>
          <m:sSubPr>
            <m:ctrlPr>
              <w:rPr>
                <w:rFonts w:ascii="Cambria Math" w:hAnsi="Times New Roman" w:cs="Times New Roman"/>
                <w:i/>
                <w:sz w:val="28"/>
                <w:szCs w:val="28"/>
              </w:rPr>
            </m:ctrlPr>
          </m:sSubPr>
          <m:e>
            <m:r>
              <w:rPr>
                <w:rFonts w:ascii="Cambria Math" w:hAnsi="Times New Roman" w:cs="Times New Roman"/>
                <w:sz w:val="28"/>
                <w:szCs w:val="28"/>
              </w:rPr>
              <m:t>К</m:t>
            </m:r>
          </m:e>
          <m:sub>
            <m:r>
              <w:rPr>
                <w:rFonts w:ascii="Cambria Math" w:hAnsi="Times New Roman" w:cs="Times New Roman"/>
                <w:sz w:val="28"/>
                <w:szCs w:val="28"/>
              </w:rPr>
              <m:t>1</m:t>
            </m:r>
          </m:sub>
        </m:sSub>
      </m:oMath>
      <w:r w:rsidRPr="00DD0FC7">
        <w:rPr>
          <w:rFonts w:ascii="Times New Roman" w:hAnsi="Times New Roman" w:cs="Times New Roman"/>
          <w:sz w:val="28"/>
          <w:szCs w:val="28"/>
        </w:rPr>
        <w:t xml:space="preserve"> производится по формуле:</w:t>
      </w:r>
    </w:p>
    <w:p w:rsidR="00D62808" w:rsidRPr="00DD0FC7" w:rsidRDefault="00D62808" w:rsidP="006524CF">
      <w:pPr>
        <w:autoSpaceDE w:val="0"/>
        <w:autoSpaceDN w:val="0"/>
        <w:adjustRightInd w:val="0"/>
        <w:spacing w:after="0" w:line="240" w:lineRule="auto"/>
        <w:ind w:left="426"/>
        <w:jc w:val="center"/>
        <w:rPr>
          <w:rFonts w:ascii="Times New Roman" w:hAnsi="Times New Roman" w:cs="Times New Roman"/>
          <w:sz w:val="28"/>
          <w:szCs w:val="28"/>
        </w:rPr>
      </w:pPr>
    </w:p>
    <w:p w:rsidR="00D62808" w:rsidRPr="00DD0FC7" w:rsidRDefault="00026A96" w:rsidP="006524CF">
      <w:pPr>
        <w:autoSpaceDE w:val="0"/>
        <w:autoSpaceDN w:val="0"/>
        <w:adjustRightInd w:val="0"/>
        <w:spacing w:after="0" w:line="240" w:lineRule="auto"/>
        <w:ind w:left="426"/>
        <w:jc w:val="center"/>
        <w:rPr>
          <w:rFonts w:ascii="Times New Roman" w:hAnsi="Times New Roman" w:cs="Times New Roman"/>
          <w:sz w:val="28"/>
          <w:szCs w:val="28"/>
        </w:rPr>
      </w:pPr>
      <m:oMath>
        <m:sSub>
          <m:sSubPr>
            <m:ctrlPr>
              <w:rPr>
                <w:rFonts w:ascii="Cambria Math" w:hAnsi="Times New Roman" w:cs="Times New Roman"/>
                <w:i/>
                <w:sz w:val="28"/>
                <w:szCs w:val="28"/>
              </w:rPr>
            </m:ctrlPr>
          </m:sSubPr>
          <m:e>
            <m:r>
              <w:rPr>
                <w:rFonts w:ascii="Cambria Math" w:hAnsi="Times New Roman" w:cs="Times New Roman"/>
                <w:sz w:val="28"/>
                <w:szCs w:val="28"/>
              </w:rPr>
              <m:t>К</m:t>
            </m:r>
          </m:e>
          <m:sub>
            <m:r>
              <w:rPr>
                <w:rFonts w:ascii="Cambria Math" w:hAnsi="Times New Roman" w:cs="Times New Roman"/>
                <w:sz w:val="28"/>
                <w:szCs w:val="28"/>
              </w:rPr>
              <m:t>1</m:t>
            </m:r>
          </m:sub>
        </m:sSub>
        <m:r>
          <w:rPr>
            <w:rFonts w:ascii="Cambria Math" w:hAnsi="Times New Roman" w:cs="Times New Roman"/>
            <w:sz w:val="28"/>
            <w:szCs w:val="28"/>
          </w:rPr>
          <m:t>=</m:t>
        </m:r>
        <m:f>
          <m:fPr>
            <m:ctrlPr>
              <w:rPr>
                <w:rFonts w:ascii="Cambria Math" w:hAnsi="Times New Roman" w:cs="Times New Roman"/>
                <w:i/>
                <w:sz w:val="28"/>
                <w:szCs w:val="28"/>
              </w:rPr>
            </m:ctrlPr>
          </m:fPr>
          <m:num>
            <m:d>
              <m:dPr>
                <m:ctrlPr>
                  <w:rPr>
                    <w:rFonts w:ascii="Cambria Math" w:hAnsi="Times New Roman" w:cs="Times New Roman"/>
                    <w:i/>
                    <w:sz w:val="28"/>
                    <w:szCs w:val="28"/>
                  </w:rPr>
                </m:ctrlPr>
              </m:dPr>
              <m:e>
                <m:r>
                  <w:rPr>
                    <w:rFonts w:ascii="Cambria Math" w:hAnsi="Times New Roman" w:cs="Times New Roman"/>
                    <w:sz w:val="28"/>
                    <w:szCs w:val="28"/>
                  </w:rPr>
                  <m:t xml:space="preserve"> </m:t>
                </m:r>
                <m:sSub>
                  <m:sSubPr>
                    <m:ctrlPr>
                      <w:rPr>
                        <w:rFonts w:ascii="Cambria Math" w:hAnsi="Times New Roman" w:cs="Times New Roman"/>
                        <w:i/>
                        <w:sz w:val="28"/>
                        <w:szCs w:val="28"/>
                      </w:rPr>
                    </m:ctrlPr>
                  </m:sSubPr>
                  <m:e>
                    <m:r>
                      <w:rPr>
                        <w:rFonts w:ascii="Cambria Math" w:hAnsi="Times New Roman" w:cs="Times New Roman"/>
                        <w:sz w:val="28"/>
                        <w:szCs w:val="28"/>
                      </w:rPr>
                      <m:t>К</m:t>
                    </m:r>
                  </m:e>
                  <m:sub>
                    <m:r>
                      <w:rPr>
                        <w:rFonts w:ascii="Cambria Math" w:hAnsi="Times New Roman" w:cs="Times New Roman"/>
                        <w:sz w:val="28"/>
                        <w:szCs w:val="28"/>
                      </w:rPr>
                      <m:t>1.1</m:t>
                    </m:r>
                  </m:sub>
                </m:sSub>
                <m:r>
                  <w:rPr>
                    <w:rFonts w:ascii="Cambria Math" w:hAnsi="Times New Roman" w:cs="Times New Roman"/>
                    <w:sz w:val="28"/>
                    <w:szCs w:val="28"/>
                  </w:rPr>
                  <m:t xml:space="preserve">+ </m:t>
                </m:r>
                <m:sSub>
                  <m:sSubPr>
                    <m:ctrlPr>
                      <w:rPr>
                        <w:rFonts w:ascii="Cambria Math" w:hAnsi="Times New Roman" w:cs="Times New Roman"/>
                        <w:i/>
                        <w:sz w:val="28"/>
                        <w:szCs w:val="28"/>
                      </w:rPr>
                    </m:ctrlPr>
                  </m:sSubPr>
                  <m:e>
                    <m:r>
                      <w:rPr>
                        <w:rFonts w:ascii="Cambria Math" w:hAnsi="Times New Roman" w:cs="Times New Roman"/>
                        <w:sz w:val="28"/>
                        <w:szCs w:val="28"/>
                      </w:rPr>
                      <m:t>К</m:t>
                    </m:r>
                  </m:e>
                  <m:sub>
                    <m:r>
                      <w:rPr>
                        <w:rFonts w:ascii="Cambria Math" w:hAnsi="Times New Roman" w:cs="Times New Roman"/>
                        <w:sz w:val="28"/>
                        <w:szCs w:val="28"/>
                      </w:rPr>
                      <m:t>1.2</m:t>
                    </m:r>
                  </m:sub>
                </m:sSub>
                <m:r>
                  <w:rPr>
                    <w:rFonts w:ascii="Cambria Math" w:hAnsi="Times New Roman" w:cs="Times New Roman"/>
                    <w:sz w:val="28"/>
                    <w:szCs w:val="28"/>
                  </w:rPr>
                  <m:t xml:space="preserve"> </m:t>
                </m:r>
              </m:e>
            </m:d>
          </m:num>
          <m:den>
            <m:r>
              <w:rPr>
                <w:rFonts w:ascii="Cambria Math" w:hAnsi="Times New Roman" w:cs="Times New Roman"/>
                <w:sz w:val="28"/>
                <w:szCs w:val="28"/>
              </w:rPr>
              <m:t>2</m:t>
            </m:r>
          </m:den>
        </m:f>
      </m:oMath>
      <w:r w:rsidR="00D62808" w:rsidRPr="00DD0FC7">
        <w:rPr>
          <w:rFonts w:ascii="Times New Roman" w:hAnsi="Times New Roman" w:cs="Times New Roman"/>
          <w:sz w:val="28"/>
          <w:szCs w:val="28"/>
        </w:rPr>
        <w:t>,              (1)</w:t>
      </w:r>
    </w:p>
    <w:p w:rsidR="00D62808" w:rsidRPr="00DD0FC7" w:rsidRDefault="00D62808" w:rsidP="006524CF">
      <w:pPr>
        <w:autoSpaceDE w:val="0"/>
        <w:autoSpaceDN w:val="0"/>
        <w:adjustRightInd w:val="0"/>
        <w:spacing w:after="0" w:line="240" w:lineRule="auto"/>
        <w:ind w:firstLine="426"/>
        <w:jc w:val="both"/>
        <w:rPr>
          <w:rFonts w:ascii="Times New Roman" w:hAnsi="Times New Roman" w:cs="Times New Roman"/>
          <w:sz w:val="28"/>
          <w:szCs w:val="28"/>
        </w:rPr>
      </w:pPr>
      <w:r w:rsidRPr="00DD0FC7">
        <w:rPr>
          <w:rFonts w:ascii="Times New Roman" w:hAnsi="Times New Roman" w:cs="Times New Roman"/>
          <w:sz w:val="28"/>
          <w:szCs w:val="28"/>
        </w:rPr>
        <w:t>где:</w:t>
      </w:r>
    </w:p>
    <w:p w:rsidR="00D62808" w:rsidRPr="00DD0FC7" w:rsidRDefault="00026A96" w:rsidP="006524CF">
      <w:pPr>
        <w:spacing w:after="0" w:line="240" w:lineRule="auto"/>
        <w:ind w:firstLine="426"/>
        <w:jc w:val="both"/>
        <w:rPr>
          <w:rFonts w:ascii="Times New Roman" w:hAnsi="Times New Roman" w:cs="Times New Roman"/>
          <w:sz w:val="28"/>
          <w:szCs w:val="28"/>
        </w:rPr>
      </w:pPr>
      <m:oMath>
        <m:sSub>
          <m:sSubPr>
            <m:ctrlPr>
              <w:rPr>
                <w:rFonts w:ascii="Cambria Math" w:hAnsi="Times New Roman" w:cs="Times New Roman"/>
                <w:i/>
                <w:sz w:val="28"/>
                <w:szCs w:val="28"/>
              </w:rPr>
            </m:ctrlPr>
          </m:sSubPr>
          <m:e>
            <m:r>
              <w:rPr>
                <w:rFonts w:ascii="Cambria Math" w:hAnsi="Times New Roman" w:cs="Times New Roman"/>
                <w:sz w:val="28"/>
                <w:szCs w:val="28"/>
              </w:rPr>
              <m:t>К</m:t>
            </m:r>
          </m:e>
          <m:sub>
            <m:r>
              <w:rPr>
                <w:rFonts w:ascii="Cambria Math" w:hAnsi="Times New Roman" w:cs="Times New Roman"/>
                <w:sz w:val="28"/>
                <w:szCs w:val="28"/>
              </w:rPr>
              <m:t>1.1</m:t>
            </m:r>
          </m:sub>
        </m:sSub>
      </m:oMath>
      <w:r w:rsidR="00D62808" w:rsidRPr="00DD0FC7">
        <w:rPr>
          <w:rFonts w:ascii="Times New Roman" w:hAnsi="Times New Roman" w:cs="Times New Roman"/>
          <w:sz w:val="28"/>
          <w:szCs w:val="28"/>
        </w:rPr>
        <w:t>– оценка выполнения государственного задания на оказание государственных услуг с учетом кассового исполнения бюджета учреждения;</w:t>
      </w:r>
    </w:p>
    <w:p w:rsidR="00D62808" w:rsidRPr="00DD0FC7" w:rsidRDefault="00026A96" w:rsidP="006524CF">
      <w:pPr>
        <w:spacing w:after="0" w:line="240" w:lineRule="auto"/>
        <w:ind w:firstLine="426"/>
        <w:jc w:val="both"/>
        <w:rPr>
          <w:rFonts w:ascii="Times New Roman" w:hAnsi="Times New Roman" w:cs="Times New Roman"/>
          <w:sz w:val="28"/>
          <w:szCs w:val="28"/>
        </w:rPr>
      </w:pPr>
      <m:oMath>
        <m:sSub>
          <m:sSubPr>
            <m:ctrlPr>
              <w:rPr>
                <w:rFonts w:ascii="Cambria Math" w:hAnsi="Times New Roman" w:cs="Times New Roman"/>
                <w:i/>
                <w:sz w:val="28"/>
                <w:szCs w:val="28"/>
              </w:rPr>
            </m:ctrlPr>
          </m:sSubPr>
          <m:e>
            <m:r>
              <w:rPr>
                <w:rFonts w:ascii="Cambria Math" w:hAnsi="Times New Roman" w:cs="Times New Roman"/>
                <w:sz w:val="28"/>
                <w:szCs w:val="28"/>
              </w:rPr>
              <m:t>К</m:t>
            </m:r>
          </m:e>
          <m:sub>
            <m:r>
              <w:rPr>
                <w:rFonts w:ascii="Cambria Math" w:hAnsi="Times New Roman" w:cs="Times New Roman"/>
                <w:sz w:val="28"/>
                <w:szCs w:val="28"/>
              </w:rPr>
              <m:t>1.2</m:t>
            </m:r>
          </m:sub>
        </m:sSub>
      </m:oMath>
      <w:r w:rsidR="00D62808" w:rsidRPr="00DD0FC7">
        <w:rPr>
          <w:rFonts w:ascii="Times New Roman" w:hAnsi="Times New Roman" w:cs="Times New Roman"/>
          <w:sz w:val="28"/>
          <w:szCs w:val="28"/>
        </w:rPr>
        <w:t xml:space="preserve"> – оценка выполнения государственного задания на оказание государственных услуг с учетом фактического освоения средств бюджета учреждения.</w:t>
      </w:r>
    </w:p>
    <w:p w:rsidR="00D62808" w:rsidRPr="00DD0FC7" w:rsidRDefault="00D62808" w:rsidP="006524CF">
      <w:pPr>
        <w:pStyle w:val="ConsPlusNormal"/>
        <w:widowControl/>
        <w:ind w:firstLine="426"/>
        <w:jc w:val="both"/>
        <w:rPr>
          <w:rFonts w:ascii="Times New Roman" w:hAnsi="Times New Roman" w:cs="Times New Roman"/>
          <w:sz w:val="28"/>
          <w:szCs w:val="28"/>
        </w:rPr>
      </w:pPr>
      <w:r w:rsidRPr="00DD0FC7">
        <w:rPr>
          <w:rFonts w:ascii="Times New Roman" w:hAnsi="Times New Roman" w:cs="Times New Roman"/>
          <w:sz w:val="28"/>
          <w:szCs w:val="28"/>
        </w:rPr>
        <w:t xml:space="preserve">Расчет </w:t>
      </w:r>
      <m:oMath>
        <m:sSub>
          <m:sSubPr>
            <m:ctrlPr>
              <w:rPr>
                <w:rFonts w:ascii="Cambria Math" w:eastAsiaTheme="minorHAnsi" w:hAnsi="Times New Roman" w:cs="Times New Roman"/>
                <w:i/>
                <w:sz w:val="28"/>
                <w:szCs w:val="28"/>
                <w:lang w:eastAsia="en-US"/>
              </w:rPr>
            </m:ctrlPr>
          </m:sSubPr>
          <m:e>
            <m:r>
              <w:rPr>
                <w:rFonts w:ascii="Cambria Math" w:hAnsi="Times New Roman" w:cs="Times New Roman"/>
                <w:sz w:val="28"/>
                <w:szCs w:val="28"/>
              </w:rPr>
              <m:t>К</m:t>
            </m:r>
          </m:e>
          <m:sub>
            <m:r>
              <w:rPr>
                <w:rFonts w:ascii="Cambria Math" w:hAnsi="Times New Roman" w:cs="Times New Roman"/>
                <w:sz w:val="28"/>
                <w:szCs w:val="28"/>
              </w:rPr>
              <m:t>1.1</m:t>
            </m:r>
          </m:sub>
        </m:sSub>
        <m:r>
          <w:rPr>
            <w:rFonts w:ascii="Cambria Math" w:eastAsiaTheme="minorHAnsi" w:hAnsi="Times New Roman" w:cs="Times New Roman"/>
            <w:sz w:val="28"/>
            <w:szCs w:val="28"/>
            <w:lang w:eastAsia="en-US"/>
          </w:rPr>
          <m:t xml:space="preserve"> </m:t>
        </m:r>
      </m:oMath>
      <w:r w:rsidRPr="00DD0FC7">
        <w:rPr>
          <w:rFonts w:ascii="Times New Roman" w:hAnsi="Times New Roman" w:cs="Times New Roman"/>
          <w:sz w:val="28"/>
          <w:szCs w:val="28"/>
        </w:rPr>
        <w:t>производится следующим образом:</w:t>
      </w:r>
    </w:p>
    <w:p w:rsidR="00F55305" w:rsidRPr="00DD0FC7" w:rsidRDefault="00F55305" w:rsidP="006524CF">
      <w:pPr>
        <w:pStyle w:val="ConsPlusNormal"/>
        <w:widowControl/>
        <w:ind w:firstLine="426"/>
        <w:jc w:val="both"/>
        <w:rPr>
          <w:rFonts w:ascii="Times New Roman" w:hAnsi="Times New Roman" w:cs="Times New Roman"/>
          <w:sz w:val="28"/>
          <w:szCs w:val="28"/>
        </w:rPr>
      </w:pPr>
    </w:p>
    <w:p w:rsidR="00D62808" w:rsidRPr="00DD0FC7" w:rsidRDefault="00026A96" w:rsidP="006524CF">
      <w:pPr>
        <w:pStyle w:val="ConsPlusNormal"/>
        <w:widowControl/>
        <w:ind w:firstLine="426"/>
        <w:jc w:val="center"/>
        <w:rPr>
          <w:rFonts w:ascii="Times New Roman" w:hAnsi="Times New Roman" w:cs="Times New Roman"/>
          <w:sz w:val="28"/>
          <w:szCs w:val="28"/>
        </w:rPr>
      </w:pPr>
      <m:oMath>
        <m:sSub>
          <m:sSubPr>
            <m:ctrlPr>
              <w:rPr>
                <w:rFonts w:ascii="Cambria Math" w:eastAsiaTheme="minorHAnsi" w:hAnsi="Times New Roman" w:cs="Times New Roman"/>
                <w:i/>
                <w:sz w:val="28"/>
                <w:szCs w:val="28"/>
                <w:lang w:eastAsia="en-US"/>
              </w:rPr>
            </m:ctrlPr>
          </m:sSubPr>
          <m:e>
            <m:r>
              <w:rPr>
                <w:rFonts w:ascii="Cambria Math" w:hAnsi="Times New Roman" w:cs="Times New Roman"/>
                <w:sz w:val="28"/>
                <w:szCs w:val="28"/>
              </w:rPr>
              <m:t>К</m:t>
            </m:r>
          </m:e>
          <m:sub>
            <m:r>
              <w:rPr>
                <w:rFonts w:ascii="Cambria Math" w:hAnsi="Times New Roman" w:cs="Times New Roman"/>
                <w:sz w:val="28"/>
                <w:szCs w:val="28"/>
              </w:rPr>
              <m:t>1.1</m:t>
            </m:r>
          </m:sub>
        </m:sSub>
        <m:r>
          <w:rPr>
            <w:rFonts w:ascii="Cambria Math" w:eastAsiaTheme="minorHAnsi" w:hAnsi="Times New Roman" w:cs="Times New Roman"/>
            <w:sz w:val="28"/>
            <w:szCs w:val="28"/>
            <w:lang w:eastAsia="en-US"/>
          </w:rPr>
          <m:t xml:space="preserve">= </m:t>
        </m:r>
        <m:f>
          <m:fPr>
            <m:ctrlPr>
              <w:rPr>
                <w:rFonts w:ascii="Cambria Math" w:eastAsiaTheme="minorHAnsi" w:hAnsi="Times New Roman" w:cs="Times New Roman"/>
                <w:i/>
                <w:sz w:val="28"/>
                <w:szCs w:val="28"/>
                <w:lang w:eastAsia="en-US"/>
              </w:rPr>
            </m:ctrlPr>
          </m:fPr>
          <m:num>
            <m:sSub>
              <m:sSubPr>
                <m:ctrlPr>
                  <w:rPr>
                    <w:rFonts w:ascii="Cambria Math" w:eastAsiaTheme="minorHAnsi" w:hAnsi="Times New Roman" w:cs="Times New Roman"/>
                    <w:i/>
                    <w:sz w:val="28"/>
                    <w:szCs w:val="28"/>
                    <w:lang w:eastAsia="en-US"/>
                  </w:rPr>
                </m:ctrlPr>
              </m:sSubPr>
              <m:e>
                <m:r>
                  <w:rPr>
                    <w:rFonts w:ascii="Cambria Math" w:eastAsiaTheme="minorHAnsi" w:hAnsi="Times New Roman" w:cs="Times New Roman"/>
                    <w:sz w:val="28"/>
                    <w:szCs w:val="28"/>
                    <w:lang w:eastAsia="en-US"/>
                  </w:rPr>
                  <m:t>К</m:t>
                </m:r>
              </m:e>
              <m:sub>
                <m:r>
                  <w:rPr>
                    <w:rFonts w:ascii="Cambria Math" w:eastAsiaTheme="minorHAnsi" w:hAnsi="Times New Roman" w:cs="Times New Roman"/>
                    <w:sz w:val="28"/>
                    <w:szCs w:val="28"/>
                    <w:lang w:eastAsia="en-US"/>
                  </w:rPr>
                  <m:t xml:space="preserve">1 </m:t>
                </m:r>
                <m:r>
                  <w:rPr>
                    <w:rFonts w:ascii="Cambria Math" w:eastAsiaTheme="minorHAnsi" w:hAnsi="Times New Roman" w:cs="Times New Roman"/>
                    <w:sz w:val="28"/>
                    <w:szCs w:val="28"/>
                    <w:lang w:eastAsia="en-US"/>
                  </w:rPr>
                  <m:t>кассовое</m:t>
                </m:r>
              </m:sub>
            </m:sSub>
          </m:num>
          <m:den>
            <m:sSub>
              <m:sSubPr>
                <m:ctrlPr>
                  <w:rPr>
                    <w:rFonts w:ascii="Cambria Math" w:eastAsiaTheme="minorHAnsi" w:hAnsi="Times New Roman" w:cs="Times New Roman"/>
                    <w:i/>
                    <w:sz w:val="28"/>
                    <w:szCs w:val="28"/>
                    <w:lang w:eastAsia="en-US"/>
                  </w:rPr>
                </m:ctrlPr>
              </m:sSubPr>
              <m:e>
                <m:r>
                  <w:rPr>
                    <w:rFonts w:ascii="Cambria Math" w:eastAsiaTheme="minorHAnsi" w:hAnsi="Times New Roman" w:cs="Times New Roman"/>
                    <w:sz w:val="28"/>
                    <w:szCs w:val="28"/>
                    <w:lang w:eastAsia="en-US"/>
                  </w:rPr>
                  <m:t>К</m:t>
                </m:r>
              </m:e>
              <m:sub>
                <m:r>
                  <w:rPr>
                    <w:rFonts w:ascii="Cambria Math" w:eastAsiaTheme="minorHAnsi" w:hAnsi="Times New Roman" w:cs="Times New Roman"/>
                    <w:sz w:val="28"/>
                    <w:szCs w:val="28"/>
                    <w:lang w:eastAsia="en-US"/>
                  </w:rPr>
                  <m:t xml:space="preserve">1 </m:t>
                </m:r>
                <m:r>
                  <w:rPr>
                    <w:rFonts w:ascii="Cambria Math" w:eastAsiaTheme="minorHAnsi" w:hAnsi="Times New Roman" w:cs="Times New Roman"/>
                    <w:sz w:val="28"/>
                    <w:szCs w:val="28"/>
                    <w:lang w:eastAsia="en-US"/>
                  </w:rPr>
                  <m:t>план</m:t>
                </m:r>
              </m:sub>
            </m:sSub>
          </m:den>
        </m:f>
        <m:r>
          <w:rPr>
            <w:rFonts w:ascii="Times New Roman" w:eastAsiaTheme="minorHAnsi" w:hAnsi="Cambria Math" w:cs="Times New Roman"/>
            <w:sz w:val="28"/>
            <w:szCs w:val="28"/>
            <w:lang w:eastAsia="en-US"/>
          </w:rPr>
          <m:t>*</m:t>
        </m:r>
        <m:r>
          <w:rPr>
            <w:rFonts w:ascii="Cambria Math" w:eastAsiaTheme="minorHAnsi" w:hAnsi="Times New Roman" w:cs="Times New Roman"/>
            <w:sz w:val="28"/>
            <w:szCs w:val="28"/>
            <w:lang w:eastAsia="en-US"/>
          </w:rPr>
          <m:t>100%</m:t>
        </m:r>
      </m:oMath>
      <w:r w:rsidR="00D62808" w:rsidRPr="00DD0FC7">
        <w:rPr>
          <w:rFonts w:ascii="Times New Roman" w:hAnsi="Times New Roman" w:cs="Times New Roman"/>
          <w:sz w:val="28"/>
          <w:szCs w:val="28"/>
        </w:rPr>
        <w:t>,         (2)</w:t>
      </w:r>
    </w:p>
    <w:p w:rsidR="00D62808" w:rsidRPr="00DD0FC7" w:rsidRDefault="00D62808" w:rsidP="006524CF">
      <w:pPr>
        <w:pStyle w:val="ConsPlusNormal"/>
        <w:widowControl/>
        <w:ind w:firstLine="426"/>
        <w:jc w:val="both"/>
        <w:rPr>
          <w:rFonts w:ascii="Times New Roman" w:hAnsi="Times New Roman" w:cs="Times New Roman"/>
          <w:sz w:val="28"/>
          <w:szCs w:val="28"/>
        </w:rPr>
      </w:pPr>
      <w:r w:rsidRPr="00DD0FC7">
        <w:rPr>
          <w:rFonts w:ascii="Times New Roman" w:hAnsi="Times New Roman" w:cs="Times New Roman"/>
          <w:sz w:val="28"/>
          <w:szCs w:val="28"/>
        </w:rPr>
        <w:t>где:</w:t>
      </w:r>
    </w:p>
    <w:p w:rsidR="00D62808" w:rsidRPr="00DD0FC7" w:rsidRDefault="00026A96" w:rsidP="006524CF">
      <w:pPr>
        <w:pStyle w:val="24"/>
        <w:spacing w:after="0" w:line="240" w:lineRule="auto"/>
        <w:ind w:firstLine="426"/>
        <w:jc w:val="both"/>
        <w:rPr>
          <w:sz w:val="28"/>
          <w:szCs w:val="28"/>
        </w:rPr>
      </w:pPr>
      <m:oMath>
        <m:sSub>
          <m:sSubPr>
            <m:ctrlPr>
              <w:rPr>
                <w:rFonts w:ascii="Cambria Math" w:eastAsiaTheme="minorHAnsi" w:hAnsi="Cambria Math"/>
                <w:i/>
                <w:sz w:val="28"/>
                <w:szCs w:val="28"/>
                <w:lang w:eastAsia="en-US"/>
              </w:rPr>
            </m:ctrlPr>
          </m:sSubPr>
          <m:e>
            <m:r>
              <w:rPr>
                <w:rFonts w:ascii="Cambria Math"/>
                <w:sz w:val="28"/>
                <w:szCs w:val="28"/>
              </w:rPr>
              <m:t>К</m:t>
            </m:r>
          </m:e>
          <m:sub>
            <m:r>
              <w:rPr>
                <w:rFonts w:ascii="Cambria Math"/>
                <w:sz w:val="28"/>
                <w:szCs w:val="28"/>
              </w:rPr>
              <m:t xml:space="preserve">1 </m:t>
            </m:r>
            <m:r>
              <w:rPr>
                <w:rFonts w:ascii="Cambria Math"/>
                <w:sz w:val="28"/>
                <w:szCs w:val="28"/>
              </w:rPr>
              <m:t>кссовое</m:t>
            </m:r>
          </m:sub>
        </m:sSub>
      </m:oMath>
      <w:r w:rsidR="00D62808" w:rsidRPr="00DD0FC7">
        <w:rPr>
          <w:sz w:val="28"/>
          <w:szCs w:val="28"/>
        </w:rPr>
        <w:t xml:space="preserve"> – кассовое исполнение краевого бюджета на выполнение государственного задания;</w:t>
      </w:r>
    </w:p>
    <w:p w:rsidR="00D62808" w:rsidRPr="00DD0FC7" w:rsidRDefault="00026A96" w:rsidP="006524CF">
      <w:pPr>
        <w:pStyle w:val="24"/>
        <w:spacing w:after="0" w:line="240" w:lineRule="auto"/>
        <w:ind w:firstLine="426"/>
        <w:jc w:val="both"/>
        <w:rPr>
          <w:sz w:val="28"/>
          <w:szCs w:val="28"/>
        </w:rPr>
      </w:pPr>
      <m:oMath>
        <m:sSub>
          <m:sSubPr>
            <m:ctrlPr>
              <w:rPr>
                <w:rFonts w:ascii="Cambria Math" w:eastAsiaTheme="minorHAnsi" w:hAnsi="Cambria Math"/>
                <w:i/>
                <w:sz w:val="28"/>
                <w:szCs w:val="28"/>
                <w:lang w:eastAsia="en-US"/>
              </w:rPr>
            </m:ctrlPr>
          </m:sSubPr>
          <m:e>
            <m:r>
              <w:rPr>
                <w:rFonts w:ascii="Cambria Math"/>
                <w:sz w:val="28"/>
                <w:szCs w:val="28"/>
              </w:rPr>
              <m:t>К</m:t>
            </m:r>
          </m:e>
          <m:sub>
            <m:r>
              <w:rPr>
                <w:rFonts w:ascii="Cambria Math"/>
                <w:sz w:val="28"/>
                <w:szCs w:val="28"/>
              </w:rPr>
              <m:t xml:space="preserve">1 </m:t>
            </m:r>
            <m:r>
              <w:rPr>
                <w:rFonts w:ascii="Cambria Math"/>
                <w:sz w:val="28"/>
                <w:szCs w:val="28"/>
              </w:rPr>
              <m:t>план</m:t>
            </m:r>
          </m:sub>
        </m:sSub>
      </m:oMath>
      <w:r w:rsidR="00D62808" w:rsidRPr="00DD0FC7">
        <w:rPr>
          <w:sz w:val="28"/>
          <w:szCs w:val="28"/>
        </w:rPr>
        <w:t xml:space="preserve"> – плановый объем бюджетных средств на выполнение государственного задания.</w:t>
      </w:r>
    </w:p>
    <w:p w:rsidR="00D62808" w:rsidRPr="00DD0FC7" w:rsidRDefault="00D62808" w:rsidP="006524CF">
      <w:pPr>
        <w:pStyle w:val="ConsPlusNormal"/>
        <w:widowControl/>
        <w:ind w:firstLine="426"/>
        <w:jc w:val="both"/>
        <w:rPr>
          <w:rFonts w:ascii="Times New Roman" w:hAnsi="Times New Roman" w:cs="Times New Roman"/>
          <w:sz w:val="28"/>
          <w:szCs w:val="28"/>
        </w:rPr>
      </w:pPr>
      <w:r w:rsidRPr="00DD0FC7">
        <w:rPr>
          <w:rFonts w:ascii="Times New Roman" w:hAnsi="Times New Roman" w:cs="Times New Roman"/>
          <w:sz w:val="28"/>
          <w:szCs w:val="28"/>
        </w:rPr>
        <w:t xml:space="preserve">Расчет </w:t>
      </w:r>
      <m:oMath>
        <m:sSub>
          <m:sSubPr>
            <m:ctrlPr>
              <w:rPr>
                <w:rFonts w:ascii="Cambria Math" w:hAnsi="Times New Roman" w:cs="Times New Roman"/>
                <w:i/>
                <w:sz w:val="28"/>
                <w:szCs w:val="28"/>
              </w:rPr>
            </m:ctrlPr>
          </m:sSubPr>
          <m:e>
            <m:r>
              <w:rPr>
                <w:rFonts w:ascii="Cambria Math" w:hAnsi="Times New Roman" w:cs="Times New Roman"/>
                <w:sz w:val="28"/>
                <w:szCs w:val="28"/>
              </w:rPr>
              <m:t>К</m:t>
            </m:r>
          </m:e>
          <m:sub>
            <m:r>
              <w:rPr>
                <w:rFonts w:ascii="Cambria Math" w:hAnsi="Times New Roman" w:cs="Times New Roman"/>
                <w:sz w:val="28"/>
                <w:szCs w:val="28"/>
              </w:rPr>
              <m:t>1.2</m:t>
            </m:r>
          </m:sub>
        </m:sSub>
      </m:oMath>
      <w:r w:rsidRPr="00DD0FC7">
        <w:rPr>
          <w:rFonts w:ascii="Times New Roman" w:hAnsi="Times New Roman" w:cs="Times New Roman"/>
          <w:sz w:val="28"/>
          <w:szCs w:val="28"/>
        </w:rPr>
        <w:t>производится следующим образом:</w:t>
      </w:r>
    </w:p>
    <w:p w:rsidR="00D62808" w:rsidRPr="00DD0FC7" w:rsidRDefault="00D62808" w:rsidP="006524CF">
      <w:pPr>
        <w:pStyle w:val="ConsPlusNormal"/>
        <w:widowControl/>
        <w:ind w:firstLine="426"/>
        <w:jc w:val="center"/>
        <w:rPr>
          <w:rFonts w:ascii="Times New Roman" w:hAnsi="Times New Roman" w:cs="Times New Roman"/>
          <w:sz w:val="28"/>
          <w:szCs w:val="28"/>
        </w:rPr>
      </w:pPr>
    </w:p>
    <w:p w:rsidR="00D62808" w:rsidRPr="00DD0FC7" w:rsidRDefault="00026A96" w:rsidP="006524CF">
      <w:pPr>
        <w:pStyle w:val="ConsPlusCell"/>
        <w:widowControl/>
        <w:ind w:firstLine="426"/>
        <w:jc w:val="center"/>
        <w:rPr>
          <w:rFonts w:ascii="Times New Roman" w:hAnsi="Times New Roman" w:cs="Times New Roman"/>
          <w:sz w:val="28"/>
          <w:szCs w:val="28"/>
        </w:rPr>
      </w:pPr>
      <m:oMath>
        <m:sSub>
          <m:sSubPr>
            <m:ctrlPr>
              <w:rPr>
                <w:rFonts w:ascii="Cambria Math" w:hAnsi="Times New Roman" w:cs="Times New Roman"/>
                <w:i/>
                <w:sz w:val="28"/>
                <w:szCs w:val="28"/>
              </w:rPr>
            </m:ctrlPr>
          </m:sSubPr>
          <m:e>
            <m:r>
              <w:rPr>
                <w:rFonts w:ascii="Cambria Math" w:hAnsi="Times New Roman" w:cs="Times New Roman"/>
                <w:sz w:val="28"/>
                <w:szCs w:val="28"/>
              </w:rPr>
              <m:t>К</m:t>
            </m:r>
          </m:e>
          <m:sub>
            <m:r>
              <w:rPr>
                <w:rFonts w:ascii="Cambria Math" w:hAnsi="Times New Roman" w:cs="Times New Roman"/>
                <w:sz w:val="28"/>
                <w:szCs w:val="28"/>
              </w:rPr>
              <m:t>1.2</m:t>
            </m:r>
          </m:sub>
        </m:sSub>
        <m:r>
          <w:rPr>
            <w:rFonts w:ascii="Cambria Math" w:hAnsi="Times New Roman" w:cs="Times New Roman"/>
            <w:sz w:val="28"/>
            <w:szCs w:val="28"/>
          </w:rPr>
          <m:t xml:space="preserve">= </m:t>
        </m:r>
        <m:f>
          <m:fPr>
            <m:ctrlPr>
              <w:rPr>
                <w:rFonts w:ascii="Cambria Math" w:hAnsi="Times New Roman" w:cs="Times New Roman"/>
                <w:i/>
                <w:sz w:val="28"/>
                <w:szCs w:val="28"/>
              </w:rPr>
            </m:ctrlPr>
          </m:fPr>
          <m:num>
            <m:sSub>
              <m:sSubPr>
                <m:ctrlPr>
                  <w:rPr>
                    <w:rFonts w:ascii="Cambria Math" w:hAnsi="Times New Roman" w:cs="Times New Roman"/>
                    <w:i/>
                    <w:sz w:val="28"/>
                    <w:szCs w:val="28"/>
                  </w:rPr>
                </m:ctrlPr>
              </m:sSubPr>
              <m:e>
                <m:r>
                  <w:rPr>
                    <w:rFonts w:ascii="Cambria Math" w:hAnsi="Times New Roman" w:cs="Times New Roman"/>
                    <w:sz w:val="28"/>
                    <w:szCs w:val="28"/>
                  </w:rPr>
                  <m:t>К</m:t>
                </m:r>
              </m:e>
              <m:sub>
                <m:r>
                  <w:rPr>
                    <w:rFonts w:ascii="Cambria Math" w:hAnsi="Times New Roman" w:cs="Times New Roman"/>
                    <w:sz w:val="28"/>
                    <w:szCs w:val="28"/>
                  </w:rPr>
                  <m:t xml:space="preserve">1 </m:t>
                </m:r>
                <m:r>
                  <w:rPr>
                    <w:rFonts w:ascii="Cambria Math" w:hAnsi="Times New Roman" w:cs="Times New Roman"/>
                    <w:sz w:val="28"/>
                    <w:szCs w:val="28"/>
                  </w:rPr>
                  <m:t>факт</m:t>
                </m:r>
                <m:r>
                  <w:rPr>
                    <w:rFonts w:ascii="Cambria Math" w:hAnsi="Times New Roman" w:cs="Times New Roman"/>
                    <w:sz w:val="28"/>
                    <w:szCs w:val="28"/>
                  </w:rPr>
                  <m:t xml:space="preserve"> </m:t>
                </m:r>
                <m:r>
                  <w:rPr>
                    <w:rFonts w:ascii="Cambria Math" w:hAnsi="Times New Roman" w:cs="Times New Roman"/>
                    <w:sz w:val="28"/>
                    <w:szCs w:val="28"/>
                  </w:rPr>
                  <m:t>расчетный</m:t>
                </m:r>
              </m:sub>
            </m:sSub>
            <m:r>
              <w:rPr>
                <w:rFonts w:ascii="Cambria Math" w:hAnsi="Times New Roman" w:cs="Times New Roman"/>
                <w:sz w:val="28"/>
                <w:szCs w:val="28"/>
              </w:rPr>
              <m:t xml:space="preserve"> </m:t>
            </m:r>
          </m:num>
          <m:den>
            <m:sSub>
              <m:sSubPr>
                <m:ctrlPr>
                  <w:rPr>
                    <w:rFonts w:ascii="Cambria Math" w:hAnsi="Times New Roman" w:cs="Times New Roman"/>
                    <w:i/>
                    <w:sz w:val="28"/>
                    <w:szCs w:val="28"/>
                  </w:rPr>
                </m:ctrlPr>
              </m:sSubPr>
              <m:e>
                <m:r>
                  <w:rPr>
                    <w:rFonts w:ascii="Cambria Math" w:hAnsi="Times New Roman" w:cs="Times New Roman"/>
                    <w:sz w:val="28"/>
                    <w:szCs w:val="28"/>
                  </w:rPr>
                  <m:t>К</m:t>
                </m:r>
              </m:e>
              <m:sub>
                <m:r>
                  <w:rPr>
                    <w:rFonts w:ascii="Cambria Math" w:hAnsi="Times New Roman" w:cs="Times New Roman"/>
                    <w:sz w:val="28"/>
                    <w:szCs w:val="28"/>
                  </w:rPr>
                  <m:t xml:space="preserve">1 </m:t>
                </m:r>
                <m:r>
                  <w:rPr>
                    <w:rFonts w:ascii="Cambria Math" w:hAnsi="Times New Roman" w:cs="Times New Roman"/>
                    <w:sz w:val="28"/>
                    <w:szCs w:val="28"/>
                  </w:rPr>
                  <m:t>план</m:t>
                </m:r>
              </m:sub>
            </m:sSub>
          </m:den>
        </m:f>
        <m:r>
          <w:rPr>
            <w:rFonts w:ascii="Cambria Math" w:hAnsi="Cambria Math" w:cs="Times New Roman"/>
            <w:sz w:val="28"/>
            <w:szCs w:val="28"/>
          </w:rPr>
          <m:t>*</m:t>
        </m:r>
        <m:r>
          <w:rPr>
            <w:rFonts w:ascii="Cambria Math" w:hAnsi="Times New Roman" w:cs="Times New Roman"/>
            <w:sz w:val="28"/>
            <w:szCs w:val="28"/>
          </w:rPr>
          <m:t>100%</m:t>
        </m:r>
      </m:oMath>
      <w:r w:rsidR="00D62808" w:rsidRPr="00DD0FC7">
        <w:rPr>
          <w:rFonts w:ascii="Times New Roman" w:hAnsi="Times New Roman" w:cs="Times New Roman"/>
          <w:sz w:val="28"/>
          <w:szCs w:val="28"/>
        </w:rPr>
        <w:t>,         (3)</w:t>
      </w:r>
    </w:p>
    <w:p w:rsidR="00D62808" w:rsidRPr="00DD0FC7" w:rsidRDefault="00D62808" w:rsidP="006524CF">
      <w:pPr>
        <w:pStyle w:val="24"/>
        <w:spacing w:after="0" w:line="240" w:lineRule="auto"/>
        <w:ind w:firstLine="426"/>
        <w:jc w:val="both"/>
        <w:rPr>
          <w:sz w:val="28"/>
          <w:szCs w:val="28"/>
        </w:rPr>
      </w:pPr>
      <w:r w:rsidRPr="00DD0FC7">
        <w:rPr>
          <w:sz w:val="28"/>
          <w:szCs w:val="28"/>
        </w:rPr>
        <w:t>где:</w:t>
      </w:r>
    </w:p>
    <w:p w:rsidR="00D62808" w:rsidRPr="00DD0FC7" w:rsidRDefault="00026A96" w:rsidP="006524CF">
      <w:pPr>
        <w:spacing w:after="0" w:line="240" w:lineRule="auto"/>
        <w:ind w:firstLine="426"/>
        <w:jc w:val="both"/>
        <w:rPr>
          <w:rFonts w:ascii="Times New Roman" w:hAnsi="Times New Roman" w:cs="Times New Roman"/>
          <w:sz w:val="28"/>
          <w:szCs w:val="28"/>
        </w:rPr>
      </w:pPr>
      <m:oMath>
        <m:sSub>
          <m:sSubPr>
            <m:ctrlPr>
              <w:rPr>
                <w:rFonts w:ascii="Cambria Math" w:hAnsi="Times New Roman" w:cs="Times New Roman"/>
                <w:i/>
                <w:sz w:val="28"/>
                <w:szCs w:val="28"/>
              </w:rPr>
            </m:ctrlPr>
          </m:sSubPr>
          <m:e>
            <m:r>
              <w:rPr>
                <w:rFonts w:ascii="Cambria Math" w:hAnsi="Times New Roman" w:cs="Times New Roman"/>
                <w:sz w:val="28"/>
                <w:szCs w:val="28"/>
              </w:rPr>
              <m:t>К</m:t>
            </m:r>
          </m:e>
          <m:sub>
            <m:r>
              <w:rPr>
                <w:rFonts w:ascii="Cambria Math" w:hAnsi="Times New Roman" w:cs="Times New Roman"/>
                <w:sz w:val="28"/>
                <w:szCs w:val="28"/>
              </w:rPr>
              <m:t xml:space="preserve">1 </m:t>
            </m:r>
            <m:r>
              <w:rPr>
                <w:rFonts w:ascii="Cambria Math" w:hAnsi="Times New Roman" w:cs="Times New Roman"/>
                <w:sz w:val="28"/>
                <w:szCs w:val="28"/>
              </w:rPr>
              <m:t>факт</m:t>
            </m:r>
            <m:r>
              <w:rPr>
                <w:rFonts w:ascii="Cambria Math" w:hAnsi="Times New Roman" w:cs="Times New Roman"/>
                <w:sz w:val="28"/>
                <w:szCs w:val="28"/>
              </w:rPr>
              <m:t xml:space="preserve"> </m:t>
            </m:r>
            <m:r>
              <w:rPr>
                <w:rFonts w:ascii="Cambria Math" w:hAnsi="Times New Roman" w:cs="Times New Roman"/>
                <w:sz w:val="28"/>
                <w:szCs w:val="28"/>
              </w:rPr>
              <m:t>расчетный</m:t>
            </m:r>
          </m:sub>
        </m:sSub>
      </m:oMath>
      <w:r w:rsidR="00D62808" w:rsidRPr="00DD0FC7">
        <w:rPr>
          <w:rFonts w:ascii="Times New Roman" w:hAnsi="Times New Roman" w:cs="Times New Roman"/>
          <w:sz w:val="28"/>
          <w:szCs w:val="28"/>
        </w:rPr>
        <w:t xml:space="preserve"> – расчетный фактический объем бюджетных средств </w:t>
      </w:r>
      <w:r w:rsidR="00D62808" w:rsidRPr="00DD0FC7">
        <w:rPr>
          <w:rFonts w:ascii="Times New Roman" w:hAnsi="Times New Roman" w:cs="Times New Roman"/>
          <w:sz w:val="28"/>
          <w:szCs w:val="28"/>
        </w:rPr>
        <w:br/>
        <w:t>на выполнение государственного задания;</w:t>
      </w:r>
    </w:p>
    <w:p w:rsidR="00D62808" w:rsidRPr="00DD0FC7" w:rsidRDefault="00026A96" w:rsidP="006524CF">
      <w:pPr>
        <w:spacing w:after="0" w:line="240" w:lineRule="auto"/>
        <w:ind w:firstLine="426"/>
        <w:jc w:val="both"/>
        <w:rPr>
          <w:rFonts w:ascii="Times New Roman" w:hAnsi="Times New Roman" w:cs="Times New Roman"/>
          <w:sz w:val="28"/>
          <w:szCs w:val="28"/>
        </w:rPr>
      </w:pPr>
      <m:oMath>
        <m:sSub>
          <m:sSubPr>
            <m:ctrlPr>
              <w:rPr>
                <w:rFonts w:ascii="Cambria Math" w:hAnsi="Times New Roman" w:cs="Times New Roman"/>
                <w:i/>
                <w:sz w:val="28"/>
                <w:szCs w:val="28"/>
              </w:rPr>
            </m:ctrlPr>
          </m:sSubPr>
          <m:e>
            <m:r>
              <w:rPr>
                <w:rFonts w:ascii="Cambria Math" w:hAnsi="Times New Roman" w:cs="Times New Roman"/>
                <w:sz w:val="28"/>
                <w:szCs w:val="28"/>
              </w:rPr>
              <m:t>К</m:t>
            </m:r>
          </m:e>
          <m:sub>
            <m:r>
              <w:rPr>
                <w:rFonts w:ascii="Cambria Math" w:hAnsi="Times New Roman" w:cs="Times New Roman"/>
                <w:sz w:val="28"/>
                <w:szCs w:val="28"/>
              </w:rPr>
              <m:t xml:space="preserve">1 </m:t>
            </m:r>
            <m:r>
              <w:rPr>
                <w:rFonts w:ascii="Cambria Math" w:hAnsi="Times New Roman" w:cs="Times New Roman"/>
                <w:sz w:val="28"/>
                <w:szCs w:val="28"/>
              </w:rPr>
              <m:t>план</m:t>
            </m:r>
          </m:sub>
        </m:sSub>
      </m:oMath>
      <w:r w:rsidR="00D62808" w:rsidRPr="00DD0FC7">
        <w:rPr>
          <w:rFonts w:ascii="Times New Roman" w:hAnsi="Times New Roman" w:cs="Times New Roman"/>
          <w:sz w:val="28"/>
          <w:szCs w:val="28"/>
        </w:rPr>
        <w:t xml:space="preserve"> – плановый объем бюджетных средств на выполнение государственного задания.</w:t>
      </w:r>
    </w:p>
    <w:p w:rsidR="00D62808" w:rsidRPr="00DD0FC7" w:rsidRDefault="00D62808" w:rsidP="006524CF">
      <w:pPr>
        <w:pStyle w:val="ConsPlusNormal"/>
        <w:widowControl/>
        <w:ind w:firstLine="426"/>
        <w:jc w:val="both"/>
        <w:rPr>
          <w:rFonts w:ascii="Times New Roman" w:hAnsi="Times New Roman" w:cs="Times New Roman"/>
          <w:sz w:val="28"/>
          <w:szCs w:val="28"/>
        </w:rPr>
      </w:pPr>
      <w:r w:rsidRPr="00DD0FC7">
        <w:rPr>
          <w:rFonts w:ascii="Times New Roman" w:hAnsi="Times New Roman" w:cs="Times New Roman"/>
          <w:sz w:val="28"/>
          <w:szCs w:val="28"/>
        </w:rPr>
        <w:t>Расчетный фактический объем средств по выполнению государственного задания определяется по следующей формуле:</w:t>
      </w:r>
    </w:p>
    <w:p w:rsidR="00D62808" w:rsidRPr="00DD0FC7" w:rsidRDefault="00026A96" w:rsidP="006524CF">
      <w:pPr>
        <w:pStyle w:val="ConsPlusNormal"/>
        <w:widowControl/>
        <w:ind w:firstLine="426"/>
        <w:jc w:val="center"/>
        <w:rPr>
          <w:rFonts w:ascii="Times New Roman" w:hAnsi="Times New Roman" w:cs="Times New Roman"/>
          <w:sz w:val="28"/>
          <w:szCs w:val="28"/>
        </w:rPr>
      </w:pPr>
      <m:oMath>
        <m:sSub>
          <m:sSubPr>
            <m:ctrlPr>
              <w:rPr>
                <w:rFonts w:ascii="Cambria Math" w:hAnsi="Times New Roman" w:cs="Times New Roman"/>
                <w:i/>
                <w:sz w:val="28"/>
                <w:szCs w:val="28"/>
              </w:rPr>
            </m:ctrlPr>
          </m:sSubPr>
          <m:e>
            <m:r>
              <w:rPr>
                <w:rFonts w:ascii="Cambria Math" w:hAnsi="Times New Roman" w:cs="Times New Roman"/>
                <w:sz w:val="28"/>
                <w:szCs w:val="28"/>
              </w:rPr>
              <m:t>К</m:t>
            </m:r>
          </m:e>
          <m:sub>
            <m:r>
              <w:rPr>
                <w:rFonts w:ascii="Cambria Math" w:hAnsi="Times New Roman" w:cs="Times New Roman"/>
                <w:sz w:val="28"/>
                <w:szCs w:val="28"/>
              </w:rPr>
              <m:t xml:space="preserve">1 </m:t>
            </m:r>
            <m:r>
              <w:rPr>
                <w:rFonts w:ascii="Cambria Math" w:hAnsi="Times New Roman" w:cs="Times New Roman"/>
                <w:sz w:val="28"/>
                <w:szCs w:val="28"/>
              </w:rPr>
              <m:t>факт</m:t>
            </m:r>
            <m:r>
              <w:rPr>
                <w:rFonts w:ascii="Cambria Math" w:hAnsi="Times New Roman" w:cs="Times New Roman"/>
                <w:sz w:val="28"/>
                <w:szCs w:val="28"/>
              </w:rPr>
              <m:t xml:space="preserve"> </m:t>
            </m:r>
            <m:r>
              <w:rPr>
                <w:rFonts w:ascii="Cambria Math" w:hAnsi="Times New Roman" w:cs="Times New Roman"/>
                <w:sz w:val="28"/>
                <w:szCs w:val="28"/>
              </w:rPr>
              <m:t>расчетный</m:t>
            </m:r>
          </m:sub>
        </m:sSub>
        <m:r>
          <w:rPr>
            <w:rFonts w:ascii="Cambria Math" w:hAnsi="Times New Roman" w:cs="Times New Roman"/>
            <w:sz w:val="28"/>
            <w:szCs w:val="28"/>
          </w:rPr>
          <m:t xml:space="preserve">= </m:t>
        </m:r>
        <m:sSub>
          <m:sSubPr>
            <m:ctrlPr>
              <w:rPr>
                <w:rFonts w:ascii="Cambria Math" w:hAnsi="Times New Roman" w:cs="Times New Roman"/>
                <w:i/>
                <w:sz w:val="28"/>
                <w:szCs w:val="28"/>
              </w:rPr>
            </m:ctrlPr>
          </m:sSubPr>
          <m:e>
            <m:r>
              <w:rPr>
                <w:rFonts w:ascii="Cambria Math" w:hAnsi="Times New Roman" w:cs="Times New Roman"/>
                <w:sz w:val="28"/>
                <w:szCs w:val="28"/>
              </w:rPr>
              <m:t>К</m:t>
            </m:r>
          </m:e>
          <m:sub>
            <m:r>
              <w:rPr>
                <w:rFonts w:ascii="Cambria Math" w:hAnsi="Times New Roman" w:cs="Times New Roman"/>
                <w:sz w:val="28"/>
                <w:szCs w:val="28"/>
              </w:rPr>
              <m:t xml:space="preserve">1 </m:t>
            </m:r>
            <m:r>
              <w:rPr>
                <w:rFonts w:ascii="Cambria Math" w:hAnsi="Times New Roman" w:cs="Times New Roman"/>
                <w:sz w:val="28"/>
                <w:szCs w:val="28"/>
              </w:rPr>
              <m:t>факт</m:t>
            </m:r>
          </m:sub>
        </m:sSub>
        <m:r>
          <w:rPr>
            <w:rFonts w:ascii="Cambria Math" w:hAnsi="Times New Roman" w:cs="Times New Roman"/>
            <w:sz w:val="28"/>
            <w:szCs w:val="28"/>
          </w:rPr>
          <m:t>+</m:t>
        </m:r>
        <m:r>
          <w:rPr>
            <w:rFonts w:ascii="Cambria Math" w:hAnsi="Cambria Math" w:cs="Times New Roman"/>
            <w:sz w:val="28"/>
            <w:szCs w:val="28"/>
            <w:lang w:val="en-US"/>
          </w:rPr>
          <m:t>u</m:t>
        </m:r>
      </m:oMath>
      <w:r w:rsidR="00D62808" w:rsidRPr="00DD0FC7">
        <w:rPr>
          <w:rFonts w:ascii="Times New Roman" w:hAnsi="Times New Roman" w:cs="Times New Roman"/>
          <w:sz w:val="28"/>
          <w:szCs w:val="28"/>
        </w:rPr>
        <w:t>,         (4)</w:t>
      </w:r>
    </w:p>
    <w:p w:rsidR="00D62808" w:rsidRPr="00DD0FC7" w:rsidRDefault="00D62808" w:rsidP="006524CF">
      <w:pPr>
        <w:pStyle w:val="ConsPlusNormal"/>
        <w:widowControl/>
        <w:ind w:firstLine="426"/>
        <w:jc w:val="both"/>
        <w:rPr>
          <w:rFonts w:ascii="Times New Roman" w:hAnsi="Times New Roman" w:cs="Times New Roman"/>
          <w:sz w:val="28"/>
          <w:szCs w:val="28"/>
        </w:rPr>
      </w:pPr>
      <w:r w:rsidRPr="00DD0FC7">
        <w:rPr>
          <w:rFonts w:ascii="Times New Roman" w:hAnsi="Times New Roman" w:cs="Times New Roman"/>
          <w:sz w:val="28"/>
          <w:szCs w:val="28"/>
        </w:rPr>
        <w:t>где:</w:t>
      </w:r>
    </w:p>
    <w:p w:rsidR="00D62808" w:rsidRPr="00DD0FC7" w:rsidRDefault="00026A96" w:rsidP="006524CF">
      <w:pPr>
        <w:spacing w:after="0" w:line="240" w:lineRule="auto"/>
        <w:ind w:firstLine="426"/>
        <w:jc w:val="both"/>
        <w:rPr>
          <w:rFonts w:ascii="Times New Roman" w:hAnsi="Times New Roman" w:cs="Times New Roman"/>
          <w:sz w:val="28"/>
          <w:szCs w:val="28"/>
        </w:rPr>
      </w:pPr>
      <m:oMath>
        <m:sSub>
          <m:sSubPr>
            <m:ctrlPr>
              <w:rPr>
                <w:rFonts w:ascii="Cambria Math" w:hAnsi="Times New Roman" w:cs="Times New Roman"/>
                <w:i/>
                <w:sz w:val="28"/>
                <w:szCs w:val="28"/>
              </w:rPr>
            </m:ctrlPr>
          </m:sSubPr>
          <m:e>
            <m:r>
              <w:rPr>
                <w:rFonts w:ascii="Cambria Math" w:hAnsi="Times New Roman" w:cs="Times New Roman"/>
                <w:sz w:val="28"/>
                <w:szCs w:val="28"/>
              </w:rPr>
              <m:t>К</m:t>
            </m:r>
          </m:e>
          <m:sub>
            <m:r>
              <w:rPr>
                <w:rFonts w:ascii="Cambria Math" w:hAnsi="Times New Roman" w:cs="Times New Roman"/>
                <w:sz w:val="28"/>
                <w:szCs w:val="28"/>
              </w:rPr>
              <m:t xml:space="preserve">1 </m:t>
            </m:r>
            <m:r>
              <w:rPr>
                <w:rFonts w:ascii="Cambria Math" w:hAnsi="Times New Roman" w:cs="Times New Roman"/>
                <w:sz w:val="28"/>
                <w:szCs w:val="28"/>
              </w:rPr>
              <m:t>факт</m:t>
            </m:r>
          </m:sub>
        </m:sSub>
      </m:oMath>
      <w:r w:rsidR="00D62808" w:rsidRPr="00DD0FC7">
        <w:rPr>
          <w:rFonts w:ascii="Times New Roman" w:hAnsi="Times New Roman" w:cs="Times New Roman"/>
          <w:sz w:val="28"/>
          <w:szCs w:val="28"/>
        </w:rPr>
        <w:t xml:space="preserve">  – фактически освоенный объем средств на выполнение государственного задания;</w:t>
      </w:r>
    </w:p>
    <w:p w:rsidR="00D62808" w:rsidRPr="00DD0FC7" w:rsidRDefault="00D62808" w:rsidP="006524CF">
      <w:pPr>
        <w:pStyle w:val="ConsPlusNormal"/>
        <w:widowControl/>
        <w:ind w:firstLine="426"/>
        <w:jc w:val="both"/>
        <w:rPr>
          <w:rFonts w:ascii="Times New Roman" w:hAnsi="Times New Roman" w:cs="Times New Roman"/>
          <w:sz w:val="28"/>
          <w:szCs w:val="28"/>
        </w:rPr>
      </w:pPr>
      <m:oMath>
        <m:r>
          <w:rPr>
            <w:rFonts w:ascii="Cambria Math" w:hAnsi="Cambria Math" w:cs="Times New Roman"/>
            <w:sz w:val="28"/>
            <w:szCs w:val="28"/>
            <w:lang w:val="en-US"/>
          </w:rPr>
          <m:t>u</m:t>
        </m:r>
      </m:oMath>
      <w:r w:rsidRPr="00DD0FC7">
        <w:rPr>
          <w:rFonts w:ascii="Times New Roman" w:hAnsi="Times New Roman" w:cs="Times New Roman"/>
          <w:sz w:val="28"/>
          <w:szCs w:val="28"/>
        </w:rPr>
        <w:t xml:space="preserve"> – сумма «положительной экономии».</w:t>
      </w:r>
    </w:p>
    <w:p w:rsidR="00F55305" w:rsidRPr="00DD0FC7" w:rsidRDefault="00F55305" w:rsidP="006524CF">
      <w:pPr>
        <w:pStyle w:val="ConsPlusNormal"/>
        <w:widowControl/>
        <w:spacing w:before="60"/>
        <w:ind w:firstLine="426"/>
        <w:jc w:val="both"/>
        <w:rPr>
          <w:rFonts w:ascii="Times New Roman" w:hAnsi="Times New Roman" w:cs="Times New Roman"/>
          <w:sz w:val="28"/>
          <w:szCs w:val="28"/>
        </w:rPr>
      </w:pPr>
      <w:r w:rsidRPr="00DD0FC7">
        <w:rPr>
          <w:rFonts w:ascii="Times New Roman" w:hAnsi="Times New Roman" w:cs="Times New Roman"/>
          <w:sz w:val="28"/>
          <w:szCs w:val="28"/>
        </w:rPr>
        <w:t>К положительным факторам (</w:t>
      </w:r>
      <w:r w:rsidRPr="00DD0FC7">
        <w:rPr>
          <w:rFonts w:ascii="Times New Roman" w:hAnsi="Times New Roman" w:cs="Times New Roman"/>
          <w:sz w:val="28"/>
          <w:szCs w:val="28"/>
          <w:lang w:val="en-US"/>
        </w:rPr>
        <w:t>u</w:t>
      </w:r>
      <w:r w:rsidRPr="00DD0FC7">
        <w:rPr>
          <w:rFonts w:ascii="Times New Roman" w:hAnsi="Times New Roman" w:cs="Times New Roman"/>
          <w:sz w:val="28"/>
          <w:szCs w:val="28"/>
        </w:rPr>
        <w:t xml:space="preserve"> – «положительная экономия») неполного освоения средств бюджета учреждения на выполнение государственного задания может относиться:</w:t>
      </w:r>
    </w:p>
    <w:p w:rsidR="00F55305" w:rsidRPr="00DD0FC7" w:rsidRDefault="00F55305" w:rsidP="006524CF">
      <w:pPr>
        <w:pStyle w:val="ConsPlusNormal"/>
        <w:widowControl/>
        <w:numPr>
          <w:ilvl w:val="0"/>
          <w:numId w:val="44"/>
        </w:numPr>
        <w:spacing w:before="60"/>
        <w:ind w:left="0" w:firstLine="426"/>
        <w:jc w:val="both"/>
        <w:rPr>
          <w:rFonts w:ascii="Times New Roman" w:hAnsi="Times New Roman" w:cs="Times New Roman"/>
          <w:sz w:val="28"/>
          <w:szCs w:val="28"/>
        </w:rPr>
      </w:pPr>
      <w:r w:rsidRPr="00DD0FC7">
        <w:rPr>
          <w:rFonts w:ascii="Times New Roman" w:hAnsi="Times New Roman" w:cs="Times New Roman"/>
          <w:sz w:val="28"/>
          <w:szCs w:val="28"/>
        </w:rPr>
        <w:t>экономия средств краевого бюджета в результате проведенных конкурсных процедур;</w:t>
      </w:r>
    </w:p>
    <w:p w:rsidR="00F55305" w:rsidRPr="00DD0FC7" w:rsidRDefault="00F55305" w:rsidP="006524CF">
      <w:pPr>
        <w:pStyle w:val="ConsPlusNormal"/>
        <w:widowControl/>
        <w:numPr>
          <w:ilvl w:val="0"/>
          <w:numId w:val="44"/>
        </w:numPr>
        <w:spacing w:before="60"/>
        <w:ind w:left="0" w:firstLine="426"/>
        <w:jc w:val="both"/>
        <w:rPr>
          <w:rFonts w:ascii="Times New Roman" w:hAnsi="Times New Roman" w:cs="Times New Roman"/>
          <w:sz w:val="28"/>
          <w:szCs w:val="28"/>
        </w:rPr>
      </w:pPr>
      <w:r w:rsidRPr="00DD0FC7">
        <w:rPr>
          <w:rFonts w:ascii="Times New Roman" w:hAnsi="Times New Roman" w:cs="Times New Roman"/>
          <w:sz w:val="28"/>
          <w:szCs w:val="28"/>
        </w:rPr>
        <w:t xml:space="preserve">экономия средств краевого бюджета по оплате коммунальных услуг </w:t>
      </w:r>
      <w:r w:rsidRPr="00DD0FC7">
        <w:rPr>
          <w:rFonts w:ascii="Times New Roman" w:hAnsi="Times New Roman" w:cs="Times New Roman"/>
          <w:sz w:val="28"/>
          <w:szCs w:val="28"/>
        </w:rPr>
        <w:br/>
        <w:t xml:space="preserve">в результате теплых погодных условий или в связи с установкой </w:t>
      </w:r>
      <w:r w:rsidRPr="00DD0FC7">
        <w:rPr>
          <w:rFonts w:ascii="Times New Roman" w:hAnsi="Times New Roman" w:cs="Times New Roman"/>
          <w:sz w:val="28"/>
          <w:szCs w:val="28"/>
        </w:rPr>
        <w:br/>
        <w:t>в учреждениях приборов учета точных данных о величинах потребления тепловой и электрической энергии, воды и канализирования сточных вод и другие факторы.</w:t>
      </w:r>
    </w:p>
    <w:p w:rsidR="00F55305" w:rsidRPr="00DD0FC7" w:rsidRDefault="00F55305" w:rsidP="006524CF">
      <w:pPr>
        <w:pStyle w:val="ConsPlusNormal"/>
        <w:widowControl/>
        <w:ind w:firstLine="426"/>
        <w:jc w:val="both"/>
        <w:rPr>
          <w:rFonts w:ascii="Times New Roman" w:hAnsi="Times New Roman" w:cs="Times New Roman"/>
          <w:sz w:val="28"/>
          <w:szCs w:val="28"/>
        </w:rPr>
      </w:pPr>
      <w:r w:rsidRPr="00DD0FC7">
        <w:rPr>
          <w:rFonts w:ascii="Times New Roman" w:hAnsi="Times New Roman" w:cs="Times New Roman"/>
          <w:sz w:val="28"/>
          <w:szCs w:val="28"/>
        </w:rPr>
        <w:t xml:space="preserve">Итак, произведем расчет </w:t>
      </w:r>
      <m:oMath>
        <m:sSub>
          <m:sSubPr>
            <m:ctrlPr>
              <w:rPr>
                <w:rFonts w:ascii="Cambria Math" w:hAnsi="Times New Roman" w:cs="Times New Roman"/>
                <w:i/>
                <w:sz w:val="28"/>
                <w:szCs w:val="28"/>
              </w:rPr>
            </m:ctrlPr>
          </m:sSubPr>
          <m:e>
            <m:r>
              <w:rPr>
                <w:rFonts w:ascii="Cambria Math" w:hAnsi="Times New Roman" w:cs="Times New Roman"/>
                <w:sz w:val="28"/>
                <w:szCs w:val="28"/>
              </w:rPr>
              <m:t>К</m:t>
            </m:r>
          </m:e>
          <m:sub>
            <m:r>
              <w:rPr>
                <w:rFonts w:ascii="Cambria Math" w:hAnsi="Times New Roman" w:cs="Times New Roman"/>
                <w:sz w:val="28"/>
                <w:szCs w:val="28"/>
              </w:rPr>
              <m:t>1</m:t>
            </m:r>
          </m:sub>
        </m:sSub>
      </m:oMath>
      <w:r w:rsidRPr="00DD0FC7">
        <w:rPr>
          <w:rFonts w:ascii="Times New Roman" w:hAnsi="Times New Roman" w:cs="Times New Roman"/>
          <w:sz w:val="28"/>
          <w:szCs w:val="28"/>
        </w:rPr>
        <w:t xml:space="preserve"> для ВДЦ «Океан». Для этого необходимо рассмотреть данные о плановых поступлениях и выплатах, в соответствии с планом финансово-хозяйственной деятельности, сравнить их с фактическими показателями поступлений и выплат в учреждении.</w:t>
      </w:r>
    </w:p>
    <w:p w:rsidR="00F55305" w:rsidRPr="00DD0FC7" w:rsidRDefault="00F55305" w:rsidP="006524CF">
      <w:pPr>
        <w:suppressAutoHyphens/>
        <w:spacing w:after="0" w:line="240" w:lineRule="auto"/>
        <w:ind w:firstLine="426"/>
        <w:jc w:val="center"/>
        <w:rPr>
          <w:rFonts w:ascii="Times New Roman" w:hAnsi="Times New Roman" w:cs="Times New Roman"/>
          <w:sz w:val="28"/>
          <w:szCs w:val="28"/>
        </w:rPr>
      </w:pPr>
      <w:r w:rsidRPr="00DD0FC7">
        <w:rPr>
          <w:rFonts w:ascii="Times New Roman" w:hAnsi="Times New Roman" w:cs="Times New Roman"/>
          <w:sz w:val="28"/>
          <w:szCs w:val="28"/>
        </w:rPr>
        <w:t xml:space="preserve">Таблица </w:t>
      </w:r>
      <w:r w:rsidR="000D4A55" w:rsidRPr="00DD0FC7">
        <w:rPr>
          <w:rFonts w:ascii="Times New Roman" w:hAnsi="Times New Roman" w:cs="Times New Roman"/>
          <w:sz w:val="28"/>
          <w:szCs w:val="28"/>
        </w:rPr>
        <w:t>1</w:t>
      </w:r>
      <w:r w:rsidRPr="00DD0FC7">
        <w:rPr>
          <w:rFonts w:ascii="Times New Roman" w:hAnsi="Times New Roman" w:cs="Times New Roman"/>
          <w:sz w:val="28"/>
          <w:szCs w:val="28"/>
        </w:rPr>
        <w:t xml:space="preserve"> – Данные о плановых и фактических выплатах в соответствии с планом финансово-хозяйственной деятельности ВДЦ «Океан» на 2017 год, млн. руб.</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5"/>
        <w:gridCol w:w="786"/>
        <w:gridCol w:w="786"/>
        <w:gridCol w:w="874"/>
        <w:gridCol w:w="873"/>
        <w:gridCol w:w="868"/>
        <w:gridCol w:w="868"/>
        <w:gridCol w:w="700"/>
        <w:gridCol w:w="700"/>
        <w:gridCol w:w="725"/>
        <w:gridCol w:w="725"/>
      </w:tblGrid>
      <w:tr w:rsidR="00F55305" w:rsidRPr="00AD11E3" w:rsidTr="00D20793">
        <w:trPr>
          <w:trHeight w:val="214"/>
        </w:trPr>
        <w:tc>
          <w:tcPr>
            <w:tcW w:w="0" w:type="auto"/>
            <w:vMerge w:val="restart"/>
            <w:shd w:val="clear" w:color="auto" w:fill="auto"/>
            <w:vAlign w:val="center"/>
            <w:hideMark/>
          </w:tcPr>
          <w:p w:rsidR="00F55305" w:rsidRPr="00AD11E3" w:rsidRDefault="00F55305" w:rsidP="006524CF">
            <w:pPr>
              <w:spacing w:after="0" w:line="240" w:lineRule="auto"/>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Наименование</w:t>
            </w:r>
          </w:p>
        </w:tc>
        <w:tc>
          <w:tcPr>
            <w:tcW w:w="0" w:type="auto"/>
            <w:gridSpan w:val="8"/>
            <w:shd w:val="clear" w:color="auto" w:fill="auto"/>
            <w:vAlign w:val="center"/>
            <w:hideMark/>
          </w:tcPr>
          <w:p w:rsidR="00F55305" w:rsidRPr="00AD11E3" w:rsidRDefault="00F55305" w:rsidP="006524CF">
            <w:pPr>
              <w:spacing w:after="0" w:line="240" w:lineRule="auto"/>
              <w:jc w:val="center"/>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Объем финансового обеспечения</w:t>
            </w:r>
          </w:p>
        </w:tc>
        <w:tc>
          <w:tcPr>
            <w:tcW w:w="0" w:type="auto"/>
            <w:gridSpan w:val="2"/>
            <w:vMerge w:val="restart"/>
            <w:shd w:val="clear" w:color="auto" w:fill="auto"/>
            <w:vAlign w:val="center"/>
            <w:hideMark/>
          </w:tcPr>
          <w:p w:rsidR="00F55305" w:rsidRPr="00AD11E3" w:rsidRDefault="00F55305" w:rsidP="006524CF">
            <w:pPr>
              <w:spacing w:after="0" w:line="240" w:lineRule="auto"/>
              <w:jc w:val="center"/>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Доля, %</w:t>
            </w:r>
          </w:p>
        </w:tc>
      </w:tr>
      <w:tr w:rsidR="00F55305" w:rsidRPr="00AD11E3" w:rsidTr="00D20793">
        <w:trPr>
          <w:trHeight w:val="132"/>
        </w:trPr>
        <w:tc>
          <w:tcPr>
            <w:tcW w:w="0" w:type="auto"/>
            <w:vMerge/>
            <w:shd w:val="clear" w:color="auto" w:fill="auto"/>
            <w:vAlign w:val="center"/>
            <w:hideMark/>
          </w:tcPr>
          <w:p w:rsidR="00F55305" w:rsidRPr="00AD11E3" w:rsidRDefault="00F55305" w:rsidP="006524CF">
            <w:pPr>
              <w:spacing w:after="0" w:line="240" w:lineRule="auto"/>
              <w:rPr>
                <w:rFonts w:ascii="Times New Roman" w:eastAsia="Times New Roman" w:hAnsi="Times New Roman" w:cs="Times New Roman"/>
                <w:color w:val="000000"/>
                <w:sz w:val="20"/>
                <w:szCs w:val="20"/>
                <w:lang w:eastAsia="ru-RU"/>
              </w:rPr>
            </w:pPr>
          </w:p>
        </w:tc>
        <w:tc>
          <w:tcPr>
            <w:tcW w:w="0" w:type="auto"/>
            <w:gridSpan w:val="2"/>
            <w:vMerge w:val="restart"/>
            <w:shd w:val="clear" w:color="auto" w:fill="auto"/>
            <w:noWrap/>
            <w:vAlign w:val="center"/>
            <w:hideMark/>
          </w:tcPr>
          <w:p w:rsidR="00F55305" w:rsidRPr="00AD11E3" w:rsidRDefault="00F55305" w:rsidP="006524CF">
            <w:pPr>
              <w:spacing w:after="0" w:line="240" w:lineRule="auto"/>
              <w:jc w:val="center"/>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Всего, тыс. руб.</w:t>
            </w:r>
          </w:p>
        </w:tc>
        <w:tc>
          <w:tcPr>
            <w:tcW w:w="0" w:type="auto"/>
            <w:gridSpan w:val="6"/>
            <w:shd w:val="clear" w:color="auto" w:fill="auto"/>
            <w:vAlign w:val="center"/>
            <w:hideMark/>
          </w:tcPr>
          <w:p w:rsidR="00F55305" w:rsidRPr="00AD11E3" w:rsidRDefault="00F55305" w:rsidP="006524CF">
            <w:pPr>
              <w:spacing w:after="0" w:line="240" w:lineRule="auto"/>
              <w:jc w:val="center"/>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В том числе:</w:t>
            </w:r>
          </w:p>
        </w:tc>
        <w:tc>
          <w:tcPr>
            <w:tcW w:w="0" w:type="auto"/>
            <w:gridSpan w:val="2"/>
            <w:vMerge/>
            <w:vAlign w:val="center"/>
            <w:hideMark/>
          </w:tcPr>
          <w:p w:rsidR="00F55305" w:rsidRPr="00AD11E3" w:rsidRDefault="00F55305" w:rsidP="006524CF">
            <w:pPr>
              <w:spacing w:after="0" w:line="240" w:lineRule="auto"/>
              <w:rPr>
                <w:rFonts w:ascii="Times New Roman" w:eastAsia="Times New Roman" w:hAnsi="Times New Roman" w:cs="Times New Roman"/>
                <w:color w:val="000000"/>
                <w:sz w:val="20"/>
                <w:szCs w:val="20"/>
                <w:lang w:eastAsia="ru-RU"/>
              </w:rPr>
            </w:pPr>
          </w:p>
        </w:tc>
      </w:tr>
      <w:tr w:rsidR="00F55305" w:rsidRPr="00AD11E3" w:rsidTr="00D20793">
        <w:trPr>
          <w:trHeight w:val="1715"/>
        </w:trPr>
        <w:tc>
          <w:tcPr>
            <w:tcW w:w="0" w:type="auto"/>
            <w:vMerge/>
            <w:shd w:val="clear" w:color="auto" w:fill="auto"/>
            <w:vAlign w:val="center"/>
            <w:hideMark/>
          </w:tcPr>
          <w:p w:rsidR="00F55305" w:rsidRPr="00AD11E3" w:rsidRDefault="00F55305" w:rsidP="006524CF">
            <w:pPr>
              <w:spacing w:after="0" w:line="240" w:lineRule="auto"/>
              <w:rPr>
                <w:rFonts w:ascii="Times New Roman" w:eastAsia="Times New Roman" w:hAnsi="Times New Roman" w:cs="Times New Roman"/>
                <w:color w:val="000000"/>
                <w:sz w:val="20"/>
                <w:szCs w:val="20"/>
                <w:lang w:eastAsia="ru-RU"/>
              </w:rPr>
            </w:pPr>
          </w:p>
        </w:tc>
        <w:tc>
          <w:tcPr>
            <w:tcW w:w="0" w:type="auto"/>
            <w:gridSpan w:val="2"/>
            <w:vMerge/>
            <w:vAlign w:val="center"/>
            <w:hideMark/>
          </w:tcPr>
          <w:p w:rsidR="00F55305" w:rsidRPr="00AD11E3" w:rsidRDefault="00F55305" w:rsidP="006524CF">
            <w:pPr>
              <w:spacing w:after="0" w:line="240" w:lineRule="auto"/>
              <w:rPr>
                <w:rFonts w:ascii="Times New Roman" w:eastAsia="Times New Roman" w:hAnsi="Times New Roman" w:cs="Times New Roman"/>
                <w:color w:val="000000"/>
                <w:sz w:val="20"/>
                <w:szCs w:val="20"/>
                <w:lang w:eastAsia="ru-RU"/>
              </w:rPr>
            </w:pPr>
          </w:p>
        </w:tc>
        <w:tc>
          <w:tcPr>
            <w:tcW w:w="0" w:type="auto"/>
            <w:gridSpan w:val="2"/>
            <w:shd w:val="clear" w:color="auto" w:fill="auto"/>
            <w:vAlign w:val="center"/>
            <w:hideMark/>
          </w:tcPr>
          <w:p w:rsidR="00F55305" w:rsidRPr="00AD11E3" w:rsidRDefault="00F55305" w:rsidP="006524CF">
            <w:pPr>
              <w:spacing w:after="0" w:line="240" w:lineRule="auto"/>
              <w:jc w:val="center"/>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Субсидия на выполнение государственного задания</w:t>
            </w:r>
          </w:p>
        </w:tc>
        <w:tc>
          <w:tcPr>
            <w:tcW w:w="0" w:type="auto"/>
            <w:gridSpan w:val="2"/>
            <w:shd w:val="clear" w:color="auto" w:fill="auto"/>
            <w:vAlign w:val="center"/>
            <w:hideMark/>
          </w:tcPr>
          <w:p w:rsidR="00F55305" w:rsidRPr="00AD11E3" w:rsidRDefault="00F55305" w:rsidP="006524CF">
            <w:pPr>
              <w:spacing w:after="0" w:line="240" w:lineRule="auto"/>
              <w:jc w:val="center"/>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Субсидии, предоставляемые в соответствии с абзацем вторым пункта 1 статьи 78.1 БК РФ</w:t>
            </w:r>
          </w:p>
        </w:tc>
        <w:tc>
          <w:tcPr>
            <w:tcW w:w="0" w:type="auto"/>
            <w:gridSpan w:val="2"/>
            <w:shd w:val="clear" w:color="auto" w:fill="auto"/>
            <w:vAlign w:val="center"/>
            <w:hideMark/>
          </w:tcPr>
          <w:p w:rsidR="00F55305" w:rsidRPr="00AD11E3" w:rsidRDefault="00F55305" w:rsidP="006524CF">
            <w:pPr>
              <w:spacing w:after="0" w:line="240" w:lineRule="auto"/>
              <w:jc w:val="center"/>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 xml:space="preserve">Поступления от оказания услуг (выполнения работ) на платной основе и от иной приносящей доход </w:t>
            </w:r>
            <w:r w:rsidRPr="00AD11E3">
              <w:rPr>
                <w:rFonts w:ascii="Times New Roman" w:eastAsia="Times New Roman" w:hAnsi="Times New Roman" w:cs="Times New Roman"/>
                <w:color w:val="000000"/>
                <w:sz w:val="20"/>
                <w:szCs w:val="20"/>
                <w:lang w:eastAsia="ru-RU"/>
              </w:rPr>
              <w:lastRenderedPageBreak/>
              <w:t>деятельности</w:t>
            </w:r>
          </w:p>
        </w:tc>
        <w:tc>
          <w:tcPr>
            <w:tcW w:w="0" w:type="auto"/>
            <w:gridSpan w:val="2"/>
            <w:vMerge/>
            <w:vAlign w:val="center"/>
            <w:hideMark/>
          </w:tcPr>
          <w:p w:rsidR="00F55305" w:rsidRPr="00AD11E3" w:rsidRDefault="00F55305" w:rsidP="006524CF">
            <w:pPr>
              <w:spacing w:after="0" w:line="240" w:lineRule="auto"/>
              <w:rPr>
                <w:rFonts w:ascii="Times New Roman" w:eastAsia="Times New Roman" w:hAnsi="Times New Roman" w:cs="Times New Roman"/>
                <w:color w:val="000000"/>
                <w:sz w:val="20"/>
                <w:szCs w:val="20"/>
                <w:lang w:eastAsia="ru-RU"/>
              </w:rPr>
            </w:pPr>
          </w:p>
        </w:tc>
      </w:tr>
      <w:tr w:rsidR="00F55305" w:rsidRPr="00AD11E3" w:rsidTr="00D20793">
        <w:trPr>
          <w:trHeight w:val="162"/>
        </w:trPr>
        <w:tc>
          <w:tcPr>
            <w:tcW w:w="0" w:type="auto"/>
            <w:vMerge/>
            <w:shd w:val="clear" w:color="auto" w:fill="auto"/>
            <w:vAlign w:val="center"/>
            <w:hideMark/>
          </w:tcPr>
          <w:p w:rsidR="00F55305" w:rsidRPr="00AD11E3" w:rsidRDefault="00F55305" w:rsidP="006524CF">
            <w:pPr>
              <w:spacing w:after="0" w:line="240" w:lineRule="auto"/>
              <w:rPr>
                <w:rFonts w:ascii="Times New Roman" w:eastAsia="Times New Roman" w:hAnsi="Times New Roman" w:cs="Times New Roman"/>
                <w:color w:val="000000"/>
                <w:sz w:val="20"/>
                <w:szCs w:val="20"/>
                <w:lang w:eastAsia="ru-RU"/>
              </w:rPr>
            </w:pPr>
          </w:p>
        </w:tc>
        <w:tc>
          <w:tcPr>
            <w:tcW w:w="0" w:type="auto"/>
            <w:shd w:val="clear" w:color="auto" w:fill="auto"/>
            <w:noWrap/>
            <w:vAlign w:val="center"/>
            <w:hideMark/>
          </w:tcPr>
          <w:p w:rsidR="00F55305" w:rsidRPr="00AD11E3" w:rsidRDefault="00F55305" w:rsidP="006524CF">
            <w:pPr>
              <w:spacing w:after="0" w:line="240" w:lineRule="auto"/>
              <w:ind w:left="-108"/>
              <w:jc w:val="center"/>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План</w:t>
            </w:r>
          </w:p>
        </w:tc>
        <w:tc>
          <w:tcPr>
            <w:tcW w:w="0" w:type="auto"/>
            <w:shd w:val="clear" w:color="auto" w:fill="auto"/>
            <w:noWrap/>
            <w:vAlign w:val="center"/>
            <w:hideMark/>
          </w:tcPr>
          <w:p w:rsidR="00F55305" w:rsidRPr="00AD11E3" w:rsidRDefault="00F55305" w:rsidP="006524CF">
            <w:pPr>
              <w:spacing w:after="0" w:line="240" w:lineRule="auto"/>
              <w:ind w:left="-108"/>
              <w:jc w:val="center"/>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Факт</w:t>
            </w:r>
          </w:p>
        </w:tc>
        <w:tc>
          <w:tcPr>
            <w:tcW w:w="0" w:type="auto"/>
            <w:shd w:val="clear" w:color="auto" w:fill="auto"/>
            <w:vAlign w:val="center"/>
            <w:hideMark/>
          </w:tcPr>
          <w:p w:rsidR="00F55305" w:rsidRPr="00AD11E3" w:rsidRDefault="00F55305" w:rsidP="006524CF">
            <w:pPr>
              <w:spacing w:after="0" w:line="240" w:lineRule="auto"/>
              <w:ind w:left="-108"/>
              <w:jc w:val="center"/>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План</w:t>
            </w:r>
          </w:p>
        </w:tc>
        <w:tc>
          <w:tcPr>
            <w:tcW w:w="0" w:type="auto"/>
            <w:shd w:val="clear" w:color="auto" w:fill="auto"/>
            <w:vAlign w:val="center"/>
            <w:hideMark/>
          </w:tcPr>
          <w:p w:rsidR="00F55305" w:rsidRPr="00AD11E3" w:rsidRDefault="00F55305" w:rsidP="006524CF">
            <w:pPr>
              <w:spacing w:after="0" w:line="240" w:lineRule="auto"/>
              <w:ind w:left="-109"/>
              <w:jc w:val="center"/>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Факт</w:t>
            </w:r>
          </w:p>
        </w:tc>
        <w:tc>
          <w:tcPr>
            <w:tcW w:w="0" w:type="auto"/>
            <w:shd w:val="clear" w:color="auto" w:fill="auto"/>
            <w:vAlign w:val="center"/>
            <w:hideMark/>
          </w:tcPr>
          <w:p w:rsidR="00F55305" w:rsidRPr="00AD11E3" w:rsidRDefault="00F55305" w:rsidP="006524CF">
            <w:pPr>
              <w:spacing w:after="0" w:line="240" w:lineRule="auto"/>
              <w:ind w:left="-108"/>
              <w:jc w:val="center"/>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План</w:t>
            </w:r>
          </w:p>
        </w:tc>
        <w:tc>
          <w:tcPr>
            <w:tcW w:w="0" w:type="auto"/>
            <w:shd w:val="clear" w:color="auto" w:fill="auto"/>
            <w:vAlign w:val="center"/>
            <w:hideMark/>
          </w:tcPr>
          <w:p w:rsidR="00F55305" w:rsidRPr="00AD11E3" w:rsidRDefault="00F55305" w:rsidP="006524CF">
            <w:pPr>
              <w:spacing w:after="0" w:line="240" w:lineRule="auto"/>
              <w:ind w:left="-108"/>
              <w:jc w:val="center"/>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Факт</w:t>
            </w:r>
          </w:p>
        </w:tc>
        <w:tc>
          <w:tcPr>
            <w:tcW w:w="0" w:type="auto"/>
            <w:shd w:val="clear" w:color="auto" w:fill="auto"/>
            <w:vAlign w:val="center"/>
            <w:hideMark/>
          </w:tcPr>
          <w:p w:rsidR="00F55305" w:rsidRPr="00AD11E3" w:rsidRDefault="00F55305" w:rsidP="006524CF">
            <w:pPr>
              <w:spacing w:after="0" w:line="240" w:lineRule="auto"/>
              <w:ind w:left="-108"/>
              <w:jc w:val="center"/>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План</w:t>
            </w:r>
          </w:p>
        </w:tc>
        <w:tc>
          <w:tcPr>
            <w:tcW w:w="0" w:type="auto"/>
            <w:shd w:val="clear" w:color="auto" w:fill="auto"/>
            <w:vAlign w:val="center"/>
            <w:hideMark/>
          </w:tcPr>
          <w:p w:rsidR="00F55305" w:rsidRPr="00AD11E3" w:rsidRDefault="00F55305" w:rsidP="006524CF">
            <w:pPr>
              <w:spacing w:after="0" w:line="240" w:lineRule="auto"/>
              <w:ind w:left="-108"/>
              <w:jc w:val="center"/>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Факт</w:t>
            </w:r>
          </w:p>
        </w:tc>
        <w:tc>
          <w:tcPr>
            <w:tcW w:w="0" w:type="auto"/>
            <w:shd w:val="clear" w:color="auto" w:fill="auto"/>
            <w:vAlign w:val="center"/>
            <w:hideMark/>
          </w:tcPr>
          <w:p w:rsidR="00F55305" w:rsidRPr="00AD11E3" w:rsidRDefault="00F55305" w:rsidP="006524CF">
            <w:pPr>
              <w:spacing w:after="0" w:line="240" w:lineRule="auto"/>
              <w:ind w:left="-108"/>
              <w:jc w:val="center"/>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План</w:t>
            </w:r>
          </w:p>
        </w:tc>
        <w:tc>
          <w:tcPr>
            <w:tcW w:w="0" w:type="auto"/>
            <w:shd w:val="clear" w:color="auto" w:fill="auto"/>
            <w:vAlign w:val="center"/>
            <w:hideMark/>
          </w:tcPr>
          <w:p w:rsidR="00F55305" w:rsidRPr="00AD11E3" w:rsidRDefault="00F55305" w:rsidP="006524CF">
            <w:pPr>
              <w:spacing w:after="0" w:line="240" w:lineRule="auto"/>
              <w:ind w:left="-108"/>
              <w:jc w:val="center"/>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Факт</w:t>
            </w:r>
          </w:p>
        </w:tc>
      </w:tr>
      <w:tr w:rsidR="00F55305" w:rsidRPr="00AD11E3" w:rsidTr="00D20793">
        <w:trPr>
          <w:trHeight w:val="235"/>
        </w:trPr>
        <w:tc>
          <w:tcPr>
            <w:tcW w:w="0" w:type="auto"/>
            <w:shd w:val="clear" w:color="auto" w:fill="auto"/>
            <w:vAlign w:val="center"/>
            <w:hideMark/>
          </w:tcPr>
          <w:p w:rsidR="00F55305" w:rsidRPr="00AD11E3" w:rsidRDefault="00F55305" w:rsidP="006524CF">
            <w:pPr>
              <w:spacing w:after="0" w:line="240" w:lineRule="auto"/>
              <w:rPr>
                <w:rFonts w:ascii="Times New Roman" w:eastAsia="Times New Roman" w:hAnsi="Times New Roman" w:cs="Times New Roman"/>
                <w:bCs/>
                <w:color w:val="000000"/>
                <w:sz w:val="20"/>
                <w:szCs w:val="20"/>
                <w:lang w:eastAsia="ru-RU"/>
              </w:rPr>
            </w:pPr>
            <w:r w:rsidRPr="00AD11E3">
              <w:rPr>
                <w:rFonts w:ascii="Times New Roman" w:eastAsia="Times New Roman" w:hAnsi="Times New Roman" w:cs="Times New Roman"/>
                <w:bCs/>
                <w:color w:val="000000"/>
                <w:sz w:val="20"/>
                <w:szCs w:val="20"/>
                <w:lang w:eastAsia="ru-RU"/>
              </w:rPr>
              <w:t>Выплаты по расходам, всего:</w:t>
            </w:r>
          </w:p>
        </w:tc>
        <w:tc>
          <w:tcPr>
            <w:tcW w:w="0" w:type="auto"/>
            <w:shd w:val="clear" w:color="auto" w:fill="auto"/>
            <w:noWrap/>
            <w:vAlign w:val="bottom"/>
            <w:hideMark/>
          </w:tcPr>
          <w:p w:rsidR="00F55305" w:rsidRPr="00AD11E3" w:rsidRDefault="00F55305" w:rsidP="006524CF">
            <w:pPr>
              <w:spacing w:after="0" w:line="240" w:lineRule="auto"/>
              <w:ind w:left="-108"/>
              <w:jc w:val="right"/>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1149,83</w:t>
            </w:r>
          </w:p>
        </w:tc>
        <w:tc>
          <w:tcPr>
            <w:tcW w:w="0" w:type="auto"/>
            <w:shd w:val="clear" w:color="auto" w:fill="auto"/>
            <w:noWrap/>
            <w:vAlign w:val="bottom"/>
            <w:hideMark/>
          </w:tcPr>
          <w:p w:rsidR="00F55305" w:rsidRPr="00AD11E3" w:rsidRDefault="00F55305" w:rsidP="006524CF">
            <w:pPr>
              <w:spacing w:after="0" w:line="240" w:lineRule="auto"/>
              <w:ind w:left="-108"/>
              <w:jc w:val="right"/>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1149,80</w:t>
            </w:r>
          </w:p>
        </w:tc>
        <w:tc>
          <w:tcPr>
            <w:tcW w:w="0" w:type="auto"/>
            <w:shd w:val="clear" w:color="auto" w:fill="auto"/>
            <w:noWrap/>
            <w:vAlign w:val="bottom"/>
            <w:hideMark/>
          </w:tcPr>
          <w:p w:rsidR="00F55305" w:rsidRPr="00AD11E3" w:rsidRDefault="00F55305" w:rsidP="006524CF">
            <w:pPr>
              <w:spacing w:after="0" w:line="240" w:lineRule="auto"/>
              <w:ind w:left="-108"/>
              <w:jc w:val="right"/>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898,14</w:t>
            </w:r>
          </w:p>
        </w:tc>
        <w:tc>
          <w:tcPr>
            <w:tcW w:w="0" w:type="auto"/>
            <w:shd w:val="clear" w:color="auto" w:fill="auto"/>
            <w:noWrap/>
            <w:vAlign w:val="bottom"/>
            <w:hideMark/>
          </w:tcPr>
          <w:p w:rsidR="00F55305" w:rsidRPr="00AD11E3" w:rsidRDefault="00F55305" w:rsidP="006524CF">
            <w:pPr>
              <w:spacing w:after="0" w:line="240" w:lineRule="auto"/>
              <w:ind w:left="-109"/>
              <w:jc w:val="right"/>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898,15</w:t>
            </w:r>
          </w:p>
        </w:tc>
        <w:tc>
          <w:tcPr>
            <w:tcW w:w="0" w:type="auto"/>
            <w:shd w:val="clear" w:color="auto" w:fill="auto"/>
            <w:noWrap/>
            <w:vAlign w:val="bottom"/>
            <w:hideMark/>
          </w:tcPr>
          <w:p w:rsidR="00F55305" w:rsidRPr="00AD11E3" w:rsidRDefault="00F55305" w:rsidP="006524CF">
            <w:pPr>
              <w:spacing w:after="0" w:line="240" w:lineRule="auto"/>
              <w:ind w:left="-108"/>
              <w:jc w:val="right"/>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9,12</w:t>
            </w:r>
          </w:p>
        </w:tc>
        <w:tc>
          <w:tcPr>
            <w:tcW w:w="0" w:type="auto"/>
            <w:shd w:val="clear" w:color="auto" w:fill="auto"/>
            <w:noWrap/>
            <w:vAlign w:val="bottom"/>
            <w:hideMark/>
          </w:tcPr>
          <w:p w:rsidR="00F55305" w:rsidRPr="00AD11E3" w:rsidRDefault="00F55305" w:rsidP="006524CF">
            <w:pPr>
              <w:spacing w:after="0" w:line="240" w:lineRule="auto"/>
              <w:ind w:left="-108"/>
              <w:jc w:val="right"/>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9,12</w:t>
            </w:r>
          </w:p>
        </w:tc>
        <w:tc>
          <w:tcPr>
            <w:tcW w:w="0" w:type="auto"/>
            <w:shd w:val="clear" w:color="auto" w:fill="auto"/>
            <w:noWrap/>
            <w:vAlign w:val="bottom"/>
            <w:hideMark/>
          </w:tcPr>
          <w:p w:rsidR="00F55305" w:rsidRPr="00AD11E3" w:rsidRDefault="00F55305" w:rsidP="006524CF">
            <w:pPr>
              <w:spacing w:after="0" w:line="240" w:lineRule="auto"/>
              <w:ind w:left="-108"/>
              <w:jc w:val="right"/>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242,57</w:t>
            </w:r>
          </w:p>
        </w:tc>
        <w:tc>
          <w:tcPr>
            <w:tcW w:w="0" w:type="auto"/>
            <w:shd w:val="clear" w:color="auto" w:fill="auto"/>
            <w:noWrap/>
            <w:vAlign w:val="bottom"/>
            <w:hideMark/>
          </w:tcPr>
          <w:p w:rsidR="00F55305" w:rsidRPr="00AD11E3" w:rsidRDefault="00F55305" w:rsidP="006524CF">
            <w:pPr>
              <w:spacing w:after="0" w:line="240" w:lineRule="auto"/>
              <w:ind w:left="-108"/>
              <w:jc w:val="right"/>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242,54</w:t>
            </w:r>
          </w:p>
        </w:tc>
        <w:tc>
          <w:tcPr>
            <w:tcW w:w="0" w:type="auto"/>
            <w:shd w:val="clear" w:color="auto" w:fill="auto"/>
            <w:noWrap/>
            <w:vAlign w:val="bottom"/>
            <w:hideMark/>
          </w:tcPr>
          <w:p w:rsidR="00F55305" w:rsidRPr="00AD11E3" w:rsidRDefault="00F55305" w:rsidP="006524CF">
            <w:pPr>
              <w:spacing w:after="0" w:line="240" w:lineRule="auto"/>
              <w:ind w:left="-108"/>
              <w:jc w:val="right"/>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100,00</w:t>
            </w:r>
          </w:p>
        </w:tc>
        <w:tc>
          <w:tcPr>
            <w:tcW w:w="0" w:type="auto"/>
            <w:shd w:val="clear" w:color="auto" w:fill="auto"/>
            <w:noWrap/>
            <w:vAlign w:val="bottom"/>
            <w:hideMark/>
          </w:tcPr>
          <w:p w:rsidR="00F55305" w:rsidRPr="00AD11E3" w:rsidRDefault="00F55305" w:rsidP="006524CF">
            <w:pPr>
              <w:spacing w:after="0" w:line="240" w:lineRule="auto"/>
              <w:ind w:left="-108"/>
              <w:jc w:val="right"/>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100,00</w:t>
            </w:r>
          </w:p>
        </w:tc>
      </w:tr>
      <w:tr w:rsidR="00F55305" w:rsidRPr="00AD11E3" w:rsidTr="00D20793">
        <w:trPr>
          <w:trHeight w:val="242"/>
        </w:trPr>
        <w:tc>
          <w:tcPr>
            <w:tcW w:w="0" w:type="auto"/>
            <w:shd w:val="clear" w:color="auto" w:fill="auto"/>
            <w:vAlign w:val="center"/>
            <w:hideMark/>
          </w:tcPr>
          <w:p w:rsidR="00F55305" w:rsidRPr="00AD11E3" w:rsidRDefault="00F55305" w:rsidP="006524CF">
            <w:pPr>
              <w:spacing w:after="0" w:line="240" w:lineRule="auto"/>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Выплаты персоналу</w:t>
            </w:r>
          </w:p>
        </w:tc>
        <w:tc>
          <w:tcPr>
            <w:tcW w:w="0" w:type="auto"/>
            <w:shd w:val="clear" w:color="auto" w:fill="auto"/>
            <w:noWrap/>
            <w:vAlign w:val="bottom"/>
            <w:hideMark/>
          </w:tcPr>
          <w:p w:rsidR="00F55305" w:rsidRPr="00AD11E3" w:rsidRDefault="00F55305" w:rsidP="006524CF">
            <w:pPr>
              <w:spacing w:after="0" w:line="240" w:lineRule="auto"/>
              <w:ind w:left="-108"/>
              <w:jc w:val="right"/>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494,84</w:t>
            </w:r>
          </w:p>
        </w:tc>
        <w:tc>
          <w:tcPr>
            <w:tcW w:w="0" w:type="auto"/>
            <w:shd w:val="clear" w:color="auto" w:fill="auto"/>
            <w:noWrap/>
            <w:vAlign w:val="bottom"/>
            <w:hideMark/>
          </w:tcPr>
          <w:p w:rsidR="00F55305" w:rsidRPr="00AD11E3" w:rsidRDefault="00F55305" w:rsidP="006524CF">
            <w:pPr>
              <w:spacing w:after="0" w:line="240" w:lineRule="auto"/>
              <w:ind w:left="-108"/>
              <w:jc w:val="right"/>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494,82</w:t>
            </w:r>
          </w:p>
        </w:tc>
        <w:tc>
          <w:tcPr>
            <w:tcW w:w="0" w:type="auto"/>
            <w:shd w:val="clear" w:color="auto" w:fill="auto"/>
            <w:noWrap/>
            <w:vAlign w:val="bottom"/>
            <w:hideMark/>
          </w:tcPr>
          <w:p w:rsidR="00F55305" w:rsidRPr="00AD11E3" w:rsidRDefault="00F55305" w:rsidP="006524CF">
            <w:pPr>
              <w:spacing w:after="0" w:line="240" w:lineRule="auto"/>
              <w:ind w:left="-108"/>
              <w:jc w:val="right"/>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411,90</w:t>
            </w:r>
          </w:p>
        </w:tc>
        <w:tc>
          <w:tcPr>
            <w:tcW w:w="0" w:type="auto"/>
            <w:shd w:val="clear" w:color="auto" w:fill="auto"/>
            <w:noWrap/>
            <w:vAlign w:val="bottom"/>
            <w:hideMark/>
          </w:tcPr>
          <w:p w:rsidR="00F55305" w:rsidRPr="00AD11E3" w:rsidRDefault="00F55305" w:rsidP="006524CF">
            <w:pPr>
              <w:spacing w:after="0" w:line="240" w:lineRule="auto"/>
              <w:ind w:left="-109"/>
              <w:jc w:val="right"/>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411,87</w:t>
            </w:r>
          </w:p>
        </w:tc>
        <w:tc>
          <w:tcPr>
            <w:tcW w:w="0" w:type="auto"/>
            <w:shd w:val="clear" w:color="auto" w:fill="auto"/>
            <w:noWrap/>
            <w:vAlign w:val="center"/>
            <w:hideMark/>
          </w:tcPr>
          <w:p w:rsidR="00F55305" w:rsidRPr="00AD11E3" w:rsidRDefault="00F55305" w:rsidP="006524CF">
            <w:pPr>
              <w:spacing w:after="0" w:line="240" w:lineRule="auto"/>
              <w:ind w:left="-108"/>
              <w:jc w:val="center"/>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w:t>
            </w:r>
          </w:p>
        </w:tc>
        <w:tc>
          <w:tcPr>
            <w:tcW w:w="0" w:type="auto"/>
            <w:shd w:val="clear" w:color="auto" w:fill="auto"/>
            <w:noWrap/>
            <w:vAlign w:val="center"/>
            <w:hideMark/>
          </w:tcPr>
          <w:p w:rsidR="00F55305" w:rsidRPr="00AD11E3" w:rsidRDefault="00F55305" w:rsidP="006524CF">
            <w:pPr>
              <w:spacing w:after="0" w:line="240" w:lineRule="auto"/>
              <w:ind w:left="-108"/>
              <w:jc w:val="center"/>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w:t>
            </w:r>
          </w:p>
        </w:tc>
        <w:tc>
          <w:tcPr>
            <w:tcW w:w="0" w:type="auto"/>
            <w:shd w:val="clear" w:color="auto" w:fill="auto"/>
            <w:noWrap/>
            <w:vAlign w:val="bottom"/>
            <w:hideMark/>
          </w:tcPr>
          <w:p w:rsidR="00F55305" w:rsidRPr="00AD11E3" w:rsidRDefault="00F55305" w:rsidP="006524CF">
            <w:pPr>
              <w:spacing w:after="0" w:line="240" w:lineRule="auto"/>
              <w:ind w:left="-108"/>
              <w:jc w:val="right"/>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82,93</w:t>
            </w:r>
          </w:p>
        </w:tc>
        <w:tc>
          <w:tcPr>
            <w:tcW w:w="0" w:type="auto"/>
            <w:shd w:val="clear" w:color="auto" w:fill="auto"/>
            <w:noWrap/>
            <w:vAlign w:val="bottom"/>
            <w:hideMark/>
          </w:tcPr>
          <w:p w:rsidR="00F55305" w:rsidRPr="00AD11E3" w:rsidRDefault="00F55305" w:rsidP="006524CF">
            <w:pPr>
              <w:spacing w:after="0" w:line="240" w:lineRule="auto"/>
              <w:ind w:left="-108"/>
              <w:jc w:val="right"/>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82,96</w:t>
            </w:r>
          </w:p>
        </w:tc>
        <w:tc>
          <w:tcPr>
            <w:tcW w:w="0" w:type="auto"/>
            <w:shd w:val="clear" w:color="auto" w:fill="auto"/>
            <w:noWrap/>
            <w:vAlign w:val="bottom"/>
            <w:hideMark/>
          </w:tcPr>
          <w:p w:rsidR="00F55305" w:rsidRPr="00AD11E3" w:rsidRDefault="00F55305" w:rsidP="006524CF">
            <w:pPr>
              <w:spacing w:after="0" w:line="240" w:lineRule="auto"/>
              <w:ind w:left="-108"/>
              <w:jc w:val="right"/>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43,04</w:t>
            </w:r>
          </w:p>
        </w:tc>
        <w:tc>
          <w:tcPr>
            <w:tcW w:w="0" w:type="auto"/>
            <w:shd w:val="clear" w:color="auto" w:fill="auto"/>
            <w:noWrap/>
            <w:vAlign w:val="bottom"/>
            <w:hideMark/>
          </w:tcPr>
          <w:p w:rsidR="00F55305" w:rsidRPr="00AD11E3" w:rsidRDefault="00F55305" w:rsidP="006524CF">
            <w:pPr>
              <w:spacing w:after="0" w:line="240" w:lineRule="auto"/>
              <w:ind w:left="-108"/>
              <w:jc w:val="right"/>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43,04</w:t>
            </w:r>
          </w:p>
        </w:tc>
      </w:tr>
      <w:tr w:rsidR="00F55305" w:rsidRPr="00AD11E3" w:rsidTr="00D20793">
        <w:trPr>
          <w:trHeight w:val="300"/>
        </w:trPr>
        <w:tc>
          <w:tcPr>
            <w:tcW w:w="0" w:type="auto"/>
            <w:shd w:val="clear" w:color="auto" w:fill="auto"/>
            <w:vAlign w:val="center"/>
            <w:hideMark/>
          </w:tcPr>
          <w:p w:rsidR="00F55305" w:rsidRPr="00AD11E3" w:rsidRDefault="00F55305" w:rsidP="006524CF">
            <w:pPr>
              <w:spacing w:after="0" w:line="240" w:lineRule="auto"/>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Иные бюджетные ассигнования</w:t>
            </w:r>
          </w:p>
        </w:tc>
        <w:tc>
          <w:tcPr>
            <w:tcW w:w="0" w:type="auto"/>
            <w:shd w:val="clear" w:color="auto" w:fill="auto"/>
            <w:noWrap/>
            <w:vAlign w:val="bottom"/>
            <w:hideMark/>
          </w:tcPr>
          <w:p w:rsidR="00F55305" w:rsidRPr="00AD11E3" w:rsidRDefault="00F55305" w:rsidP="006524CF">
            <w:pPr>
              <w:spacing w:after="0" w:line="240" w:lineRule="auto"/>
              <w:ind w:left="-108"/>
              <w:jc w:val="right"/>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62,09</w:t>
            </w:r>
          </w:p>
        </w:tc>
        <w:tc>
          <w:tcPr>
            <w:tcW w:w="0" w:type="auto"/>
            <w:shd w:val="clear" w:color="auto" w:fill="auto"/>
            <w:noWrap/>
            <w:vAlign w:val="bottom"/>
            <w:hideMark/>
          </w:tcPr>
          <w:p w:rsidR="00F55305" w:rsidRPr="00AD11E3" w:rsidRDefault="00F55305" w:rsidP="006524CF">
            <w:pPr>
              <w:spacing w:after="0" w:line="240" w:lineRule="auto"/>
              <w:ind w:left="-108"/>
              <w:jc w:val="right"/>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62,09</w:t>
            </w:r>
          </w:p>
        </w:tc>
        <w:tc>
          <w:tcPr>
            <w:tcW w:w="0" w:type="auto"/>
            <w:shd w:val="clear" w:color="auto" w:fill="auto"/>
            <w:noWrap/>
            <w:vAlign w:val="bottom"/>
            <w:hideMark/>
          </w:tcPr>
          <w:p w:rsidR="00F55305" w:rsidRPr="00AD11E3" w:rsidRDefault="00F55305" w:rsidP="006524CF">
            <w:pPr>
              <w:spacing w:after="0" w:line="240" w:lineRule="auto"/>
              <w:ind w:left="-108"/>
              <w:jc w:val="right"/>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60,57</w:t>
            </w:r>
          </w:p>
        </w:tc>
        <w:tc>
          <w:tcPr>
            <w:tcW w:w="0" w:type="auto"/>
            <w:shd w:val="clear" w:color="auto" w:fill="auto"/>
            <w:noWrap/>
            <w:vAlign w:val="bottom"/>
            <w:hideMark/>
          </w:tcPr>
          <w:p w:rsidR="00F55305" w:rsidRPr="00AD11E3" w:rsidRDefault="00F55305" w:rsidP="006524CF">
            <w:pPr>
              <w:spacing w:after="0" w:line="240" w:lineRule="auto"/>
              <w:ind w:left="-109"/>
              <w:jc w:val="right"/>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60,57</w:t>
            </w:r>
          </w:p>
        </w:tc>
        <w:tc>
          <w:tcPr>
            <w:tcW w:w="0" w:type="auto"/>
            <w:shd w:val="clear" w:color="auto" w:fill="auto"/>
            <w:noWrap/>
            <w:vAlign w:val="center"/>
            <w:hideMark/>
          </w:tcPr>
          <w:p w:rsidR="00F55305" w:rsidRPr="00AD11E3" w:rsidRDefault="00F55305" w:rsidP="006524CF">
            <w:pPr>
              <w:spacing w:after="0" w:line="240" w:lineRule="auto"/>
              <w:ind w:left="-108"/>
              <w:jc w:val="center"/>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w:t>
            </w:r>
          </w:p>
        </w:tc>
        <w:tc>
          <w:tcPr>
            <w:tcW w:w="0" w:type="auto"/>
            <w:shd w:val="clear" w:color="auto" w:fill="auto"/>
            <w:noWrap/>
            <w:vAlign w:val="center"/>
            <w:hideMark/>
          </w:tcPr>
          <w:p w:rsidR="00F55305" w:rsidRPr="00AD11E3" w:rsidRDefault="00F55305" w:rsidP="006524CF">
            <w:pPr>
              <w:spacing w:after="0" w:line="240" w:lineRule="auto"/>
              <w:ind w:left="-108"/>
              <w:jc w:val="center"/>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w:t>
            </w:r>
          </w:p>
        </w:tc>
        <w:tc>
          <w:tcPr>
            <w:tcW w:w="0" w:type="auto"/>
            <w:shd w:val="clear" w:color="auto" w:fill="auto"/>
            <w:noWrap/>
            <w:vAlign w:val="bottom"/>
            <w:hideMark/>
          </w:tcPr>
          <w:p w:rsidR="00F55305" w:rsidRPr="00AD11E3" w:rsidRDefault="00F55305" w:rsidP="006524CF">
            <w:pPr>
              <w:spacing w:after="0" w:line="240" w:lineRule="auto"/>
              <w:ind w:left="-108"/>
              <w:jc w:val="right"/>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1,52</w:t>
            </w:r>
          </w:p>
        </w:tc>
        <w:tc>
          <w:tcPr>
            <w:tcW w:w="0" w:type="auto"/>
            <w:shd w:val="clear" w:color="auto" w:fill="auto"/>
            <w:noWrap/>
            <w:vAlign w:val="bottom"/>
            <w:hideMark/>
          </w:tcPr>
          <w:p w:rsidR="00F55305" w:rsidRPr="00AD11E3" w:rsidRDefault="00F55305" w:rsidP="006524CF">
            <w:pPr>
              <w:spacing w:after="0" w:line="240" w:lineRule="auto"/>
              <w:ind w:left="-108"/>
              <w:jc w:val="right"/>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1,52</w:t>
            </w:r>
          </w:p>
        </w:tc>
        <w:tc>
          <w:tcPr>
            <w:tcW w:w="0" w:type="auto"/>
            <w:shd w:val="clear" w:color="auto" w:fill="auto"/>
            <w:noWrap/>
            <w:vAlign w:val="bottom"/>
            <w:hideMark/>
          </w:tcPr>
          <w:p w:rsidR="00F55305" w:rsidRPr="00AD11E3" w:rsidRDefault="00F55305" w:rsidP="006524CF">
            <w:pPr>
              <w:spacing w:after="0" w:line="240" w:lineRule="auto"/>
              <w:ind w:left="-108"/>
              <w:jc w:val="right"/>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5,40</w:t>
            </w:r>
          </w:p>
        </w:tc>
        <w:tc>
          <w:tcPr>
            <w:tcW w:w="0" w:type="auto"/>
            <w:shd w:val="clear" w:color="auto" w:fill="auto"/>
            <w:noWrap/>
            <w:vAlign w:val="bottom"/>
            <w:hideMark/>
          </w:tcPr>
          <w:p w:rsidR="00F55305" w:rsidRPr="00AD11E3" w:rsidRDefault="00F55305" w:rsidP="006524CF">
            <w:pPr>
              <w:spacing w:after="0" w:line="240" w:lineRule="auto"/>
              <w:ind w:left="-108"/>
              <w:jc w:val="right"/>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5,40</w:t>
            </w:r>
          </w:p>
        </w:tc>
      </w:tr>
      <w:tr w:rsidR="007939D0" w:rsidRPr="00AD11E3" w:rsidTr="00D20793">
        <w:trPr>
          <w:trHeight w:val="279"/>
        </w:trPr>
        <w:tc>
          <w:tcPr>
            <w:tcW w:w="0" w:type="auto"/>
            <w:shd w:val="clear" w:color="auto" w:fill="auto"/>
            <w:vAlign w:val="center"/>
            <w:hideMark/>
          </w:tcPr>
          <w:p w:rsidR="007939D0" w:rsidRPr="00AD11E3" w:rsidRDefault="007939D0" w:rsidP="006524CF">
            <w:pPr>
              <w:spacing w:after="0" w:line="240" w:lineRule="auto"/>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Закупка товаров, работ услуг</w:t>
            </w:r>
          </w:p>
        </w:tc>
        <w:tc>
          <w:tcPr>
            <w:tcW w:w="0" w:type="auto"/>
            <w:shd w:val="clear" w:color="auto" w:fill="auto"/>
            <w:noWrap/>
            <w:vAlign w:val="bottom"/>
            <w:hideMark/>
          </w:tcPr>
          <w:p w:rsidR="007939D0" w:rsidRPr="00AD11E3" w:rsidRDefault="007939D0" w:rsidP="006524CF">
            <w:pPr>
              <w:spacing w:after="0" w:line="240" w:lineRule="auto"/>
              <w:ind w:left="-108"/>
              <w:jc w:val="right"/>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592,90</w:t>
            </w:r>
          </w:p>
        </w:tc>
        <w:tc>
          <w:tcPr>
            <w:tcW w:w="0" w:type="auto"/>
            <w:shd w:val="clear" w:color="auto" w:fill="auto"/>
            <w:noWrap/>
            <w:vAlign w:val="bottom"/>
            <w:hideMark/>
          </w:tcPr>
          <w:p w:rsidR="007939D0" w:rsidRPr="00AD11E3" w:rsidRDefault="007939D0" w:rsidP="006524CF">
            <w:pPr>
              <w:spacing w:after="0" w:line="240" w:lineRule="auto"/>
              <w:ind w:left="-108"/>
              <w:jc w:val="right"/>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592,89</w:t>
            </w:r>
          </w:p>
        </w:tc>
        <w:tc>
          <w:tcPr>
            <w:tcW w:w="0" w:type="auto"/>
            <w:shd w:val="clear" w:color="auto" w:fill="auto"/>
            <w:noWrap/>
            <w:vAlign w:val="bottom"/>
            <w:hideMark/>
          </w:tcPr>
          <w:p w:rsidR="007939D0" w:rsidRPr="00AD11E3" w:rsidRDefault="007939D0" w:rsidP="006524CF">
            <w:pPr>
              <w:spacing w:after="0" w:line="240" w:lineRule="auto"/>
              <w:ind w:left="-108"/>
              <w:jc w:val="right"/>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425,67</w:t>
            </w:r>
          </w:p>
        </w:tc>
        <w:tc>
          <w:tcPr>
            <w:tcW w:w="0" w:type="auto"/>
            <w:shd w:val="clear" w:color="auto" w:fill="auto"/>
            <w:noWrap/>
            <w:vAlign w:val="bottom"/>
            <w:hideMark/>
          </w:tcPr>
          <w:p w:rsidR="007939D0" w:rsidRPr="00AD11E3" w:rsidRDefault="007939D0" w:rsidP="006524CF">
            <w:pPr>
              <w:spacing w:after="0" w:line="240" w:lineRule="auto"/>
              <w:ind w:left="-109"/>
              <w:jc w:val="right"/>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425,71</w:t>
            </w:r>
          </w:p>
        </w:tc>
        <w:tc>
          <w:tcPr>
            <w:tcW w:w="0" w:type="auto"/>
            <w:shd w:val="clear" w:color="auto" w:fill="auto"/>
            <w:noWrap/>
            <w:vAlign w:val="bottom"/>
            <w:hideMark/>
          </w:tcPr>
          <w:p w:rsidR="007939D0" w:rsidRPr="00AD11E3" w:rsidRDefault="007939D0" w:rsidP="006524CF">
            <w:pPr>
              <w:spacing w:after="0" w:line="240" w:lineRule="auto"/>
              <w:ind w:left="-108"/>
              <w:jc w:val="right"/>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9,12</w:t>
            </w:r>
          </w:p>
        </w:tc>
        <w:tc>
          <w:tcPr>
            <w:tcW w:w="0" w:type="auto"/>
            <w:shd w:val="clear" w:color="auto" w:fill="auto"/>
            <w:noWrap/>
            <w:vAlign w:val="bottom"/>
            <w:hideMark/>
          </w:tcPr>
          <w:p w:rsidR="007939D0" w:rsidRPr="00AD11E3" w:rsidRDefault="007939D0" w:rsidP="006524CF">
            <w:pPr>
              <w:spacing w:after="0" w:line="240" w:lineRule="auto"/>
              <w:ind w:left="-108"/>
              <w:jc w:val="right"/>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9,12</w:t>
            </w:r>
          </w:p>
        </w:tc>
        <w:tc>
          <w:tcPr>
            <w:tcW w:w="0" w:type="auto"/>
            <w:shd w:val="clear" w:color="auto" w:fill="auto"/>
            <w:noWrap/>
            <w:vAlign w:val="bottom"/>
            <w:hideMark/>
          </w:tcPr>
          <w:p w:rsidR="007939D0" w:rsidRPr="00AD11E3" w:rsidRDefault="007939D0" w:rsidP="006524CF">
            <w:pPr>
              <w:spacing w:after="0" w:line="240" w:lineRule="auto"/>
              <w:ind w:left="-108"/>
              <w:jc w:val="right"/>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158,11</w:t>
            </w:r>
          </w:p>
        </w:tc>
        <w:tc>
          <w:tcPr>
            <w:tcW w:w="0" w:type="auto"/>
            <w:shd w:val="clear" w:color="auto" w:fill="auto"/>
            <w:noWrap/>
            <w:vAlign w:val="bottom"/>
            <w:hideMark/>
          </w:tcPr>
          <w:p w:rsidR="007939D0" w:rsidRPr="00AD11E3" w:rsidRDefault="007939D0" w:rsidP="006524CF">
            <w:pPr>
              <w:spacing w:after="0" w:line="240" w:lineRule="auto"/>
              <w:ind w:left="-108"/>
              <w:jc w:val="right"/>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158,06</w:t>
            </w:r>
          </w:p>
        </w:tc>
        <w:tc>
          <w:tcPr>
            <w:tcW w:w="0" w:type="auto"/>
            <w:shd w:val="clear" w:color="auto" w:fill="auto"/>
            <w:noWrap/>
            <w:vAlign w:val="bottom"/>
            <w:hideMark/>
          </w:tcPr>
          <w:p w:rsidR="007939D0" w:rsidRPr="00AD11E3" w:rsidRDefault="007939D0" w:rsidP="006524CF">
            <w:pPr>
              <w:spacing w:after="0" w:line="240" w:lineRule="auto"/>
              <w:ind w:left="-108"/>
              <w:jc w:val="right"/>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51,56</w:t>
            </w:r>
          </w:p>
        </w:tc>
        <w:tc>
          <w:tcPr>
            <w:tcW w:w="0" w:type="auto"/>
            <w:shd w:val="clear" w:color="auto" w:fill="auto"/>
            <w:noWrap/>
            <w:vAlign w:val="bottom"/>
            <w:hideMark/>
          </w:tcPr>
          <w:p w:rsidR="007939D0" w:rsidRPr="00AD11E3" w:rsidRDefault="007939D0" w:rsidP="006524CF">
            <w:pPr>
              <w:spacing w:after="0" w:line="240" w:lineRule="auto"/>
              <w:ind w:left="-108"/>
              <w:jc w:val="right"/>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51,56</w:t>
            </w:r>
          </w:p>
        </w:tc>
      </w:tr>
      <w:tr w:rsidR="00623807" w:rsidRPr="00AD11E3" w:rsidTr="00D20793">
        <w:trPr>
          <w:trHeight w:val="685"/>
        </w:trPr>
        <w:tc>
          <w:tcPr>
            <w:tcW w:w="0" w:type="auto"/>
            <w:shd w:val="clear" w:color="auto" w:fill="auto"/>
            <w:vAlign w:val="center"/>
            <w:hideMark/>
          </w:tcPr>
          <w:p w:rsidR="00623807" w:rsidRPr="00AD11E3" w:rsidRDefault="00623807" w:rsidP="006524CF">
            <w:pPr>
              <w:spacing w:after="0" w:line="240" w:lineRule="auto"/>
              <w:rPr>
                <w:rFonts w:ascii="Times New Roman" w:eastAsia="Times New Roman" w:hAnsi="Times New Roman" w:cs="Times New Roman"/>
                <w:bCs/>
                <w:color w:val="000000"/>
                <w:sz w:val="20"/>
                <w:szCs w:val="20"/>
                <w:lang w:eastAsia="ru-RU"/>
              </w:rPr>
            </w:pPr>
            <w:r w:rsidRPr="00AD11E3">
              <w:rPr>
                <w:rFonts w:ascii="Times New Roman" w:eastAsia="Times New Roman" w:hAnsi="Times New Roman" w:cs="Times New Roman"/>
                <w:bCs/>
                <w:color w:val="000000"/>
                <w:sz w:val="20"/>
                <w:szCs w:val="20"/>
                <w:lang w:eastAsia="ru-RU"/>
              </w:rPr>
              <w:t>Источники финансирования дефицита средств учреждения, в том числе:</w:t>
            </w:r>
          </w:p>
        </w:tc>
        <w:tc>
          <w:tcPr>
            <w:tcW w:w="0" w:type="auto"/>
            <w:shd w:val="clear" w:color="auto" w:fill="auto"/>
            <w:noWrap/>
            <w:vAlign w:val="bottom"/>
            <w:hideMark/>
          </w:tcPr>
          <w:p w:rsidR="00623807" w:rsidRPr="00AD11E3" w:rsidRDefault="00623807" w:rsidP="006524CF">
            <w:pPr>
              <w:spacing w:after="0" w:line="240" w:lineRule="auto"/>
              <w:ind w:left="-108"/>
              <w:jc w:val="right"/>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-15,41</w:t>
            </w:r>
          </w:p>
        </w:tc>
        <w:tc>
          <w:tcPr>
            <w:tcW w:w="0" w:type="auto"/>
            <w:shd w:val="clear" w:color="auto" w:fill="auto"/>
            <w:noWrap/>
            <w:vAlign w:val="bottom"/>
            <w:hideMark/>
          </w:tcPr>
          <w:p w:rsidR="00623807" w:rsidRPr="00AD11E3" w:rsidRDefault="00623807" w:rsidP="006524CF">
            <w:pPr>
              <w:spacing w:after="0" w:line="240" w:lineRule="auto"/>
              <w:ind w:left="-108"/>
              <w:jc w:val="right"/>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-15,32</w:t>
            </w:r>
          </w:p>
        </w:tc>
        <w:tc>
          <w:tcPr>
            <w:tcW w:w="0" w:type="auto"/>
            <w:shd w:val="clear" w:color="auto" w:fill="auto"/>
            <w:noWrap/>
            <w:vAlign w:val="bottom"/>
            <w:hideMark/>
          </w:tcPr>
          <w:p w:rsidR="00623807" w:rsidRPr="00AD11E3" w:rsidRDefault="00623807" w:rsidP="006524CF">
            <w:pPr>
              <w:spacing w:after="0" w:line="240" w:lineRule="auto"/>
              <w:ind w:left="-108"/>
              <w:jc w:val="right"/>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-0,46</w:t>
            </w:r>
          </w:p>
        </w:tc>
        <w:tc>
          <w:tcPr>
            <w:tcW w:w="0" w:type="auto"/>
            <w:shd w:val="clear" w:color="auto" w:fill="auto"/>
            <w:noWrap/>
            <w:vAlign w:val="bottom"/>
            <w:hideMark/>
          </w:tcPr>
          <w:p w:rsidR="00623807" w:rsidRPr="00AD11E3" w:rsidRDefault="00623807" w:rsidP="006524CF">
            <w:pPr>
              <w:spacing w:after="0" w:line="240" w:lineRule="auto"/>
              <w:ind w:left="-109"/>
              <w:jc w:val="right"/>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-0,45</w:t>
            </w:r>
          </w:p>
        </w:tc>
        <w:tc>
          <w:tcPr>
            <w:tcW w:w="0" w:type="auto"/>
            <w:shd w:val="clear" w:color="auto" w:fill="auto"/>
            <w:noWrap/>
            <w:vAlign w:val="bottom"/>
            <w:hideMark/>
          </w:tcPr>
          <w:p w:rsidR="00623807" w:rsidRPr="00AD11E3" w:rsidRDefault="00623807" w:rsidP="006524CF">
            <w:pPr>
              <w:spacing w:after="0" w:line="240" w:lineRule="auto"/>
              <w:ind w:left="-108"/>
              <w:jc w:val="right"/>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-53,88</w:t>
            </w:r>
          </w:p>
        </w:tc>
        <w:tc>
          <w:tcPr>
            <w:tcW w:w="0" w:type="auto"/>
            <w:shd w:val="clear" w:color="auto" w:fill="auto"/>
            <w:noWrap/>
            <w:vAlign w:val="bottom"/>
            <w:hideMark/>
          </w:tcPr>
          <w:p w:rsidR="00623807" w:rsidRPr="00AD11E3" w:rsidRDefault="00623807" w:rsidP="006524CF">
            <w:pPr>
              <w:spacing w:after="0" w:line="240" w:lineRule="auto"/>
              <w:ind w:left="-108"/>
              <w:jc w:val="right"/>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-53,79</w:t>
            </w:r>
          </w:p>
        </w:tc>
        <w:tc>
          <w:tcPr>
            <w:tcW w:w="0" w:type="auto"/>
            <w:shd w:val="clear" w:color="auto" w:fill="auto"/>
            <w:noWrap/>
            <w:vAlign w:val="bottom"/>
            <w:hideMark/>
          </w:tcPr>
          <w:p w:rsidR="00623807" w:rsidRPr="00AD11E3" w:rsidRDefault="00623807" w:rsidP="006524CF">
            <w:pPr>
              <w:spacing w:after="0" w:line="240" w:lineRule="auto"/>
              <w:ind w:left="-108"/>
              <w:jc w:val="right"/>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38,92</w:t>
            </w:r>
          </w:p>
        </w:tc>
        <w:tc>
          <w:tcPr>
            <w:tcW w:w="0" w:type="auto"/>
            <w:shd w:val="clear" w:color="auto" w:fill="auto"/>
            <w:noWrap/>
            <w:vAlign w:val="bottom"/>
            <w:hideMark/>
          </w:tcPr>
          <w:p w:rsidR="00623807" w:rsidRPr="00AD11E3" w:rsidRDefault="00623807" w:rsidP="006524CF">
            <w:pPr>
              <w:spacing w:after="0" w:line="240" w:lineRule="auto"/>
              <w:ind w:left="-108"/>
              <w:jc w:val="right"/>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38,92</w:t>
            </w:r>
          </w:p>
        </w:tc>
        <w:tc>
          <w:tcPr>
            <w:tcW w:w="0" w:type="auto"/>
            <w:shd w:val="clear" w:color="auto" w:fill="auto"/>
            <w:noWrap/>
            <w:vAlign w:val="bottom"/>
            <w:hideMark/>
          </w:tcPr>
          <w:p w:rsidR="00623807" w:rsidRPr="00AD11E3" w:rsidRDefault="00623807" w:rsidP="006524CF">
            <w:pPr>
              <w:spacing w:after="0" w:line="240" w:lineRule="auto"/>
              <w:ind w:left="-108"/>
              <w:jc w:val="right"/>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100,00</w:t>
            </w:r>
          </w:p>
        </w:tc>
        <w:tc>
          <w:tcPr>
            <w:tcW w:w="0" w:type="auto"/>
            <w:shd w:val="clear" w:color="auto" w:fill="auto"/>
            <w:noWrap/>
            <w:vAlign w:val="bottom"/>
            <w:hideMark/>
          </w:tcPr>
          <w:p w:rsidR="00623807" w:rsidRPr="00AD11E3" w:rsidRDefault="00623807" w:rsidP="006524CF">
            <w:pPr>
              <w:spacing w:after="0" w:line="240" w:lineRule="auto"/>
              <w:ind w:left="-108"/>
              <w:jc w:val="right"/>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100,00</w:t>
            </w:r>
          </w:p>
        </w:tc>
      </w:tr>
      <w:tr w:rsidR="00623807" w:rsidRPr="00AD11E3" w:rsidTr="00D20793">
        <w:trPr>
          <w:trHeight w:val="345"/>
        </w:trPr>
        <w:tc>
          <w:tcPr>
            <w:tcW w:w="0" w:type="auto"/>
            <w:shd w:val="clear" w:color="auto" w:fill="auto"/>
            <w:vAlign w:val="center"/>
            <w:hideMark/>
          </w:tcPr>
          <w:p w:rsidR="00623807" w:rsidRPr="00AD11E3" w:rsidRDefault="00623807" w:rsidP="006524CF">
            <w:pPr>
              <w:spacing w:after="0" w:line="240" w:lineRule="auto"/>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Поступление финансовых активов</w:t>
            </w:r>
          </w:p>
        </w:tc>
        <w:tc>
          <w:tcPr>
            <w:tcW w:w="0" w:type="auto"/>
            <w:shd w:val="clear" w:color="auto" w:fill="auto"/>
            <w:noWrap/>
            <w:vAlign w:val="bottom"/>
            <w:hideMark/>
          </w:tcPr>
          <w:p w:rsidR="00623807" w:rsidRPr="00AD11E3" w:rsidRDefault="00623807" w:rsidP="006524CF">
            <w:pPr>
              <w:spacing w:after="0" w:line="240" w:lineRule="auto"/>
              <w:ind w:left="-108"/>
              <w:jc w:val="right"/>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34,42</w:t>
            </w:r>
          </w:p>
        </w:tc>
        <w:tc>
          <w:tcPr>
            <w:tcW w:w="0" w:type="auto"/>
            <w:shd w:val="clear" w:color="auto" w:fill="auto"/>
            <w:noWrap/>
            <w:vAlign w:val="bottom"/>
            <w:hideMark/>
          </w:tcPr>
          <w:p w:rsidR="00623807" w:rsidRPr="00AD11E3" w:rsidRDefault="00623807" w:rsidP="006524CF">
            <w:pPr>
              <w:spacing w:after="0" w:line="240" w:lineRule="auto"/>
              <w:ind w:left="-108"/>
              <w:jc w:val="right"/>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34,42</w:t>
            </w:r>
          </w:p>
        </w:tc>
        <w:tc>
          <w:tcPr>
            <w:tcW w:w="0" w:type="auto"/>
            <w:shd w:val="clear" w:color="auto" w:fill="auto"/>
            <w:noWrap/>
            <w:vAlign w:val="bottom"/>
            <w:hideMark/>
          </w:tcPr>
          <w:p w:rsidR="00623807" w:rsidRPr="00AD11E3" w:rsidRDefault="00623807" w:rsidP="006524CF">
            <w:pPr>
              <w:spacing w:after="0" w:line="240" w:lineRule="auto"/>
              <w:ind w:left="-108"/>
              <w:jc w:val="right"/>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w:t>
            </w:r>
          </w:p>
        </w:tc>
        <w:tc>
          <w:tcPr>
            <w:tcW w:w="0" w:type="auto"/>
            <w:shd w:val="clear" w:color="auto" w:fill="auto"/>
            <w:noWrap/>
            <w:vAlign w:val="bottom"/>
            <w:hideMark/>
          </w:tcPr>
          <w:p w:rsidR="00623807" w:rsidRPr="00AD11E3" w:rsidRDefault="00623807" w:rsidP="006524CF">
            <w:pPr>
              <w:spacing w:after="0" w:line="240" w:lineRule="auto"/>
              <w:ind w:left="-109"/>
              <w:jc w:val="right"/>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w:t>
            </w:r>
          </w:p>
        </w:tc>
        <w:tc>
          <w:tcPr>
            <w:tcW w:w="0" w:type="auto"/>
            <w:shd w:val="clear" w:color="auto" w:fill="auto"/>
            <w:noWrap/>
            <w:vAlign w:val="bottom"/>
            <w:hideMark/>
          </w:tcPr>
          <w:p w:rsidR="00623807" w:rsidRPr="00AD11E3" w:rsidRDefault="00623807" w:rsidP="006524CF">
            <w:pPr>
              <w:spacing w:after="0" w:line="240" w:lineRule="auto"/>
              <w:ind w:left="-108"/>
              <w:jc w:val="right"/>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0,00</w:t>
            </w:r>
          </w:p>
        </w:tc>
        <w:tc>
          <w:tcPr>
            <w:tcW w:w="0" w:type="auto"/>
            <w:shd w:val="clear" w:color="auto" w:fill="auto"/>
            <w:noWrap/>
            <w:vAlign w:val="bottom"/>
            <w:hideMark/>
          </w:tcPr>
          <w:p w:rsidR="00623807" w:rsidRPr="00AD11E3" w:rsidRDefault="00623807" w:rsidP="006524CF">
            <w:pPr>
              <w:spacing w:after="0" w:line="240" w:lineRule="auto"/>
              <w:ind w:left="-108"/>
              <w:jc w:val="right"/>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0,00</w:t>
            </w:r>
          </w:p>
        </w:tc>
        <w:tc>
          <w:tcPr>
            <w:tcW w:w="0" w:type="auto"/>
            <w:shd w:val="clear" w:color="auto" w:fill="auto"/>
            <w:noWrap/>
            <w:vAlign w:val="bottom"/>
            <w:hideMark/>
          </w:tcPr>
          <w:p w:rsidR="00623807" w:rsidRPr="00AD11E3" w:rsidRDefault="00623807" w:rsidP="006524CF">
            <w:pPr>
              <w:spacing w:after="0" w:line="240" w:lineRule="auto"/>
              <w:ind w:left="-108"/>
              <w:jc w:val="right"/>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34,42</w:t>
            </w:r>
          </w:p>
        </w:tc>
        <w:tc>
          <w:tcPr>
            <w:tcW w:w="0" w:type="auto"/>
            <w:shd w:val="clear" w:color="auto" w:fill="auto"/>
            <w:noWrap/>
            <w:vAlign w:val="bottom"/>
            <w:hideMark/>
          </w:tcPr>
          <w:p w:rsidR="00623807" w:rsidRPr="00AD11E3" w:rsidRDefault="00623807" w:rsidP="006524CF">
            <w:pPr>
              <w:spacing w:after="0" w:line="240" w:lineRule="auto"/>
              <w:ind w:left="-108"/>
              <w:jc w:val="right"/>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34,42</w:t>
            </w:r>
          </w:p>
        </w:tc>
        <w:tc>
          <w:tcPr>
            <w:tcW w:w="0" w:type="auto"/>
            <w:shd w:val="clear" w:color="auto" w:fill="auto"/>
            <w:noWrap/>
            <w:vAlign w:val="bottom"/>
            <w:hideMark/>
          </w:tcPr>
          <w:p w:rsidR="00623807" w:rsidRPr="00AD11E3" w:rsidRDefault="00623807" w:rsidP="006524CF">
            <w:pPr>
              <w:spacing w:after="0" w:line="240" w:lineRule="auto"/>
              <w:ind w:left="-108"/>
              <w:jc w:val="right"/>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-223,33</w:t>
            </w:r>
          </w:p>
        </w:tc>
        <w:tc>
          <w:tcPr>
            <w:tcW w:w="0" w:type="auto"/>
            <w:shd w:val="clear" w:color="auto" w:fill="auto"/>
            <w:noWrap/>
            <w:vAlign w:val="bottom"/>
            <w:hideMark/>
          </w:tcPr>
          <w:p w:rsidR="00623807" w:rsidRPr="00AD11E3" w:rsidRDefault="00623807" w:rsidP="006524CF">
            <w:pPr>
              <w:spacing w:after="0" w:line="240" w:lineRule="auto"/>
              <w:ind w:left="-108"/>
              <w:jc w:val="right"/>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-224,64</w:t>
            </w:r>
          </w:p>
        </w:tc>
      </w:tr>
      <w:tr w:rsidR="00623807" w:rsidRPr="00AD11E3" w:rsidTr="00D20793">
        <w:trPr>
          <w:trHeight w:val="146"/>
        </w:trPr>
        <w:tc>
          <w:tcPr>
            <w:tcW w:w="0" w:type="auto"/>
            <w:shd w:val="clear" w:color="auto" w:fill="auto"/>
            <w:vAlign w:val="center"/>
            <w:hideMark/>
          </w:tcPr>
          <w:p w:rsidR="00623807" w:rsidRPr="00AD11E3" w:rsidRDefault="00623807" w:rsidP="006524CF">
            <w:pPr>
              <w:spacing w:after="0" w:line="240" w:lineRule="auto"/>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Изменение остатков средств</w:t>
            </w:r>
          </w:p>
        </w:tc>
        <w:tc>
          <w:tcPr>
            <w:tcW w:w="0" w:type="auto"/>
            <w:shd w:val="clear" w:color="auto" w:fill="auto"/>
            <w:noWrap/>
            <w:vAlign w:val="bottom"/>
            <w:hideMark/>
          </w:tcPr>
          <w:p w:rsidR="00623807" w:rsidRPr="00AD11E3" w:rsidRDefault="00623807" w:rsidP="006524CF">
            <w:pPr>
              <w:spacing w:after="0" w:line="240" w:lineRule="auto"/>
              <w:ind w:left="-108"/>
              <w:jc w:val="right"/>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-49,83</w:t>
            </w:r>
          </w:p>
        </w:tc>
        <w:tc>
          <w:tcPr>
            <w:tcW w:w="0" w:type="auto"/>
            <w:shd w:val="clear" w:color="auto" w:fill="auto"/>
            <w:noWrap/>
            <w:vAlign w:val="bottom"/>
            <w:hideMark/>
          </w:tcPr>
          <w:p w:rsidR="00623807" w:rsidRPr="00AD11E3" w:rsidRDefault="00623807" w:rsidP="006524CF">
            <w:pPr>
              <w:spacing w:after="0" w:line="240" w:lineRule="auto"/>
              <w:ind w:left="-108"/>
              <w:jc w:val="right"/>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-49,74</w:t>
            </w:r>
          </w:p>
        </w:tc>
        <w:tc>
          <w:tcPr>
            <w:tcW w:w="0" w:type="auto"/>
            <w:shd w:val="clear" w:color="auto" w:fill="auto"/>
            <w:noWrap/>
            <w:vAlign w:val="bottom"/>
            <w:hideMark/>
          </w:tcPr>
          <w:p w:rsidR="00623807" w:rsidRPr="00AD11E3" w:rsidRDefault="00623807" w:rsidP="006524CF">
            <w:pPr>
              <w:spacing w:after="0" w:line="240" w:lineRule="auto"/>
              <w:ind w:left="-108"/>
              <w:jc w:val="right"/>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-0,46</w:t>
            </w:r>
          </w:p>
        </w:tc>
        <w:tc>
          <w:tcPr>
            <w:tcW w:w="0" w:type="auto"/>
            <w:shd w:val="clear" w:color="auto" w:fill="auto"/>
            <w:noWrap/>
            <w:vAlign w:val="bottom"/>
            <w:hideMark/>
          </w:tcPr>
          <w:p w:rsidR="00623807" w:rsidRPr="00AD11E3" w:rsidRDefault="00623807" w:rsidP="006524CF">
            <w:pPr>
              <w:spacing w:after="0" w:line="240" w:lineRule="auto"/>
              <w:ind w:left="-109"/>
              <w:jc w:val="right"/>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-0,45</w:t>
            </w:r>
          </w:p>
        </w:tc>
        <w:tc>
          <w:tcPr>
            <w:tcW w:w="0" w:type="auto"/>
            <w:shd w:val="clear" w:color="auto" w:fill="auto"/>
            <w:noWrap/>
            <w:vAlign w:val="bottom"/>
            <w:hideMark/>
          </w:tcPr>
          <w:p w:rsidR="00623807" w:rsidRPr="00AD11E3" w:rsidRDefault="00623807" w:rsidP="006524CF">
            <w:pPr>
              <w:spacing w:after="0" w:line="240" w:lineRule="auto"/>
              <w:ind w:left="-108"/>
              <w:jc w:val="right"/>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-53,88</w:t>
            </w:r>
          </w:p>
        </w:tc>
        <w:tc>
          <w:tcPr>
            <w:tcW w:w="0" w:type="auto"/>
            <w:shd w:val="clear" w:color="auto" w:fill="auto"/>
            <w:noWrap/>
            <w:vAlign w:val="bottom"/>
            <w:hideMark/>
          </w:tcPr>
          <w:p w:rsidR="00623807" w:rsidRPr="00AD11E3" w:rsidRDefault="00623807" w:rsidP="006524CF">
            <w:pPr>
              <w:spacing w:after="0" w:line="240" w:lineRule="auto"/>
              <w:ind w:left="-108"/>
              <w:jc w:val="right"/>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-53,79</w:t>
            </w:r>
          </w:p>
        </w:tc>
        <w:tc>
          <w:tcPr>
            <w:tcW w:w="0" w:type="auto"/>
            <w:shd w:val="clear" w:color="auto" w:fill="auto"/>
            <w:noWrap/>
            <w:vAlign w:val="bottom"/>
            <w:hideMark/>
          </w:tcPr>
          <w:p w:rsidR="00623807" w:rsidRPr="00AD11E3" w:rsidRDefault="00623807" w:rsidP="006524CF">
            <w:pPr>
              <w:spacing w:after="0" w:line="240" w:lineRule="auto"/>
              <w:ind w:left="-108"/>
              <w:jc w:val="right"/>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4,50</w:t>
            </w:r>
          </w:p>
        </w:tc>
        <w:tc>
          <w:tcPr>
            <w:tcW w:w="0" w:type="auto"/>
            <w:shd w:val="clear" w:color="auto" w:fill="auto"/>
            <w:noWrap/>
            <w:vAlign w:val="bottom"/>
            <w:hideMark/>
          </w:tcPr>
          <w:p w:rsidR="00623807" w:rsidRPr="00AD11E3" w:rsidRDefault="00623807" w:rsidP="006524CF">
            <w:pPr>
              <w:spacing w:after="0" w:line="240" w:lineRule="auto"/>
              <w:ind w:left="-108"/>
              <w:jc w:val="right"/>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4,50</w:t>
            </w:r>
          </w:p>
        </w:tc>
        <w:tc>
          <w:tcPr>
            <w:tcW w:w="0" w:type="auto"/>
            <w:shd w:val="clear" w:color="auto" w:fill="auto"/>
            <w:noWrap/>
            <w:vAlign w:val="bottom"/>
            <w:hideMark/>
          </w:tcPr>
          <w:p w:rsidR="00623807" w:rsidRPr="00AD11E3" w:rsidRDefault="00623807" w:rsidP="006524CF">
            <w:pPr>
              <w:spacing w:after="0" w:line="240" w:lineRule="auto"/>
              <w:ind w:left="-108"/>
              <w:jc w:val="right"/>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323,33</w:t>
            </w:r>
          </w:p>
        </w:tc>
        <w:tc>
          <w:tcPr>
            <w:tcW w:w="0" w:type="auto"/>
            <w:shd w:val="clear" w:color="auto" w:fill="auto"/>
            <w:noWrap/>
            <w:vAlign w:val="bottom"/>
            <w:hideMark/>
          </w:tcPr>
          <w:p w:rsidR="00623807" w:rsidRPr="00AD11E3" w:rsidRDefault="00623807" w:rsidP="006524CF">
            <w:pPr>
              <w:spacing w:after="0" w:line="240" w:lineRule="auto"/>
              <w:ind w:left="-108"/>
              <w:jc w:val="right"/>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324,61</w:t>
            </w:r>
          </w:p>
        </w:tc>
      </w:tr>
      <w:tr w:rsidR="00623807" w:rsidRPr="00AD11E3" w:rsidTr="00D20793">
        <w:trPr>
          <w:trHeight w:val="151"/>
        </w:trPr>
        <w:tc>
          <w:tcPr>
            <w:tcW w:w="0" w:type="auto"/>
            <w:shd w:val="clear" w:color="auto" w:fill="auto"/>
            <w:vAlign w:val="center"/>
            <w:hideMark/>
          </w:tcPr>
          <w:p w:rsidR="00623807" w:rsidRPr="00AD11E3" w:rsidRDefault="00623807" w:rsidP="006524CF">
            <w:pPr>
              <w:spacing w:after="0" w:line="240" w:lineRule="auto"/>
              <w:rPr>
                <w:rFonts w:ascii="Times New Roman" w:eastAsia="Times New Roman" w:hAnsi="Times New Roman" w:cs="Times New Roman"/>
                <w:bCs/>
                <w:color w:val="000000"/>
                <w:sz w:val="20"/>
                <w:szCs w:val="20"/>
                <w:lang w:eastAsia="ru-RU"/>
              </w:rPr>
            </w:pPr>
            <w:r w:rsidRPr="00AD11E3">
              <w:rPr>
                <w:rFonts w:ascii="Times New Roman" w:eastAsia="Times New Roman" w:hAnsi="Times New Roman" w:cs="Times New Roman"/>
                <w:bCs/>
                <w:color w:val="000000"/>
                <w:sz w:val="20"/>
                <w:szCs w:val="20"/>
                <w:lang w:eastAsia="ru-RU"/>
              </w:rPr>
              <w:t>Остаток средств на конец года</w:t>
            </w:r>
          </w:p>
        </w:tc>
        <w:tc>
          <w:tcPr>
            <w:tcW w:w="0" w:type="auto"/>
            <w:shd w:val="clear" w:color="auto" w:fill="auto"/>
            <w:noWrap/>
            <w:vAlign w:val="bottom"/>
            <w:hideMark/>
          </w:tcPr>
          <w:p w:rsidR="00623807" w:rsidRPr="00AD11E3" w:rsidRDefault="00623807" w:rsidP="006524CF">
            <w:pPr>
              <w:spacing w:after="0" w:line="240" w:lineRule="auto"/>
              <w:ind w:left="-108"/>
              <w:jc w:val="right"/>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54,34</w:t>
            </w:r>
          </w:p>
        </w:tc>
        <w:tc>
          <w:tcPr>
            <w:tcW w:w="0" w:type="auto"/>
            <w:shd w:val="clear" w:color="auto" w:fill="auto"/>
            <w:noWrap/>
            <w:vAlign w:val="bottom"/>
            <w:hideMark/>
          </w:tcPr>
          <w:p w:rsidR="00623807" w:rsidRPr="00AD11E3" w:rsidRDefault="00623807" w:rsidP="006524CF">
            <w:pPr>
              <w:spacing w:after="0" w:line="240" w:lineRule="auto"/>
              <w:ind w:left="-108"/>
              <w:jc w:val="right"/>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54,24</w:t>
            </w:r>
          </w:p>
        </w:tc>
        <w:tc>
          <w:tcPr>
            <w:tcW w:w="0" w:type="auto"/>
            <w:shd w:val="clear" w:color="auto" w:fill="auto"/>
            <w:noWrap/>
            <w:vAlign w:val="bottom"/>
            <w:hideMark/>
          </w:tcPr>
          <w:p w:rsidR="00623807" w:rsidRPr="00AD11E3" w:rsidRDefault="00623807" w:rsidP="006524CF">
            <w:pPr>
              <w:spacing w:after="0" w:line="240" w:lineRule="auto"/>
              <w:ind w:left="-108"/>
              <w:jc w:val="right"/>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0,46</w:t>
            </w:r>
          </w:p>
        </w:tc>
        <w:tc>
          <w:tcPr>
            <w:tcW w:w="0" w:type="auto"/>
            <w:shd w:val="clear" w:color="auto" w:fill="auto"/>
            <w:noWrap/>
            <w:vAlign w:val="bottom"/>
            <w:hideMark/>
          </w:tcPr>
          <w:p w:rsidR="00623807" w:rsidRPr="00AD11E3" w:rsidRDefault="00623807" w:rsidP="006524CF">
            <w:pPr>
              <w:spacing w:after="0" w:line="240" w:lineRule="auto"/>
              <w:ind w:left="-109"/>
              <w:jc w:val="right"/>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0,45</w:t>
            </w:r>
          </w:p>
        </w:tc>
        <w:tc>
          <w:tcPr>
            <w:tcW w:w="0" w:type="auto"/>
            <w:shd w:val="clear" w:color="auto" w:fill="auto"/>
            <w:noWrap/>
            <w:vAlign w:val="bottom"/>
            <w:hideMark/>
          </w:tcPr>
          <w:p w:rsidR="00623807" w:rsidRPr="00AD11E3" w:rsidRDefault="00623807" w:rsidP="006524CF">
            <w:pPr>
              <w:spacing w:after="0" w:line="240" w:lineRule="auto"/>
              <w:ind w:left="-108"/>
              <w:jc w:val="right"/>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53,88</w:t>
            </w:r>
          </w:p>
        </w:tc>
        <w:tc>
          <w:tcPr>
            <w:tcW w:w="0" w:type="auto"/>
            <w:shd w:val="clear" w:color="auto" w:fill="auto"/>
            <w:noWrap/>
            <w:vAlign w:val="bottom"/>
            <w:hideMark/>
          </w:tcPr>
          <w:p w:rsidR="00623807" w:rsidRPr="00AD11E3" w:rsidRDefault="00623807" w:rsidP="006524CF">
            <w:pPr>
              <w:spacing w:after="0" w:line="240" w:lineRule="auto"/>
              <w:ind w:left="-108"/>
              <w:jc w:val="right"/>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53,79</w:t>
            </w:r>
          </w:p>
        </w:tc>
        <w:tc>
          <w:tcPr>
            <w:tcW w:w="0" w:type="auto"/>
            <w:shd w:val="clear" w:color="auto" w:fill="auto"/>
            <w:noWrap/>
            <w:vAlign w:val="center"/>
            <w:hideMark/>
          </w:tcPr>
          <w:p w:rsidR="00623807" w:rsidRPr="00AD11E3" w:rsidRDefault="00623807" w:rsidP="006524CF">
            <w:pPr>
              <w:spacing w:after="0" w:line="240" w:lineRule="auto"/>
              <w:ind w:left="-108"/>
              <w:jc w:val="center"/>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w:t>
            </w:r>
          </w:p>
        </w:tc>
        <w:tc>
          <w:tcPr>
            <w:tcW w:w="0" w:type="auto"/>
            <w:shd w:val="clear" w:color="auto" w:fill="auto"/>
            <w:noWrap/>
            <w:vAlign w:val="center"/>
            <w:hideMark/>
          </w:tcPr>
          <w:p w:rsidR="00623807" w:rsidRPr="00AD11E3" w:rsidRDefault="00623807" w:rsidP="006524CF">
            <w:pPr>
              <w:spacing w:after="0" w:line="240" w:lineRule="auto"/>
              <w:ind w:left="-108"/>
              <w:jc w:val="center"/>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w:t>
            </w:r>
          </w:p>
        </w:tc>
        <w:tc>
          <w:tcPr>
            <w:tcW w:w="0" w:type="auto"/>
            <w:shd w:val="clear" w:color="auto" w:fill="auto"/>
            <w:noWrap/>
            <w:vAlign w:val="center"/>
            <w:hideMark/>
          </w:tcPr>
          <w:p w:rsidR="00623807" w:rsidRPr="00AD11E3" w:rsidRDefault="00623807" w:rsidP="006524CF">
            <w:pPr>
              <w:spacing w:after="0" w:line="240" w:lineRule="auto"/>
              <w:ind w:left="-108"/>
              <w:jc w:val="center"/>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Х</w:t>
            </w:r>
          </w:p>
        </w:tc>
        <w:tc>
          <w:tcPr>
            <w:tcW w:w="0" w:type="auto"/>
            <w:shd w:val="clear" w:color="auto" w:fill="auto"/>
            <w:noWrap/>
            <w:vAlign w:val="center"/>
            <w:hideMark/>
          </w:tcPr>
          <w:p w:rsidR="00623807" w:rsidRPr="00AD11E3" w:rsidRDefault="00623807" w:rsidP="006524CF">
            <w:pPr>
              <w:spacing w:after="0" w:line="240" w:lineRule="auto"/>
              <w:ind w:left="-108"/>
              <w:jc w:val="center"/>
              <w:rPr>
                <w:rFonts w:ascii="Times New Roman" w:eastAsia="Times New Roman" w:hAnsi="Times New Roman" w:cs="Times New Roman"/>
                <w:color w:val="000000"/>
                <w:sz w:val="20"/>
                <w:szCs w:val="20"/>
                <w:lang w:eastAsia="ru-RU"/>
              </w:rPr>
            </w:pPr>
            <w:r w:rsidRPr="00AD11E3">
              <w:rPr>
                <w:rFonts w:ascii="Times New Roman" w:eastAsia="Times New Roman" w:hAnsi="Times New Roman" w:cs="Times New Roman"/>
                <w:color w:val="000000"/>
                <w:sz w:val="20"/>
                <w:szCs w:val="20"/>
                <w:lang w:eastAsia="ru-RU"/>
              </w:rPr>
              <w:t>Х</w:t>
            </w:r>
          </w:p>
        </w:tc>
      </w:tr>
    </w:tbl>
    <w:p w:rsidR="00623807" w:rsidRPr="006524CF" w:rsidRDefault="00623807" w:rsidP="006524CF">
      <w:pPr>
        <w:suppressAutoHyphens/>
        <w:spacing w:after="0" w:line="240" w:lineRule="auto"/>
        <w:ind w:firstLine="426"/>
        <w:jc w:val="right"/>
        <w:rPr>
          <w:rFonts w:ascii="Times New Roman" w:hAnsi="Times New Roman" w:cs="Times New Roman"/>
          <w:sz w:val="24"/>
          <w:szCs w:val="24"/>
        </w:rPr>
      </w:pPr>
    </w:p>
    <w:p w:rsidR="000D4A55" w:rsidRPr="00DD0FC7" w:rsidRDefault="000D4A55" w:rsidP="000D4A55">
      <w:pPr>
        <w:suppressAutoHyphens/>
        <w:spacing w:after="0" w:line="240" w:lineRule="auto"/>
        <w:ind w:firstLine="426"/>
        <w:jc w:val="both"/>
        <w:rPr>
          <w:rFonts w:ascii="Times New Roman" w:eastAsia="Times New Roman" w:hAnsi="Times New Roman" w:cs="Times New Roman"/>
          <w:color w:val="000000"/>
          <w:sz w:val="28"/>
          <w:szCs w:val="28"/>
          <w:lang w:eastAsia="ru-RU"/>
        </w:rPr>
      </w:pPr>
      <w:r w:rsidRPr="00DD0FC7">
        <w:rPr>
          <w:rFonts w:ascii="Times New Roman" w:hAnsi="Times New Roman" w:cs="Times New Roman"/>
          <w:sz w:val="28"/>
          <w:szCs w:val="28"/>
        </w:rPr>
        <w:t xml:space="preserve">В процессе рассмотрения плана финансово-хозяйственной деятельности было выявлено, что </w:t>
      </w:r>
      <w:r w:rsidRPr="00DD0FC7">
        <w:rPr>
          <w:rFonts w:ascii="Times New Roman" w:eastAsia="Times New Roman" w:hAnsi="Times New Roman" w:cs="Times New Roman"/>
          <w:color w:val="000000"/>
          <w:sz w:val="28"/>
          <w:szCs w:val="28"/>
          <w:lang w:eastAsia="ru-RU"/>
        </w:rPr>
        <w:t>выплаты по расходам в 2017 году составили 1149,80 млн. руб., что на 30 тыс. руб. меньше запланированной суммы. Снижению данного показателя способствовало уменьшение расходов, связанных с приносящей доход деятельностью, на соответствующую сумму.</w:t>
      </w:r>
    </w:p>
    <w:p w:rsidR="000D4A55" w:rsidRPr="00DD0FC7" w:rsidRDefault="000D4A55" w:rsidP="000D4A55">
      <w:pPr>
        <w:suppressAutoHyphens/>
        <w:spacing w:after="0" w:line="240" w:lineRule="auto"/>
        <w:ind w:firstLine="426"/>
        <w:jc w:val="both"/>
        <w:rPr>
          <w:rFonts w:ascii="Times New Roman" w:hAnsi="Times New Roman" w:cs="Times New Roman"/>
          <w:sz w:val="28"/>
          <w:szCs w:val="28"/>
        </w:rPr>
      </w:pPr>
      <w:r w:rsidRPr="00DD0FC7">
        <w:rPr>
          <w:rFonts w:ascii="Times New Roman" w:hAnsi="Times New Roman" w:cs="Times New Roman"/>
          <w:sz w:val="28"/>
          <w:szCs w:val="28"/>
        </w:rPr>
        <w:t>Основные суммы расходов приходятся на закупку товаров, работ, услуг (КОСГУ 200) – 51,56% и выплаты персоналу (КОСГУ 210) – 43,04%. Расходы на иные бюджетные ассигнования составляют (КОСГУ 800) 5,4% от общей суммы.</w:t>
      </w:r>
    </w:p>
    <w:p w:rsidR="000D4A55" w:rsidRPr="00DD0FC7" w:rsidRDefault="000D4A55" w:rsidP="000D4A55">
      <w:pPr>
        <w:suppressAutoHyphens/>
        <w:spacing w:after="0" w:line="240" w:lineRule="auto"/>
        <w:ind w:firstLine="426"/>
        <w:jc w:val="both"/>
        <w:rPr>
          <w:rFonts w:ascii="Times New Roman" w:eastAsia="Times New Roman" w:hAnsi="Times New Roman" w:cs="Times New Roman"/>
          <w:color w:val="000000"/>
          <w:sz w:val="28"/>
          <w:szCs w:val="28"/>
          <w:lang w:eastAsia="ru-RU"/>
        </w:rPr>
      </w:pPr>
      <w:r w:rsidRPr="00DD0FC7">
        <w:rPr>
          <w:rFonts w:ascii="Times New Roman" w:eastAsia="Times New Roman" w:hAnsi="Times New Roman" w:cs="Times New Roman"/>
          <w:color w:val="000000"/>
          <w:sz w:val="28"/>
          <w:szCs w:val="28"/>
          <w:lang w:eastAsia="ru-RU"/>
        </w:rPr>
        <w:t>В рамках выполнения государственного задания выплаты по расходам учреждения были перевыполнены на 10 тыс. руб. за счет увеличения расходов на закупку товара, работ, услуг на 40 тыс. руб.</w:t>
      </w:r>
    </w:p>
    <w:p w:rsidR="00F55305" w:rsidRPr="00DD0FC7" w:rsidRDefault="00F55305" w:rsidP="006524CF">
      <w:pPr>
        <w:suppressAutoHyphens/>
        <w:spacing w:after="0" w:line="240" w:lineRule="auto"/>
        <w:ind w:firstLine="426"/>
        <w:jc w:val="both"/>
        <w:rPr>
          <w:rFonts w:ascii="Times New Roman" w:hAnsi="Times New Roman" w:cs="Times New Roman"/>
          <w:sz w:val="28"/>
          <w:szCs w:val="28"/>
        </w:rPr>
      </w:pPr>
      <w:r w:rsidRPr="00DD0FC7">
        <w:rPr>
          <w:rFonts w:ascii="Times New Roman" w:eastAsia="Times New Roman" w:hAnsi="Times New Roman" w:cs="Times New Roman"/>
          <w:color w:val="000000"/>
          <w:sz w:val="28"/>
          <w:szCs w:val="28"/>
          <w:lang w:eastAsia="ru-RU"/>
        </w:rPr>
        <w:t>Затраты на иные бюджетные ассигнования, при выполнении государственного задания, исполнены в соответствии с планом, а выплаты персоналу составили 411,87 млн. руб., что на 30 тыс. руб. меньше, чем предусмотрено планом финансово-хозяйственной деятельности.</w:t>
      </w:r>
    </w:p>
    <w:p w:rsidR="00F55305" w:rsidRPr="00DD0FC7" w:rsidRDefault="00F55305" w:rsidP="006524CF">
      <w:pPr>
        <w:suppressAutoHyphens/>
        <w:spacing w:after="0" w:line="240" w:lineRule="auto"/>
        <w:ind w:firstLine="426"/>
        <w:jc w:val="both"/>
        <w:rPr>
          <w:rFonts w:ascii="Times New Roman" w:eastAsia="Times New Roman" w:hAnsi="Times New Roman" w:cs="Times New Roman"/>
          <w:color w:val="000000"/>
          <w:sz w:val="28"/>
          <w:szCs w:val="28"/>
          <w:lang w:eastAsia="ru-RU"/>
        </w:rPr>
      </w:pPr>
      <w:r w:rsidRPr="00DD0FC7">
        <w:rPr>
          <w:rFonts w:ascii="Times New Roman" w:eastAsia="Times New Roman" w:hAnsi="Times New Roman" w:cs="Times New Roman"/>
          <w:color w:val="000000"/>
          <w:sz w:val="28"/>
          <w:szCs w:val="28"/>
          <w:lang w:eastAsia="ru-RU"/>
        </w:rPr>
        <w:t xml:space="preserve">Выплаты по расходам в отношении субсидий, предоставляемых в соответствии с абзацем вторым пункта 1 статьи 78.1 БК РФ, выполнены соответственно плану финансово-хозяйственной деятельности учреждения. </w:t>
      </w:r>
    </w:p>
    <w:p w:rsidR="00F55305" w:rsidRPr="00DD0FC7" w:rsidRDefault="00F55305" w:rsidP="006524CF">
      <w:pPr>
        <w:suppressAutoHyphens/>
        <w:spacing w:after="0" w:line="240" w:lineRule="auto"/>
        <w:ind w:firstLine="426"/>
        <w:jc w:val="both"/>
        <w:rPr>
          <w:rFonts w:ascii="Times New Roman" w:eastAsia="Times New Roman" w:hAnsi="Times New Roman" w:cs="Times New Roman"/>
          <w:color w:val="000000"/>
          <w:sz w:val="28"/>
          <w:szCs w:val="28"/>
          <w:lang w:eastAsia="ru-RU"/>
        </w:rPr>
      </w:pPr>
      <w:r w:rsidRPr="00DD0FC7">
        <w:rPr>
          <w:rFonts w:ascii="Times New Roman" w:eastAsia="Times New Roman" w:hAnsi="Times New Roman" w:cs="Times New Roman"/>
          <w:color w:val="000000"/>
          <w:sz w:val="28"/>
          <w:szCs w:val="28"/>
          <w:lang w:eastAsia="ru-RU"/>
        </w:rPr>
        <w:t>Остаток средств на конец года увеличился на 49, 74 млн. руб. и составил 54,24 млн. руб.</w:t>
      </w:r>
    </w:p>
    <w:p w:rsidR="00D62808" w:rsidRPr="00DD0FC7" w:rsidRDefault="00D62808" w:rsidP="006524CF">
      <w:pPr>
        <w:spacing w:after="0" w:line="240" w:lineRule="auto"/>
        <w:ind w:firstLine="426"/>
        <w:jc w:val="both"/>
        <w:rPr>
          <w:rFonts w:ascii="Times New Roman" w:hAnsi="Times New Roman" w:cs="Times New Roman"/>
          <w:sz w:val="28"/>
          <w:szCs w:val="28"/>
        </w:rPr>
      </w:pPr>
      <w:r w:rsidRPr="00DD0FC7">
        <w:rPr>
          <w:rFonts w:ascii="Times New Roman" w:hAnsi="Times New Roman" w:cs="Times New Roman"/>
          <w:sz w:val="28"/>
          <w:szCs w:val="28"/>
        </w:rPr>
        <w:t xml:space="preserve">По данным таблицы произведем расчет </w:t>
      </w:r>
      <m:oMath>
        <m:sSub>
          <m:sSubPr>
            <m:ctrlPr>
              <w:rPr>
                <w:rFonts w:ascii="Cambria Math" w:hAnsi="Cambria Math" w:cs="Times New Roman"/>
                <w:i/>
                <w:sz w:val="28"/>
                <w:szCs w:val="28"/>
              </w:rPr>
            </m:ctrlPr>
          </m:sSubPr>
          <m:e>
            <m:r>
              <w:rPr>
                <w:rFonts w:ascii="Cambria Math" w:hAnsi="Cambria Math" w:cs="Times New Roman"/>
                <w:sz w:val="28"/>
                <w:szCs w:val="28"/>
              </w:rPr>
              <m:t xml:space="preserve"> К</m:t>
            </m:r>
          </m:e>
          <m:sub>
            <m:r>
              <w:rPr>
                <w:rFonts w:ascii="Cambria Math" w:hAnsi="Cambria Math" w:cs="Times New Roman"/>
                <w:sz w:val="28"/>
                <w:szCs w:val="28"/>
              </w:rPr>
              <m:t>1.1</m:t>
            </m:r>
          </m:sub>
        </m:sSub>
      </m:oMath>
      <w:r w:rsidRPr="00DD0FC7">
        <w:rPr>
          <w:rFonts w:ascii="Times New Roman" w:hAnsi="Times New Roman" w:cs="Times New Roman"/>
          <w:sz w:val="28"/>
          <w:szCs w:val="28"/>
        </w:rPr>
        <w:t xml:space="preserve"> и </w:t>
      </w:r>
      <m:oMath>
        <m:sSub>
          <m:sSubPr>
            <m:ctrlPr>
              <w:rPr>
                <w:rFonts w:ascii="Cambria Math" w:hAnsi="Cambria Math" w:cs="Times New Roman"/>
                <w:i/>
                <w:sz w:val="28"/>
                <w:szCs w:val="28"/>
              </w:rPr>
            </m:ctrlPr>
          </m:sSubPr>
          <m:e>
            <m:r>
              <w:rPr>
                <w:rFonts w:ascii="Cambria Math" w:hAnsi="Cambria Math" w:cs="Times New Roman"/>
                <w:sz w:val="28"/>
                <w:szCs w:val="28"/>
              </w:rPr>
              <m:t>К</m:t>
            </m:r>
          </m:e>
          <m:sub>
            <m:r>
              <w:rPr>
                <w:rFonts w:ascii="Cambria Math" w:hAnsi="Cambria Math" w:cs="Times New Roman"/>
                <w:sz w:val="28"/>
                <w:szCs w:val="28"/>
              </w:rPr>
              <m:t>1.2</m:t>
            </m:r>
          </m:sub>
        </m:sSub>
      </m:oMath>
      <w:r w:rsidRPr="00DD0FC7">
        <w:rPr>
          <w:rFonts w:ascii="Times New Roman" w:hAnsi="Times New Roman" w:cs="Times New Roman"/>
          <w:sz w:val="28"/>
          <w:szCs w:val="28"/>
        </w:rPr>
        <w:t>:</w:t>
      </w:r>
    </w:p>
    <w:p w:rsidR="00D62808" w:rsidRPr="00DD0FC7" w:rsidRDefault="00D62808" w:rsidP="006524CF">
      <w:pPr>
        <w:spacing w:after="0" w:line="240" w:lineRule="auto"/>
        <w:ind w:firstLine="426"/>
        <w:jc w:val="center"/>
        <w:rPr>
          <w:rFonts w:ascii="Times New Roman" w:hAnsi="Times New Roman" w:cs="Times New Roman"/>
          <w:sz w:val="28"/>
          <w:szCs w:val="28"/>
        </w:rPr>
      </w:pPr>
    </w:p>
    <w:p w:rsidR="00D62808" w:rsidRPr="00DD0FC7" w:rsidRDefault="00026A96" w:rsidP="006524CF">
      <w:pPr>
        <w:spacing w:after="0" w:line="240" w:lineRule="auto"/>
        <w:ind w:firstLine="426"/>
        <w:jc w:val="center"/>
        <w:rPr>
          <w:rFonts w:ascii="Times New Roman" w:eastAsiaTheme="minorEastAsia" w:hAnsi="Times New Roman" w:cs="Times New Roman"/>
          <w:sz w:val="28"/>
          <w:szCs w:val="28"/>
        </w:rPr>
      </w:pPr>
      <m:oMathPara>
        <m:oMath>
          <m:sSub>
            <m:sSubPr>
              <m:ctrlPr>
                <w:rPr>
                  <w:rFonts w:ascii="Cambria Math" w:hAnsi="Cambria Math" w:cs="Times New Roman"/>
                  <w:i/>
                  <w:sz w:val="24"/>
                  <w:szCs w:val="24"/>
                </w:rPr>
              </m:ctrlPr>
            </m:sSubPr>
            <m:e>
              <m:r>
                <w:rPr>
                  <w:rFonts w:ascii="Cambria Math" w:hAnsi="Cambria Math" w:cs="Times New Roman"/>
                  <w:sz w:val="24"/>
                  <w:szCs w:val="24"/>
                </w:rPr>
                <m:t>К</m:t>
              </m:r>
            </m:e>
            <m:sub>
              <m:r>
                <w:rPr>
                  <w:rFonts w:ascii="Cambria Math" w:hAnsi="Cambria Math" w:cs="Times New Roman"/>
                  <w:sz w:val="24"/>
                  <w:szCs w:val="24"/>
                </w:rPr>
                <m:t>1.1</m:t>
              </m:r>
            </m:sub>
          </m:sSub>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898.15-</m:t>
              </m:r>
              <m:d>
                <m:dPr>
                  <m:ctrlPr>
                    <w:rPr>
                      <w:rFonts w:ascii="Cambria Math" w:hAnsi="Cambria Math" w:cs="Times New Roman"/>
                      <w:i/>
                      <w:sz w:val="24"/>
                      <w:szCs w:val="24"/>
                    </w:rPr>
                  </m:ctrlPr>
                </m:dPr>
                <m:e>
                  <m:r>
                    <w:rPr>
                      <w:rFonts w:ascii="Cambria Math" w:hAnsi="Cambria Math" w:cs="Times New Roman"/>
                      <w:sz w:val="24"/>
                      <w:szCs w:val="24"/>
                    </w:rPr>
                    <m:t>-0.45</m:t>
                  </m:r>
                </m:e>
              </m:d>
            </m:num>
            <m:den>
              <m:r>
                <w:rPr>
                  <w:rFonts w:ascii="Cambria Math" w:hAnsi="Cambria Math" w:cs="Times New Roman"/>
                  <w:sz w:val="24"/>
                  <w:szCs w:val="24"/>
                </w:rPr>
                <m:t>898.6*100</m:t>
              </m:r>
            </m:den>
          </m:f>
          <m:r>
            <w:rPr>
              <w:rFonts w:ascii="Cambria Math" w:hAnsi="Cambria Math" w:cs="Times New Roman"/>
              <w:sz w:val="24"/>
              <w:szCs w:val="24"/>
            </w:rPr>
            <m:t>=100%</m:t>
          </m:r>
        </m:oMath>
      </m:oMathPara>
    </w:p>
    <w:p w:rsidR="00D62808" w:rsidRPr="00DD0FC7" w:rsidRDefault="00D62808" w:rsidP="006524CF">
      <w:pPr>
        <w:spacing w:after="0" w:line="240" w:lineRule="auto"/>
        <w:ind w:firstLine="426"/>
        <w:jc w:val="center"/>
        <w:rPr>
          <w:rFonts w:ascii="Times New Roman" w:hAnsi="Times New Roman" w:cs="Times New Roman"/>
          <w:sz w:val="28"/>
          <w:szCs w:val="28"/>
          <w:lang w:val="en-US"/>
        </w:rPr>
      </w:pPr>
    </w:p>
    <w:p w:rsidR="00D62808" w:rsidRPr="00DD0FC7" w:rsidRDefault="00026A96" w:rsidP="006524CF">
      <w:pPr>
        <w:spacing w:after="0" w:line="240" w:lineRule="auto"/>
        <w:ind w:firstLine="426"/>
        <w:jc w:val="center"/>
        <w:rPr>
          <w:rFonts w:ascii="Times New Roman" w:eastAsiaTheme="minorEastAsia" w:hAnsi="Times New Roman" w:cs="Times New Roman"/>
          <w:sz w:val="28"/>
          <w:szCs w:val="28"/>
        </w:rPr>
      </w:pPr>
      <m:oMathPara>
        <m:oMath>
          <m:sSub>
            <m:sSubPr>
              <m:ctrlPr>
                <w:rPr>
                  <w:rFonts w:ascii="Cambria Math" w:hAnsi="Cambria Math" w:cs="Times New Roman"/>
                  <w:i/>
                  <w:sz w:val="24"/>
                  <w:szCs w:val="24"/>
                </w:rPr>
              </m:ctrlPr>
            </m:sSubPr>
            <m:e>
              <m:r>
                <w:rPr>
                  <w:rFonts w:ascii="Cambria Math" w:hAnsi="Cambria Math" w:cs="Times New Roman"/>
                  <w:sz w:val="24"/>
                  <w:szCs w:val="24"/>
                </w:rPr>
                <m:t>К</m:t>
              </m:r>
            </m:e>
            <m:sub>
              <m:r>
                <w:rPr>
                  <w:rFonts w:ascii="Cambria Math" w:hAnsi="Cambria Math" w:cs="Times New Roman"/>
                  <w:sz w:val="24"/>
                  <w:szCs w:val="24"/>
                </w:rPr>
                <m:t>1.2</m:t>
              </m:r>
            </m:sub>
          </m:sSub>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898.15-</m:t>
              </m:r>
              <m:d>
                <m:dPr>
                  <m:ctrlPr>
                    <w:rPr>
                      <w:rFonts w:ascii="Cambria Math" w:hAnsi="Cambria Math" w:cs="Times New Roman"/>
                      <w:i/>
                      <w:sz w:val="24"/>
                      <w:szCs w:val="24"/>
                    </w:rPr>
                  </m:ctrlPr>
                </m:dPr>
                <m:e>
                  <m:r>
                    <w:rPr>
                      <w:rFonts w:ascii="Cambria Math" w:hAnsi="Cambria Math" w:cs="Times New Roman"/>
                      <w:sz w:val="24"/>
                      <w:szCs w:val="24"/>
                    </w:rPr>
                    <m:t>-0.45</m:t>
                  </m:r>
                </m:e>
              </m:d>
              <m:r>
                <w:rPr>
                  <w:rFonts w:ascii="Cambria Math" w:hAnsi="Cambria Math" w:cs="Times New Roman"/>
                  <w:sz w:val="24"/>
                  <w:szCs w:val="24"/>
                </w:rPr>
                <m:t>+0</m:t>
              </m:r>
            </m:num>
            <m:den>
              <m:r>
                <w:rPr>
                  <w:rFonts w:ascii="Cambria Math" w:hAnsi="Cambria Math" w:cs="Times New Roman"/>
                  <w:sz w:val="24"/>
                  <w:szCs w:val="24"/>
                </w:rPr>
                <m:t>898.6*100</m:t>
              </m:r>
            </m:den>
          </m:f>
          <m:r>
            <w:rPr>
              <w:rFonts w:ascii="Cambria Math" w:eastAsiaTheme="minorEastAsia" w:hAnsi="Cambria Math" w:cs="Times New Roman"/>
              <w:sz w:val="24"/>
              <w:szCs w:val="24"/>
            </w:rPr>
            <m:t>=100%</m:t>
          </m:r>
        </m:oMath>
      </m:oMathPara>
    </w:p>
    <w:p w:rsidR="00D62808" w:rsidRPr="00DD0FC7" w:rsidRDefault="00D62808" w:rsidP="006524CF">
      <w:pPr>
        <w:spacing w:after="0" w:line="240" w:lineRule="auto"/>
        <w:ind w:firstLine="426"/>
        <w:jc w:val="center"/>
        <w:rPr>
          <w:rFonts w:ascii="Times New Roman" w:hAnsi="Times New Roman" w:cs="Times New Roman"/>
          <w:sz w:val="28"/>
          <w:szCs w:val="28"/>
        </w:rPr>
      </w:pPr>
    </w:p>
    <w:p w:rsidR="00D62808" w:rsidRPr="00DD0FC7" w:rsidRDefault="00D62808" w:rsidP="006524CF">
      <w:pPr>
        <w:spacing w:after="0" w:line="240" w:lineRule="auto"/>
        <w:ind w:firstLine="426"/>
        <w:jc w:val="both"/>
        <w:rPr>
          <w:rFonts w:ascii="Times New Roman" w:hAnsi="Times New Roman" w:cs="Times New Roman"/>
          <w:sz w:val="28"/>
          <w:szCs w:val="28"/>
        </w:rPr>
      </w:pPr>
      <w:r w:rsidRPr="00DD0FC7">
        <w:rPr>
          <w:rFonts w:ascii="Times New Roman" w:hAnsi="Times New Roman" w:cs="Times New Roman"/>
          <w:sz w:val="28"/>
          <w:szCs w:val="28"/>
        </w:rPr>
        <w:t xml:space="preserve">Рассчитав критерии </w:t>
      </w:r>
      <m:oMath>
        <m:sSub>
          <m:sSubPr>
            <m:ctrlPr>
              <w:rPr>
                <w:rFonts w:ascii="Cambria Math" w:hAnsi="Cambria Math" w:cs="Times New Roman"/>
                <w:i/>
                <w:sz w:val="28"/>
                <w:szCs w:val="28"/>
              </w:rPr>
            </m:ctrlPr>
          </m:sSubPr>
          <m:e>
            <m:r>
              <w:rPr>
                <w:rFonts w:ascii="Cambria Math" w:hAnsi="Cambria Math" w:cs="Times New Roman"/>
                <w:sz w:val="28"/>
                <w:szCs w:val="28"/>
              </w:rPr>
              <m:t>К</m:t>
            </m:r>
          </m:e>
          <m:sub>
            <m:r>
              <w:rPr>
                <w:rFonts w:ascii="Cambria Math" w:hAnsi="Cambria Math" w:cs="Times New Roman"/>
                <w:sz w:val="28"/>
                <w:szCs w:val="28"/>
              </w:rPr>
              <m:t>1.1</m:t>
            </m:r>
          </m:sub>
        </m:sSub>
      </m:oMath>
      <w:r w:rsidRPr="00DD0FC7">
        <w:rPr>
          <w:rFonts w:ascii="Times New Roman" w:hAnsi="Times New Roman" w:cs="Times New Roman"/>
          <w:sz w:val="28"/>
          <w:szCs w:val="28"/>
        </w:rPr>
        <w:t xml:space="preserve"> и </w:t>
      </w:r>
      <m:oMath>
        <m:sSub>
          <m:sSubPr>
            <m:ctrlPr>
              <w:rPr>
                <w:rFonts w:ascii="Cambria Math" w:hAnsi="Cambria Math" w:cs="Times New Roman"/>
                <w:i/>
                <w:sz w:val="28"/>
                <w:szCs w:val="28"/>
              </w:rPr>
            </m:ctrlPr>
          </m:sSubPr>
          <m:e>
            <m:r>
              <w:rPr>
                <w:rFonts w:ascii="Cambria Math" w:hAnsi="Cambria Math" w:cs="Times New Roman"/>
                <w:sz w:val="28"/>
                <w:szCs w:val="28"/>
              </w:rPr>
              <m:t>К</m:t>
            </m:r>
          </m:e>
          <m:sub>
            <m:r>
              <w:rPr>
                <w:rFonts w:ascii="Cambria Math" w:hAnsi="Cambria Math" w:cs="Times New Roman"/>
                <w:sz w:val="28"/>
                <w:szCs w:val="28"/>
              </w:rPr>
              <m:t>1.2</m:t>
            </m:r>
          </m:sub>
        </m:sSub>
      </m:oMath>
      <w:r w:rsidRPr="00DD0FC7">
        <w:rPr>
          <w:rFonts w:ascii="Times New Roman" w:hAnsi="Times New Roman" w:cs="Times New Roman"/>
          <w:sz w:val="28"/>
          <w:szCs w:val="28"/>
        </w:rPr>
        <w:t xml:space="preserve"> произведем расчет </w:t>
      </w:r>
      <m:oMath>
        <m:sSub>
          <m:sSubPr>
            <m:ctrlPr>
              <w:rPr>
                <w:rFonts w:ascii="Cambria Math" w:hAnsi="Cambria Math" w:cs="Times New Roman"/>
                <w:i/>
                <w:sz w:val="28"/>
                <w:szCs w:val="28"/>
              </w:rPr>
            </m:ctrlPr>
          </m:sSubPr>
          <m:e>
            <m:r>
              <w:rPr>
                <w:rFonts w:ascii="Cambria Math" w:hAnsi="Cambria Math" w:cs="Times New Roman"/>
                <w:sz w:val="28"/>
                <w:szCs w:val="28"/>
              </w:rPr>
              <m:t>К</m:t>
            </m:r>
          </m:e>
          <m:sub>
            <m:r>
              <w:rPr>
                <w:rFonts w:ascii="Cambria Math" w:hAnsi="Cambria Math" w:cs="Times New Roman"/>
                <w:sz w:val="28"/>
                <w:szCs w:val="28"/>
              </w:rPr>
              <m:t>1</m:t>
            </m:r>
          </m:sub>
        </m:sSub>
      </m:oMath>
      <w:r w:rsidRPr="00DD0FC7">
        <w:rPr>
          <w:rFonts w:ascii="Times New Roman" w:hAnsi="Times New Roman" w:cs="Times New Roman"/>
          <w:sz w:val="28"/>
          <w:szCs w:val="28"/>
        </w:rPr>
        <w:t>:</w:t>
      </w:r>
    </w:p>
    <w:p w:rsidR="00D62808" w:rsidRPr="00DD0FC7" w:rsidRDefault="00D62808" w:rsidP="006524CF">
      <w:pPr>
        <w:spacing w:after="0" w:line="240" w:lineRule="auto"/>
        <w:ind w:firstLine="426"/>
        <w:jc w:val="center"/>
        <w:rPr>
          <w:rFonts w:ascii="Times New Roman" w:hAnsi="Times New Roman" w:cs="Times New Roman"/>
          <w:sz w:val="28"/>
          <w:szCs w:val="28"/>
        </w:rPr>
      </w:pPr>
    </w:p>
    <w:p w:rsidR="00D62808" w:rsidRPr="00DD0FC7" w:rsidRDefault="00026A96" w:rsidP="006524CF">
      <w:pPr>
        <w:spacing w:after="0" w:line="240" w:lineRule="auto"/>
        <w:ind w:firstLine="426"/>
        <w:jc w:val="center"/>
        <w:rPr>
          <w:rFonts w:ascii="Times New Roman" w:eastAsiaTheme="minorEastAsia" w:hAnsi="Times New Roman" w:cs="Times New Roman"/>
          <w:sz w:val="28"/>
          <w:szCs w:val="28"/>
        </w:rPr>
      </w:pPr>
      <m:oMathPara>
        <m:oMath>
          <m:sSub>
            <m:sSubPr>
              <m:ctrlPr>
                <w:rPr>
                  <w:rFonts w:ascii="Cambria Math" w:hAnsi="Cambria Math" w:cs="Times New Roman"/>
                  <w:i/>
                  <w:sz w:val="24"/>
                  <w:szCs w:val="24"/>
                </w:rPr>
              </m:ctrlPr>
            </m:sSubPr>
            <m:e>
              <m:r>
                <w:rPr>
                  <w:rFonts w:ascii="Cambria Math" w:hAnsi="Cambria Math" w:cs="Times New Roman"/>
                  <w:sz w:val="24"/>
                  <w:szCs w:val="24"/>
                </w:rPr>
                <m:t>К</m:t>
              </m:r>
            </m:e>
            <m:sub>
              <m:r>
                <w:rPr>
                  <w:rFonts w:ascii="Cambria Math" w:hAnsi="Cambria Math" w:cs="Times New Roman"/>
                  <w:sz w:val="24"/>
                  <w:szCs w:val="24"/>
                </w:rPr>
                <m:t>1</m:t>
              </m:r>
            </m:sub>
          </m:sSub>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100%+100%</m:t>
              </m:r>
            </m:num>
            <m:den>
              <m:r>
                <w:rPr>
                  <w:rFonts w:ascii="Cambria Math" w:hAnsi="Cambria Math" w:cs="Times New Roman"/>
                  <w:sz w:val="24"/>
                  <w:szCs w:val="24"/>
                </w:rPr>
                <m:t>2</m:t>
              </m:r>
            </m:den>
          </m:f>
          <m:r>
            <w:rPr>
              <w:rFonts w:ascii="Cambria Math" w:hAnsi="Cambria Math" w:cs="Times New Roman"/>
              <w:sz w:val="24"/>
              <w:szCs w:val="24"/>
            </w:rPr>
            <m:t>=100%</m:t>
          </m:r>
        </m:oMath>
      </m:oMathPara>
    </w:p>
    <w:p w:rsidR="00D62808" w:rsidRPr="00DD0FC7" w:rsidRDefault="00D62808" w:rsidP="006524CF">
      <w:pPr>
        <w:spacing w:after="0" w:line="240" w:lineRule="auto"/>
        <w:ind w:firstLine="426"/>
        <w:jc w:val="center"/>
        <w:rPr>
          <w:rFonts w:ascii="Times New Roman" w:hAnsi="Times New Roman" w:cs="Times New Roman"/>
          <w:sz w:val="28"/>
          <w:szCs w:val="28"/>
          <w:lang w:val="en-US"/>
        </w:rPr>
      </w:pPr>
    </w:p>
    <w:p w:rsidR="00F55305" w:rsidRPr="00DD0FC7" w:rsidRDefault="00F55305" w:rsidP="006524CF">
      <w:pPr>
        <w:pStyle w:val="ConsPlusNormal"/>
        <w:widowControl/>
        <w:ind w:firstLine="426"/>
        <w:jc w:val="both"/>
        <w:rPr>
          <w:rFonts w:ascii="Times New Roman" w:hAnsi="Times New Roman" w:cs="Times New Roman"/>
          <w:sz w:val="28"/>
          <w:szCs w:val="28"/>
        </w:rPr>
      </w:pPr>
      <w:r w:rsidRPr="00DD0FC7">
        <w:rPr>
          <w:rFonts w:ascii="Times New Roman" w:hAnsi="Times New Roman" w:cs="Times New Roman"/>
          <w:sz w:val="28"/>
          <w:szCs w:val="28"/>
        </w:rPr>
        <w:t>Интерпретация оценки выполнения государственного задания по критерию «полнота и эффективность использования средств краевого бюджета на выполнение государственного задания» осуществляе</w:t>
      </w:r>
      <w:r w:rsidR="000D4A55" w:rsidRPr="00DD0FC7">
        <w:rPr>
          <w:rFonts w:ascii="Times New Roman" w:hAnsi="Times New Roman" w:cs="Times New Roman"/>
          <w:sz w:val="28"/>
          <w:szCs w:val="28"/>
        </w:rPr>
        <w:t>тся</w:t>
      </w:r>
      <w:r w:rsidR="00262567" w:rsidRPr="00DD0FC7">
        <w:rPr>
          <w:rFonts w:ascii="Times New Roman" w:hAnsi="Times New Roman" w:cs="Times New Roman"/>
          <w:sz w:val="28"/>
          <w:szCs w:val="28"/>
        </w:rPr>
        <w:t xml:space="preserve"> </w:t>
      </w:r>
      <w:r w:rsidR="000D4A55" w:rsidRPr="00DD0FC7">
        <w:rPr>
          <w:rFonts w:ascii="Times New Roman" w:hAnsi="Times New Roman" w:cs="Times New Roman"/>
          <w:sz w:val="28"/>
          <w:szCs w:val="28"/>
        </w:rPr>
        <w:t>в соответствии с таблицей 2</w:t>
      </w:r>
      <w:r w:rsidRPr="00DD0FC7">
        <w:rPr>
          <w:rFonts w:ascii="Times New Roman" w:hAnsi="Times New Roman" w:cs="Times New Roman"/>
          <w:sz w:val="28"/>
          <w:szCs w:val="28"/>
        </w:rPr>
        <w:t>.</w:t>
      </w:r>
    </w:p>
    <w:p w:rsidR="007939D0" w:rsidRPr="00DD0FC7" w:rsidRDefault="007939D0" w:rsidP="006524CF">
      <w:pPr>
        <w:pStyle w:val="ConsPlusNormal"/>
        <w:widowControl/>
        <w:ind w:firstLine="426"/>
        <w:jc w:val="both"/>
        <w:rPr>
          <w:rFonts w:ascii="Times New Roman" w:hAnsi="Times New Roman" w:cs="Times New Roman"/>
          <w:sz w:val="28"/>
          <w:szCs w:val="28"/>
        </w:rPr>
      </w:pPr>
    </w:p>
    <w:p w:rsidR="00D62808" w:rsidRPr="00DD0FC7" w:rsidRDefault="00D62808" w:rsidP="006524CF">
      <w:pPr>
        <w:pStyle w:val="ConsPlusNormal"/>
        <w:widowControl/>
        <w:ind w:firstLine="321"/>
        <w:jc w:val="center"/>
        <w:rPr>
          <w:rFonts w:ascii="Times New Roman" w:hAnsi="Times New Roman" w:cs="Times New Roman"/>
          <w:sz w:val="28"/>
          <w:szCs w:val="28"/>
        </w:rPr>
      </w:pPr>
      <w:r w:rsidRPr="00DD0FC7">
        <w:rPr>
          <w:rFonts w:ascii="Times New Roman" w:hAnsi="Times New Roman" w:cs="Times New Roman"/>
          <w:sz w:val="28"/>
          <w:szCs w:val="28"/>
        </w:rPr>
        <w:t xml:space="preserve">Таблица </w:t>
      </w:r>
      <w:r w:rsidR="000D4A55" w:rsidRPr="00DD0FC7">
        <w:rPr>
          <w:rFonts w:ascii="Times New Roman" w:hAnsi="Times New Roman" w:cs="Times New Roman"/>
          <w:sz w:val="28"/>
          <w:szCs w:val="28"/>
        </w:rPr>
        <w:t>2</w:t>
      </w:r>
      <w:r w:rsidRPr="00DD0FC7">
        <w:rPr>
          <w:rFonts w:ascii="Times New Roman" w:hAnsi="Times New Roman" w:cs="Times New Roman"/>
          <w:sz w:val="28"/>
          <w:szCs w:val="28"/>
        </w:rPr>
        <w:t xml:space="preserve"> – Оценка значения </w:t>
      </w:r>
      <m:oMath>
        <m:sSub>
          <m:sSubPr>
            <m:ctrlPr>
              <w:rPr>
                <w:rFonts w:ascii="Cambria Math" w:hAnsi="Cambria Math" w:cs="Times New Roman"/>
                <w:i/>
                <w:sz w:val="28"/>
                <w:szCs w:val="28"/>
              </w:rPr>
            </m:ctrlPr>
          </m:sSubPr>
          <m:e>
            <m:r>
              <w:rPr>
                <w:rFonts w:ascii="Cambria Math" w:hAnsi="Cambria Math" w:cs="Times New Roman"/>
                <w:sz w:val="28"/>
                <w:szCs w:val="28"/>
              </w:rPr>
              <m:t>К</m:t>
            </m:r>
          </m:e>
          <m:sub>
            <m:r>
              <w:rPr>
                <w:rFonts w:ascii="Cambria Math" w:hAnsi="Cambria Math" w:cs="Times New Roman"/>
                <w:sz w:val="28"/>
                <w:szCs w:val="28"/>
              </w:rPr>
              <m:t>1</m:t>
            </m:r>
          </m:sub>
        </m:sSub>
      </m:oMath>
      <w:r w:rsidRPr="00DD0FC7">
        <w:rPr>
          <w:rFonts w:ascii="Times New Roman" w:hAnsi="Times New Roman" w:cs="Times New Roman"/>
          <w:sz w:val="28"/>
          <w:szCs w:val="28"/>
        </w:rPr>
        <w:t>.</w:t>
      </w:r>
    </w:p>
    <w:tbl>
      <w:tblPr>
        <w:tblW w:w="9653" w:type="dxa"/>
        <w:tblInd w:w="70" w:type="dxa"/>
        <w:tblLayout w:type="fixed"/>
        <w:tblCellMar>
          <w:left w:w="70" w:type="dxa"/>
          <w:right w:w="70" w:type="dxa"/>
        </w:tblCellMar>
        <w:tblLook w:val="0000" w:firstRow="0" w:lastRow="0" w:firstColumn="0" w:lastColumn="0" w:noHBand="0" w:noVBand="0"/>
      </w:tblPr>
      <w:tblGrid>
        <w:gridCol w:w="4253"/>
        <w:gridCol w:w="5400"/>
      </w:tblGrid>
      <w:tr w:rsidR="00D62808" w:rsidRPr="00DD0FC7" w:rsidTr="0027106C">
        <w:trPr>
          <w:cantSplit/>
          <w:trHeight w:val="201"/>
        </w:trPr>
        <w:tc>
          <w:tcPr>
            <w:tcW w:w="4253" w:type="dxa"/>
            <w:tcBorders>
              <w:top w:val="single" w:sz="6" w:space="0" w:color="auto"/>
              <w:left w:val="single" w:sz="6" w:space="0" w:color="auto"/>
              <w:bottom w:val="single" w:sz="6" w:space="0" w:color="auto"/>
              <w:right w:val="single" w:sz="6" w:space="0" w:color="auto"/>
            </w:tcBorders>
            <w:vAlign w:val="center"/>
          </w:tcPr>
          <w:p w:rsidR="00D62808" w:rsidRPr="00DD0FC7" w:rsidRDefault="00D62808" w:rsidP="006524CF">
            <w:pPr>
              <w:pStyle w:val="ConsPlusCell"/>
              <w:widowControl/>
              <w:jc w:val="center"/>
              <w:rPr>
                <w:rFonts w:ascii="Times New Roman" w:hAnsi="Times New Roman" w:cs="Times New Roman"/>
                <w:sz w:val="24"/>
                <w:szCs w:val="24"/>
              </w:rPr>
            </w:pPr>
            <w:r w:rsidRPr="00DD0FC7">
              <w:rPr>
                <w:rFonts w:ascii="Times New Roman" w:hAnsi="Times New Roman" w:cs="Times New Roman"/>
                <w:sz w:val="24"/>
                <w:szCs w:val="24"/>
              </w:rPr>
              <w:t xml:space="preserve">Значение </w:t>
            </w:r>
            <m:oMath>
              <m:sSub>
                <m:sSubPr>
                  <m:ctrlPr>
                    <w:rPr>
                      <w:rFonts w:ascii="Cambria Math" w:hAnsi="Cambria Math" w:cs="Times New Roman"/>
                      <w:sz w:val="24"/>
                      <w:szCs w:val="24"/>
                    </w:rPr>
                  </m:ctrlPr>
                </m:sSubPr>
                <m:e>
                  <m:r>
                    <m:rPr>
                      <m:sty m:val="p"/>
                    </m:rPr>
                    <w:rPr>
                      <w:rFonts w:ascii="Cambria Math" w:hAnsi="Cambria Math" w:cs="Times New Roman"/>
                      <w:sz w:val="24"/>
                      <w:szCs w:val="24"/>
                    </w:rPr>
                    <m:t>К</m:t>
                  </m:r>
                </m:e>
                <m:sub>
                  <m:r>
                    <m:rPr>
                      <m:sty m:val="p"/>
                    </m:rPr>
                    <w:rPr>
                      <w:rFonts w:ascii="Cambria Math" w:hAnsi="Cambria Math" w:cs="Times New Roman"/>
                      <w:sz w:val="24"/>
                      <w:szCs w:val="24"/>
                    </w:rPr>
                    <m:t>1</m:t>
                  </m:r>
                </m:sub>
              </m:sSub>
            </m:oMath>
          </w:p>
        </w:tc>
        <w:tc>
          <w:tcPr>
            <w:tcW w:w="5400" w:type="dxa"/>
            <w:tcBorders>
              <w:top w:val="single" w:sz="6" w:space="0" w:color="auto"/>
              <w:left w:val="single" w:sz="6" w:space="0" w:color="auto"/>
              <w:bottom w:val="single" w:sz="6" w:space="0" w:color="auto"/>
              <w:right w:val="single" w:sz="4" w:space="0" w:color="auto"/>
            </w:tcBorders>
            <w:vAlign w:val="center"/>
          </w:tcPr>
          <w:p w:rsidR="00D62808" w:rsidRPr="00DD0FC7" w:rsidRDefault="00D62808" w:rsidP="006524CF">
            <w:pPr>
              <w:pStyle w:val="ConsPlusCell"/>
              <w:widowControl/>
              <w:jc w:val="center"/>
              <w:rPr>
                <w:rFonts w:ascii="Times New Roman" w:hAnsi="Times New Roman" w:cs="Times New Roman"/>
                <w:sz w:val="24"/>
                <w:szCs w:val="24"/>
              </w:rPr>
            </w:pPr>
            <w:r w:rsidRPr="00DD0FC7">
              <w:rPr>
                <w:rFonts w:ascii="Times New Roman" w:hAnsi="Times New Roman" w:cs="Times New Roman"/>
                <w:sz w:val="24"/>
                <w:szCs w:val="24"/>
              </w:rPr>
              <w:t>Интерпретация оценки</w:t>
            </w:r>
          </w:p>
        </w:tc>
      </w:tr>
      <w:tr w:rsidR="00D62808" w:rsidRPr="00DD0FC7" w:rsidTr="0027106C">
        <w:trPr>
          <w:cantSplit/>
          <w:trHeight w:val="260"/>
        </w:trPr>
        <w:tc>
          <w:tcPr>
            <w:tcW w:w="4253" w:type="dxa"/>
            <w:tcBorders>
              <w:top w:val="single" w:sz="6" w:space="0" w:color="auto"/>
              <w:left w:val="single" w:sz="6" w:space="0" w:color="auto"/>
              <w:bottom w:val="single" w:sz="6" w:space="0" w:color="auto"/>
              <w:right w:val="single" w:sz="6" w:space="0" w:color="auto"/>
            </w:tcBorders>
            <w:vAlign w:val="center"/>
          </w:tcPr>
          <w:p w:rsidR="00D62808" w:rsidRPr="00DD0FC7" w:rsidRDefault="00026A96" w:rsidP="006524CF">
            <w:pPr>
              <w:pStyle w:val="ConsPlusCell"/>
              <w:widowControl/>
              <w:jc w:val="center"/>
              <w:rPr>
                <w:rFonts w:ascii="Times New Roman" w:hAnsi="Times New Roman" w:cs="Times New Roman"/>
                <w:sz w:val="24"/>
                <w:szCs w:val="24"/>
              </w:rPr>
            </w:pPr>
            <m:oMath>
              <m:sSub>
                <m:sSubPr>
                  <m:ctrlPr>
                    <w:rPr>
                      <w:rFonts w:ascii="Cambria Math" w:hAnsi="Cambria Math" w:cs="Times New Roman"/>
                      <w:sz w:val="24"/>
                      <w:szCs w:val="24"/>
                    </w:rPr>
                  </m:ctrlPr>
                </m:sSubPr>
                <m:e>
                  <m:r>
                    <m:rPr>
                      <m:sty m:val="p"/>
                    </m:rPr>
                    <w:rPr>
                      <w:rFonts w:ascii="Cambria Math" w:hAnsi="Cambria Math" w:cs="Times New Roman"/>
                      <w:sz w:val="24"/>
                      <w:szCs w:val="24"/>
                    </w:rPr>
                    <m:t>К</m:t>
                  </m:r>
                </m:e>
                <m:sub>
                  <m:r>
                    <m:rPr>
                      <m:sty m:val="p"/>
                    </m:rPr>
                    <w:rPr>
                      <w:rFonts w:ascii="Cambria Math" w:hAnsi="Cambria Math" w:cs="Times New Roman"/>
                      <w:sz w:val="24"/>
                      <w:szCs w:val="24"/>
                    </w:rPr>
                    <m:t>1</m:t>
                  </m:r>
                </m:sub>
              </m:sSub>
            </m:oMath>
            <w:r w:rsidR="00D62808" w:rsidRPr="00DD0FC7">
              <w:rPr>
                <w:rFonts w:ascii="Times New Roman" w:hAnsi="Times New Roman" w:cs="Times New Roman"/>
                <w:sz w:val="24"/>
                <w:szCs w:val="24"/>
              </w:rPr>
              <w:t xml:space="preserve"> &gt;100%</w:t>
            </w:r>
          </w:p>
        </w:tc>
        <w:tc>
          <w:tcPr>
            <w:tcW w:w="5400" w:type="dxa"/>
            <w:tcBorders>
              <w:top w:val="single" w:sz="6" w:space="0" w:color="auto"/>
              <w:left w:val="single" w:sz="6" w:space="0" w:color="auto"/>
              <w:bottom w:val="single" w:sz="6" w:space="0" w:color="auto"/>
              <w:right w:val="single" w:sz="4" w:space="0" w:color="auto"/>
            </w:tcBorders>
            <w:vAlign w:val="center"/>
          </w:tcPr>
          <w:p w:rsidR="00D62808" w:rsidRPr="00DD0FC7" w:rsidRDefault="00D62808" w:rsidP="006524CF">
            <w:pPr>
              <w:pStyle w:val="ConsPlusCell"/>
              <w:widowControl/>
              <w:jc w:val="center"/>
              <w:rPr>
                <w:rFonts w:ascii="Times New Roman" w:hAnsi="Times New Roman" w:cs="Times New Roman"/>
                <w:sz w:val="24"/>
                <w:szCs w:val="24"/>
              </w:rPr>
            </w:pPr>
            <w:r w:rsidRPr="00DD0FC7">
              <w:rPr>
                <w:rFonts w:ascii="Times New Roman" w:hAnsi="Times New Roman" w:cs="Times New Roman"/>
                <w:sz w:val="24"/>
                <w:szCs w:val="24"/>
              </w:rPr>
              <w:t>Государственное задание перевыполнено</w:t>
            </w:r>
            <w:r w:rsidRPr="00DD0FC7">
              <w:rPr>
                <w:rFonts w:ascii="Times New Roman" w:hAnsi="Times New Roman" w:cs="Times New Roman"/>
                <w:sz w:val="24"/>
                <w:szCs w:val="24"/>
              </w:rPr>
              <w:br/>
              <w:t xml:space="preserve"> с экономией средств</w:t>
            </w:r>
          </w:p>
        </w:tc>
      </w:tr>
      <w:tr w:rsidR="00D62808" w:rsidRPr="00DD0FC7" w:rsidTr="0027106C">
        <w:trPr>
          <w:cantSplit/>
          <w:trHeight w:val="253"/>
        </w:trPr>
        <w:tc>
          <w:tcPr>
            <w:tcW w:w="4253" w:type="dxa"/>
            <w:tcBorders>
              <w:top w:val="single" w:sz="6" w:space="0" w:color="auto"/>
              <w:left w:val="single" w:sz="6" w:space="0" w:color="auto"/>
              <w:bottom w:val="single" w:sz="6" w:space="0" w:color="auto"/>
              <w:right w:val="single" w:sz="6" w:space="0" w:color="auto"/>
            </w:tcBorders>
            <w:vAlign w:val="center"/>
          </w:tcPr>
          <w:p w:rsidR="00D62808" w:rsidRPr="00DD0FC7" w:rsidRDefault="00D62808" w:rsidP="006524CF">
            <w:pPr>
              <w:pStyle w:val="ConsPlusCell"/>
              <w:widowControl/>
              <w:jc w:val="center"/>
              <w:rPr>
                <w:rFonts w:ascii="Times New Roman" w:hAnsi="Times New Roman" w:cs="Times New Roman"/>
                <w:sz w:val="24"/>
                <w:szCs w:val="24"/>
              </w:rPr>
            </w:pPr>
            <w:r w:rsidRPr="00DD0FC7">
              <w:rPr>
                <w:rFonts w:ascii="Times New Roman" w:hAnsi="Times New Roman" w:cs="Times New Roman"/>
                <w:sz w:val="24"/>
                <w:szCs w:val="24"/>
              </w:rPr>
              <w:t xml:space="preserve">95% ≤ </w:t>
            </w:r>
            <m:oMath>
              <m:sSub>
                <m:sSubPr>
                  <m:ctrlPr>
                    <w:rPr>
                      <w:rFonts w:ascii="Cambria Math" w:hAnsi="Cambria Math" w:cs="Times New Roman"/>
                      <w:sz w:val="24"/>
                      <w:szCs w:val="24"/>
                    </w:rPr>
                  </m:ctrlPr>
                </m:sSubPr>
                <m:e>
                  <m:r>
                    <m:rPr>
                      <m:sty m:val="p"/>
                    </m:rPr>
                    <w:rPr>
                      <w:rFonts w:ascii="Cambria Math" w:hAnsi="Cambria Math" w:cs="Times New Roman"/>
                      <w:sz w:val="24"/>
                      <w:szCs w:val="24"/>
                    </w:rPr>
                    <m:t>К</m:t>
                  </m:r>
                </m:e>
                <m:sub>
                  <m:r>
                    <m:rPr>
                      <m:sty m:val="p"/>
                    </m:rPr>
                    <w:rPr>
                      <w:rFonts w:ascii="Cambria Math" w:hAnsi="Cambria Math" w:cs="Times New Roman"/>
                      <w:sz w:val="24"/>
                      <w:szCs w:val="24"/>
                    </w:rPr>
                    <m:t>1</m:t>
                  </m:r>
                </m:sub>
              </m:sSub>
            </m:oMath>
            <w:r w:rsidRPr="00DD0FC7">
              <w:rPr>
                <w:rFonts w:ascii="Times New Roman" w:hAnsi="Times New Roman" w:cs="Times New Roman"/>
                <w:sz w:val="24"/>
                <w:szCs w:val="24"/>
              </w:rPr>
              <w:t xml:space="preserve"> ≤ 100%</w:t>
            </w:r>
          </w:p>
        </w:tc>
        <w:tc>
          <w:tcPr>
            <w:tcW w:w="5400" w:type="dxa"/>
            <w:tcBorders>
              <w:top w:val="single" w:sz="6" w:space="0" w:color="auto"/>
              <w:left w:val="single" w:sz="6" w:space="0" w:color="auto"/>
              <w:bottom w:val="single" w:sz="6" w:space="0" w:color="auto"/>
              <w:right w:val="single" w:sz="4" w:space="0" w:color="auto"/>
            </w:tcBorders>
            <w:vAlign w:val="center"/>
          </w:tcPr>
          <w:p w:rsidR="00D62808" w:rsidRPr="00DD0FC7" w:rsidRDefault="00D62808" w:rsidP="006524CF">
            <w:pPr>
              <w:pStyle w:val="ConsPlusCell"/>
              <w:widowControl/>
              <w:jc w:val="center"/>
              <w:rPr>
                <w:rFonts w:ascii="Times New Roman" w:hAnsi="Times New Roman" w:cs="Times New Roman"/>
                <w:sz w:val="24"/>
                <w:szCs w:val="24"/>
              </w:rPr>
            </w:pPr>
            <w:r w:rsidRPr="00DD0FC7">
              <w:rPr>
                <w:rFonts w:ascii="Times New Roman" w:hAnsi="Times New Roman" w:cs="Times New Roman"/>
                <w:sz w:val="24"/>
                <w:szCs w:val="24"/>
              </w:rPr>
              <w:t xml:space="preserve">Государственное задание выполнено </w:t>
            </w:r>
            <w:r w:rsidRPr="00DD0FC7">
              <w:rPr>
                <w:rFonts w:ascii="Times New Roman" w:hAnsi="Times New Roman" w:cs="Times New Roman"/>
                <w:sz w:val="24"/>
                <w:szCs w:val="24"/>
              </w:rPr>
              <w:br/>
              <w:t>в полном объеме</w:t>
            </w:r>
          </w:p>
        </w:tc>
      </w:tr>
      <w:tr w:rsidR="00D62808" w:rsidRPr="00DD0FC7" w:rsidTr="0027106C">
        <w:trPr>
          <w:cantSplit/>
          <w:trHeight w:val="116"/>
        </w:trPr>
        <w:tc>
          <w:tcPr>
            <w:tcW w:w="4253" w:type="dxa"/>
            <w:tcBorders>
              <w:top w:val="single" w:sz="6" w:space="0" w:color="auto"/>
              <w:left w:val="single" w:sz="6" w:space="0" w:color="auto"/>
              <w:bottom w:val="single" w:sz="6" w:space="0" w:color="auto"/>
              <w:right w:val="single" w:sz="6" w:space="0" w:color="auto"/>
            </w:tcBorders>
            <w:vAlign w:val="center"/>
          </w:tcPr>
          <w:p w:rsidR="00D62808" w:rsidRPr="00DD0FC7" w:rsidRDefault="00D62808" w:rsidP="006524CF">
            <w:pPr>
              <w:pStyle w:val="ConsPlusCell"/>
              <w:widowControl/>
              <w:jc w:val="center"/>
              <w:rPr>
                <w:rFonts w:ascii="Times New Roman" w:hAnsi="Times New Roman" w:cs="Times New Roman"/>
                <w:sz w:val="24"/>
                <w:szCs w:val="24"/>
              </w:rPr>
            </w:pPr>
            <w:r w:rsidRPr="00DD0FC7">
              <w:rPr>
                <w:rFonts w:ascii="Times New Roman" w:hAnsi="Times New Roman" w:cs="Times New Roman"/>
                <w:sz w:val="24"/>
                <w:szCs w:val="24"/>
              </w:rPr>
              <w:t xml:space="preserve">90% ≤ </w:t>
            </w:r>
            <m:oMath>
              <m:sSub>
                <m:sSubPr>
                  <m:ctrlPr>
                    <w:rPr>
                      <w:rFonts w:ascii="Cambria Math" w:hAnsi="Cambria Math" w:cs="Times New Roman"/>
                      <w:sz w:val="24"/>
                      <w:szCs w:val="24"/>
                    </w:rPr>
                  </m:ctrlPr>
                </m:sSubPr>
                <m:e>
                  <m:r>
                    <m:rPr>
                      <m:sty m:val="p"/>
                    </m:rPr>
                    <w:rPr>
                      <w:rFonts w:ascii="Cambria Math" w:hAnsi="Cambria Math" w:cs="Times New Roman"/>
                      <w:sz w:val="24"/>
                      <w:szCs w:val="24"/>
                    </w:rPr>
                    <m:t>К</m:t>
                  </m:r>
                </m:e>
                <m:sub>
                  <m:r>
                    <m:rPr>
                      <m:sty m:val="p"/>
                    </m:rPr>
                    <w:rPr>
                      <w:rFonts w:ascii="Cambria Math" w:hAnsi="Cambria Math" w:cs="Times New Roman"/>
                      <w:sz w:val="24"/>
                      <w:szCs w:val="24"/>
                    </w:rPr>
                    <m:t>1</m:t>
                  </m:r>
                </m:sub>
              </m:sSub>
            </m:oMath>
            <w:r w:rsidRPr="00DD0FC7">
              <w:rPr>
                <w:rFonts w:ascii="Times New Roman" w:hAnsi="Times New Roman" w:cs="Times New Roman"/>
                <w:sz w:val="24"/>
                <w:szCs w:val="24"/>
              </w:rPr>
              <w:t xml:space="preserve"> &lt; 95%</w:t>
            </w:r>
          </w:p>
        </w:tc>
        <w:tc>
          <w:tcPr>
            <w:tcW w:w="5400" w:type="dxa"/>
            <w:tcBorders>
              <w:top w:val="single" w:sz="6" w:space="0" w:color="auto"/>
              <w:left w:val="single" w:sz="6" w:space="0" w:color="auto"/>
              <w:bottom w:val="single" w:sz="6" w:space="0" w:color="auto"/>
              <w:right w:val="single" w:sz="4" w:space="0" w:color="auto"/>
            </w:tcBorders>
            <w:vAlign w:val="center"/>
          </w:tcPr>
          <w:p w:rsidR="00D62808" w:rsidRPr="00DD0FC7" w:rsidRDefault="00D62808" w:rsidP="006524CF">
            <w:pPr>
              <w:pStyle w:val="ConsPlusCell"/>
              <w:widowControl/>
              <w:jc w:val="center"/>
              <w:rPr>
                <w:rFonts w:ascii="Times New Roman" w:hAnsi="Times New Roman" w:cs="Times New Roman"/>
                <w:sz w:val="24"/>
                <w:szCs w:val="24"/>
              </w:rPr>
            </w:pPr>
            <w:r w:rsidRPr="00DD0FC7">
              <w:rPr>
                <w:rFonts w:ascii="Times New Roman" w:hAnsi="Times New Roman" w:cs="Times New Roman"/>
                <w:sz w:val="24"/>
                <w:szCs w:val="24"/>
              </w:rPr>
              <w:t>Государственное задание в целом выполнено</w:t>
            </w:r>
          </w:p>
        </w:tc>
      </w:tr>
      <w:tr w:rsidR="00D62808" w:rsidRPr="00DD0FC7" w:rsidTr="0027106C">
        <w:trPr>
          <w:cantSplit/>
          <w:trHeight w:val="177"/>
        </w:trPr>
        <w:tc>
          <w:tcPr>
            <w:tcW w:w="4253" w:type="dxa"/>
            <w:tcBorders>
              <w:top w:val="single" w:sz="6" w:space="0" w:color="auto"/>
              <w:left w:val="single" w:sz="6" w:space="0" w:color="auto"/>
              <w:bottom w:val="single" w:sz="6" w:space="0" w:color="auto"/>
              <w:right w:val="single" w:sz="6" w:space="0" w:color="auto"/>
            </w:tcBorders>
            <w:vAlign w:val="center"/>
          </w:tcPr>
          <w:p w:rsidR="00D62808" w:rsidRPr="00DD0FC7" w:rsidRDefault="00026A96" w:rsidP="006524CF">
            <w:pPr>
              <w:pStyle w:val="ConsPlusCell"/>
              <w:widowControl/>
              <w:jc w:val="center"/>
              <w:rPr>
                <w:rFonts w:ascii="Times New Roman" w:hAnsi="Times New Roman" w:cs="Times New Roman"/>
                <w:sz w:val="24"/>
                <w:szCs w:val="24"/>
              </w:rPr>
            </w:pPr>
            <m:oMath>
              <m:sSub>
                <m:sSubPr>
                  <m:ctrlPr>
                    <w:rPr>
                      <w:rFonts w:ascii="Cambria Math" w:hAnsi="Cambria Math" w:cs="Times New Roman"/>
                      <w:sz w:val="24"/>
                      <w:szCs w:val="24"/>
                    </w:rPr>
                  </m:ctrlPr>
                </m:sSubPr>
                <m:e>
                  <m:r>
                    <m:rPr>
                      <m:sty m:val="p"/>
                    </m:rPr>
                    <w:rPr>
                      <w:rFonts w:ascii="Cambria Math" w:hAnsi="Cambria Math" w:cs="Times New Roman"/>
                      <w:sz w:val="24"/>
                      <w:szCs w:val="24"/>
                    </w:rPr>
                    <m:t>К</m:t>
                  </m:r>
                </m:e>
                <m:sub>
                  <m:r>
                    <m:rPr>
                      <m:sty m:val="p"/>
                    </m:rPr>
                    <w:rPr>
                      <w:rFonts w:ascii="Cambria Math" w:hAnsi="Cambria Math" w:cs="Times New Roman"/>
                      <w:sz w:val="24"/>
                      <w:szCs w:val="24"/>
                    </w:rPr>
                    <m:t>1</m:t>
                  </m:r>
                </m:sub>
              </m:sSub>
            </m:oMath>
            <w:r w:rsidR="00D62808" w:rsidRPr="00DD0FC7">
              <w:rPr>
                <w:rFonts w:ascii="Times New Roman" w:hAnsi="Times New Roman" w:cs="Times New Roman"/>
                <w:sz w:val="24"/>
                <w:szCs w:val="24"/>
              </w:rPr>
              <w:t xml:space="preserve"> &lt; 90%</w:t>
            </w:r>
          </w:p>
        </w:tc>
        <w:tc>
          <w:tcPr>
            <w:tcW w:w="5400" w:type="dxa"/>
            <w:tcBorders>
              <w:top w:val="single" w:sz="6" w:space="0" w:color="auto"/>
              <w:left w:val="single" w:sz="6" w:space="0" w:color="auto"/>
              <w:bottom w:val="single" w:sz="6" w:space="0" w:color="auto"/>
              <w:right w:val="single" w:sz="4" w:space="0" w:color="auto"/>
            </w:tcBorders>
            <w:vAlign w:val="center"/>
          </w:tcPr>
          <w:p w:rsidR="00D62808" w:rsidRPr="00DD0FC7" w:rsidRDefault="00D62808" w:rsidP="006524CF">
            <w:pPr>
              <w:pStyle w:val="ConsPlusCell"/>
              <w:widowControl/>
              <w:jc w:val="center"/>
              <w:rPr>
                <w:rFonts w:ascii="Times New Roman" w:hAnsi="Times New Roman" w:cs="Times New Roman"/>
                <w:sz w:val="24"/>
                <w:szCs w:val="24"/>
              </w:rPr>
            </w:pPr>
            <w:r w:rsidRPr="00DD0FC7">
              <w:rPr>
                <w:rFonts w:ascii="Times New Roman" w:hAnsi="Times New Roman" w:cs="Times New Roman"/>
                <w:sz w:val="24"/>
                <w:szCs w:val="24"/>
              </w:rPr>
              <w:t>Государственное задание не выполнено</w:t>
            </w:r>
          </w:p>
        </w:tc>
      </w:tr>
    </w:tbl>
    <w:p w:rsidR="00D62808" w:rsidRPr="006524CF" w:rsidRDefault="00D62808" w:rsidP="006524CF">
      <w:pPr>
        <w:spacing w:after="0" w:line="240" w:lineRule="auto"/>
        <w:ind w:firstLine="426"/>
        <w:jc w:val="both"/>
        <w:rPr>
          <w:rFonts w:ascii="Times New Roman" w:hAnsi="Times New Roman" w:cs="Times New Roman"/>
          <w:sz w:val="24"/>
          <w:szCs w:val="24"/>
        </w:rPr>
      </w:pPr>
    </w:p>
    <w:p w:rsidR="00D62808" w:rsidRPr="00DD0FC7" w:rsidRDefault="00D62808" w:rsidP="006524CF">
      <w:pPr>
        <w:spacing w:after="0" w:line="240" w:lineRule="auto"/>
        <w:ind w:firstLine="426"/>
        <w:jc w:val="both"/>
        <w:rPr>
          <w:rFonts w:ascii="Times New Roman" w:hAnsi="Times New Roman" w:cs="Times New Roman"/>
          <w:sz w:val="28"/>
          <w:szCs w:val="28"/>
        </w:rPr>
      </w:pPr>
      <w:r w:rsidRPr="00DD0FC7">
        <w:rPr>
          <w:rFonts w:ascii="Times New Roman" w:hAnsi="Times New Roman" w:cs="Times New Roman"/>
          <w:sz w:val="28"/>
          <w:szCs w:val="28"/>
        </w:rPr>
        <w:t xml:space="preserve">Анализ исполнения плана финансово-хозяйственной деятельности и расчет критерия </w:t>
      </w:r>
      <m:oMath>
        <m:sSub>
          <m:sSubPr>
            <m:ctrlPr>
              <w:rPr>
                <w:rFonts w:ascii="Cambria Math" w:hAnsi="Cambria Math" w:cs="Times New Roman"/>
                <w:i/>
                <w:sz w:val="28"/>
                <w:szCs w:val="28"/>
              </w:rPr>
            </m:ctrlPr>
          </m:sSubPr>
          <m:e>
            <m:r>
              <w:rPr>
                <w:rFonts w:ascii="Cambria Math" w:hAnsi="Cambria Math" w:cs="Times New Roman"/>
                <w:sz w:val="28"/>
                <w:szCs w:val="28"/>
              </w:rPr>
              <m:t>К</m:t>
            </m:r>
          </m:e>
          <m:sub>
            <m:r>
              <w:rPr>
                <w:rFonts w:ascii="Cambria Math" w:hAnsi="Cambria Math" w:cs="Times New Roman"/>
                <w:sz w:val="28"/>
                <w:szCs w:val="28"/>
              </w:rPr>
              <m:t>1</m:t>
            </m:r>
          </m:sub>
        </m:sSub>
      </m:oMath>
      <w:r w:rsidRPr="00DD0FC7">
        <w:rPr>
          <w:rFonts w:ascii="Times New Roman" w:hAnsi="Times New Roman" w:cs="Times New Roman"/>
          <w:sz w:val="28"/>
          <w:szCs w:val="28"/>
        </w:rPr>
        <w:t xml:space="preserve">  для ВДЦ «Океан» показал, что планируемое государственное задание в 2017 году было финансово обеспечено и исполнено на 100%. Не целевое использование бюджетных средств не выявлено.</w:t>
      </w:r>
    </w:p>
    <w:p w:rsidR="00D62808" w:rsidRPr="00DD0FC7" w:rsidRDefault="00D62808" w:rsidP="006524CF">
      <w:pPr>
        <w:pStyle w:val="ConsPlusNormal"/>
        <w:widowControl/>
        <w:ind w:firstLine="426"/>
        <w:jc w:val="both"/>
        <w:rPr>
          <w:rFonts w:ascii="Times New Roman" w:hAnsi="Times New Roman" w:cs="Times New Roman"/>
          <w:sz w:val="28"/>
          <w:szCs w:val="28"/>
        </w:rPr>
      </w:pPr>
      <w:r w:rsidRPr="00DD0FC7">
        <w:rPr>
          <w:rFonts w:ascii="Times New Roman" w:hAnsi="Times New Roman" w:cs="Times New Roman"/>
          <w:sz w:val="28"/>
          <w:szCs w:val="28"/>
        </w:rPr>
        <w:t xml:space="preserve">Приступим ко второму этапу оценки выполнения государственного задания, а именно к расчету </w:t>
      </w:r>
      <m:oMath>
        <m:sSub>
          <m:sSubPr>
            <m:ctrlPr>
              <w:rPr>
                <w:rFonts w:ascii="Cambria Math" w:hAnsi="Cambria Math" w:cs="Times New Roman"/>
                <w:i/>
                <w:sz w:val="28"/>
                <w:szCs w:val="28"/>
              </w:rPr>
            </m:ctrlPr>
          </m:sSubPr>
          <m:e>
            <m:r>
              <w:rPr>
                <w:rFonts w:ascii="Cambria Math" w:hAnsi="Cambria Math" w:cs="Times New Roman"/>
                <w:sz w:val="28"/>
                <w:szCs w:val="28"/>
              </w:rPr>
              <m:t>К</m:t>
            </m:r>
          </m:e>
          <m:sub>
            <m:r>
              <w:rPr>
                <w:rFonts w:ascii="Cambria Math" w:hAnsi="Cambria Math" w:cs="Times New Roman"/>
                <w:sz w:val="28"/>
                <w:szCs w:val="28"/>
              </w:rPr>
              <m:t>2</m:t>
            </m:r>
          </m:sub>
        </m:sSub>
      </m:oMath>
      <w:r w:rsidRPr="00DD0FC7">
        <w:rPr>
          <w:rFonts w:ascii="Times New Roman" w:hAnsi="Times New Roman" w:cs="Times New Roman"/>
          <w:sz w:val="28"/>
          <w:szCs w:val="28"/>
        </w:rPr>
        <w:t xml:space="preserve">  – критерию «количество государственных услуг», расчет которого производится по формуле: </w:t>
      </w:r>
    </w:p>
    <w:p w:rsidR="00D62808" w:rsidRPr="00DD0FC7" w:rsidRDefault="00D62808" w:rsidP="006524CF">
      <w:pPr>
        <w:pStyle w:val="ConsPlusNormal"/>
        <w:widowControl/>
        <w:ind w:firstLine="426"/>
        <w:jc w:val="center"/>
        <w:rPr>
          <w:rFonts w:ascii="Times New Roman" w:hAnsi="Times New Roman" w:cs="Times New Roman"/>
          <w:sz w:val="28"/>
          <w:szCs w:val="28"/>
        </w:rPr>
      </w:pPr>
    </w:p>
    <w:p w:rsidR="00D62808" w:rsidRPr="00DD0FC7" w:rsidRDefault="00026A96" w:rsidP="006524CF">
      <w:pPr>
        <w:pStyle w:val="ConsPlusCell"/>
        <w:widowControl/>
        <w:ind w:firstLine="426"/>
        <w:jc w:val="center"/>
        <w:rPr>
          <w:rFonts w:ascii="Times New Roman" w:hAnsi="Times New Roman" w:cs="Times New Roman"/>
          <w:sz w:val="28"/>
          <w:szCs w:val="28"/>
        </w:rPr>
      </w:pPr>
      <m:oMath>
        <m:sSub>
          <m:sSubPr>
            <m:ctrlPr>
              <w:rPr>
                <w:rFonts w:ascii="Cambria Math" w:hAnsi="Cambria Math" w:cs="Times New Roman"/>
                <w:i/>
                <w:sz w:val="28"/>
                <w:szCs w:val="28"/>
              </w:rPr>
            </m:ctrlPr>
          </m:sSubPr>
          <m:e>
            <m:r>
              <w:rPr>
                <w:rFonts w:ascii="Cambria Math" w:hAnsi="Cambria Math" w:cs="Times New Roman"/>
                <w:sz w:val="28"/>
                <w:szCs w:val="28"/>
              </w:rPr>
              <m:t>К</m:t>
            </m:r>
          </m:e>
          <m:sub>
            <m:r>
              <w:rPr>
                <w:rFonts w:ascii="Cambria Math" w:hAnsi="Cambria Math" w:cs="Times New Roman"/>
                <w:sz w:val="28"/>
                <w:szCs w:val="28"/>
              </w:rPr>
              <m:t>2</m:t>
            </m:r>
          </m:sub>
        </m:sSub>
        <m:r>
          <w:rPr>
            <w:rFonts w:ascii="Cambria Math" w:hAnsi="Cambria Math" w:cs="Times New Roman"/>
            <w:sz w:val="28"/>
            <w:szCs w:val="28"/>
          </w:rPr>
          <m:t xml:space="preserve">= </m:t>
        </m:r>
        <m:f>
          <m:fPr>
            <m:ctrlPr>
              <w:rPr>
                <w:rFonts w:ascii="Cambria Math" w:hAnsi="Cambria Math" w:cs="Times New Roman"/>
                <w:i/>
                <w:sz w:val="28"/>
                <w:szCs w:val="28"/>
              </w:rPr>
            </m:ctrlPr>
          </m:fPr>
          <m:num>
            <m:sSub>
              <m:sSubPr>
                <m:ctrlPr>
                  <w:rPr>
                    <w:rFonts w:ascii="Cambria Math" w:hAnsi="Cambria Math" w:cs="Times New Roman"/>
                    <w:i/>
                    <w:sz w:val="28"/>
                    <w:szCs w:val="28"/>
                  </w:rPr>
                </m:ctrlPr>
              </m:sSubPr>
              <m:e>
                <m:r>
                  <w:rPr>
                    <w:rFonts w:ascii="Cambria Math" w:hAnsi="Cambria Math" w:cs="Times New Roman"/>
                    <w:sz w:val="28"/>
                    <w:szCs w:val="28"/>
                  </w:rPr>
                  <m:t>К</m:t>
                </m:r>
              </m:e>
              <m:sub>
                <m:r>
                  <w:rPr>
                    <w:rFonts w:ascii="Cambria Math" w:hAnsi="Cambria Math" w:cs="Times New Roman"/>
                    <w:sz w:val="28"/>
                    <w:szCs w:val="28"/>
                  </w:rPr>
                  <m:t>2факт</m:t>
                </m:r>
              </m:sub>
            </m:sSub>
          </m:num>
          <m:den>
            <m:sSub>
              <m:sSubPr>
                <m:ctrlPr>
                  <w:rPr>
                    <w:rFonts w:ascii="Cambria Math" w:hAnsi="Cambria Math" w:cs="Times New Roman"/>
                    <w:i/>
                    <w:sz w:val="28"/>
                    <w:szCs w:val="28"/>
                  </w:rPr>
                </m:ctrlPr>
              </m:sSubPr>
              <m:e>
                <m:r>
                  <w:rPr>
                    <w:rFonts w:ascii="Cambria Math" w:hAnsi="Cambria Math" w:cs="Times New Roman"/>
                    <w:sz w:val="28"/>
                    <w:szCs w:val="28"/>
                  </w:rPr>
                  <m:t>К</m:t>
                </m:r>
              </m:e>
              <m:sub>
                <m:r>
                  <w:rPr>
                    <w:rFonts w:ascii="Cambria Math" w:hAnsi="Cambria Math" w:cs="Times New Roman"/>
                    <w:sz w:val="28"/>
                    <w:szCs w:val="28"/>
                  </w:rPr>
                  <m:t>2 план</m:t>
                </m:r>
              </m:sub>
            </m:sSub>
          </m:den>
        </m:f>
        <m:r>
          <w:rPr>
            <w:rFonts w:ascii="Cambria Math" w:hAnsi="Cambria Math" w:cs="Times New Roman"/>
            <w:sz w:val="28"/>
            <w:szCs w:val="28"/>
          </w:rPr>
          <m:t>*100%</m:t>
        </m:r>
      </m:oMath>
      <w:r w:rsidR="00D62808" w:rsidRPr="00DD0FC7">
        <w:rPr>
          <w:rFonts w:ascii="Times New Roman" w:hAnsi="Times New Roman" w:cs="Times New Roman"/>
          <w:sz w:val="28"/>
          <w:szCs w:val="28"/>
        </w:rPr>
        <w:t xml:space="preserve"> ,          (5)</w:t>
      </w:r>
    </w:p>
    <w:p w:rsidR="00D62808" w:rsidRPr="00DD0FC7" w:rsidRDefault="00D62808" w:rsidP="006524CF">
      <w:pPr>
        <w:pStyle w:val="24"/>
        <w:spacing w:after="0" w:line="240" w:lineRule="auto"/>
        <w:ind w:firstLine="426"/>
        <w:jc w:val="both"/>
        <w:rPr>
          <w:sz w:val="28"/>
          <w:szCs w:val="28"/>
        </w:rPr>
      </w:pPr>
      <w:r w:rsidRPr="00DD0FC7">
        <w:rPr>
          <w:sz w:val="28"/>
          <w:szCs w:val="28"/>
        </w:rPr>
        <w:t>где:</w:t>
      </w:r>
    </w:p>
    <w:p w:rsidR="00D62808" w:rsidRPr="00DD0FC7" w:rsidRDefault="00D62808" w:rsidP="006524CF">
      <w:pPr>
        <w:spacing w:after="0" w:line="240" w:lineRule="auto"/>
        <w:ind w:firstLine="426"/>
        <w:jc w:val="both"/>
        <w:rPr>
          <w:rFonts w:ascii="Times New Roman" w:hAnsi="Times New Roman" w:cs="Times New Roman"/>
          <w:sz w:val="28"/>
          <w:szCs w:val="28"/>
        </w:rPr>
      </w:pPr>
      <w:r w:rsidRPr="00DD0FC7">
        <w:rPr>
          <w:rFonts w:ascii="Times New Roman" w:hAnsi="Times New Roman" w:cs="Times New Roman"/>
          <w:sz w:val="28"/>
          <w:szCs w:val="28"/>
        </w:rPr>
        <w:tab/>
      </w:r>
      <m:oMath>
        <m:sSub>
          <m:sSubPr>
            <m:ctrlPr>
              <w:rPr>
                <w:rFonts w:ascii="Cambria Math" w:hAnsi="Cambria Math" w:cs="Times New Roman"/>
                <w:i/>
                <w:sz w:val="28"/>
                <w:szCs w:val="28"/>
              </w:rPr>
            </m:ctrlPr>
          </m:sSubPr>
          <m:e>
            <m:r>
              <w:rPr>
                <w:rFonts w:ascii="Cambria Math" w:hAnsi="Cambria Math" w:cs="Times New Roman"/>
                <w:sz w:val="28"/>
                <w:szCs w:val="28"/>
              </w:rPr>
              <m:t>К</m:t>
            </m:r>
          </m:e>
          <m:sub>
            <m:r>
              <w:rPr>
                <w:rFonts w:ascii="Cambria Math" w:hAnsi="Cambria Math" w:cs="Times New Roman"/>
                <w:sz w:val="28"/>
                <w:szCs w:val="28"/>
              </w:rPr>
              <m:t>2факт</m:t>
            </m:r>
          </m:sub>
        </m:sSub>
      </m:oMath>
      <w:r w:rsidRPr="00DD0FC7">
        <w:rPr>
          <w:rFonts w:ascii="Times New Roman" w:hAnsi="Times New Roman" w:cs="Times New Roman"/>
          <w:sz w:val="28"/>
          <w:szCs w:val="28"/>
        </w:rPr>
        <w:t xml:space="preserve"> – фактическое количество потребителей государственных услуг (фактическое количество оказанных государственных услуг);</w:t>
      </w:r>
    </w:p>
    <w:p w:rsidR="00D62808" w:rsidRPr="00DD0FC7" w:rsidRDefault="00D62808" w:rsidP="006524CF">
      <w:pPr>
        <w:spacing w:after="0" w:line="240" w:lineRule="auto"/>
        <w:ind w:firstLine="426"/>
        <w:jc w:val="both"/>
        <w:rPr>
          <w:rFonts w:ascii="Times New Roman" w:hAnsi="Times New Roman" w:cs="Times New Roman"/>
          <w:sz w:val="28"/>
          <w:szCs w:val="28"/>
        </w:rPr>
      </w:pPr>
      <w:r w:rsidRPr="00DD0FC7">
        <w:rPr>
          <w:rFonts w:ascii="Times New Roman" w:hAnsi="Times New Roman" w:cs="Times New Roman"/>
          <w:sz w:val="28"/>
          <w:szCs w:val="28"/>
        </w:rPr>
        <w:tab/>
      </w:r>
      <m:oMath>
        <m:sSub>
          <m:sSubPr>
            <m:ctrlPr>
              <w:rPr>
                <w:rFonts w:ascii="Cambria Math" w:hAnsi="Cambria Math" w:cs="Times New Roman"/>
                <w:i/>
                <w:sz w:val="28"/>
                <w:szCs w:val="28"/>
              </w:rPr>
            </m:ctrlPr>
          </m:sSubPr>
          <m:e>
            <m:r>
              <w:rPr>
                <w:rFonts w:ascii="Cambria Math" w:hAnsi="Cambria Math" w:cs="Times New Roman"/>
                <w:sz w:val="28"/>
                <w:szCs w:val="28"/>
              </w:rPr>
              <m:t>К</m:t>
            </m:r>
          </m:e>
          <m:sub>
            <m:r>
              <w:rPr>
                <w:rFonts w:ascii="Cambria Math" w:hAnsi="Cambria Math" w:cs="Times New Roman"/>
                <w:sz w:val="28"/>
                <w:szCs w:val="28"/>
              </w:rPr>
              <m:t>2 план</m:t>
            </m:r>
          </m:sub>
        </m:sSub>
      </m:oMath>
      <w:r w:rsidRPr="00DD0FC7">
        <w:rPr>
          <w:rFonts w:ascii="Times New Roman" w:hAnsi="Times New Roman" w:cs="Times New Roman"/>
          <w:sz w:val="28"/>
          <w:szCs w:val="28"/>
        </w:rPr>
        <w:t xml:space="preserve"> – плановое количество потребителей государственных услуг (плановое количество государственных услуг).</w:t>
      </w:r>
    </w:p>
    <w:p w:rsidR="00D62808" w:rsidRPr="00DD0FC7" w:rsidRDefault="00D62808" w:rsidP="006524CF">
      <w:pPr>
        <w:autoSpaceDE w:val="0"/>
        <w:autoSpaceDN w:val="0"/>
        <w:adjustRightInd w:val="0"/>
        <w:spacing w:after="0" w:line="240" w:lineRule="auto"/>
        <w:ind w:firstLine="426"/>
        <w:jc w:val="both"/>
        <w:rPr>
          <w:rFonts w:ascii="Times New Roman" w:hAnsi="Times New Roman" w:cs="Times New Roman"/>
          <w:sz w:val="28"/>
          <w:szCs w:val="28"/>
        </w:rPr>
      </w:pPr>
      <w:r w:rsidRPr="00DD0FC7">
        <w:rPr>
          <w:rFonts w:ascii="Times New Roman" w:hAnsi="Times New Roman" w:cs="Times New Roman"/>
          <w:sz w:val="28"/>
          <w:szCs w:val="28"/>
        </w:rPr>
        <w:t xml:space="preserve">Для расчета </w:t>
      </w:r>
      <m:oMath>
        <m:sSub>
          <m:sSubPr>
            <m:ctrlPr>
              <w:rPr>
                <w:rFonts w:ascii="Cambria Math" w:hAnsi="Cambria Math" w:cs="Times New Roman"/>
                <w:i/>
                <w:sz w:val="28"/>
                <w:szCs w:val="28"/>
              </w:rPr>
            </m:ctrlPr>
          </m:sSubPr>
          <m:e>
            <m:r>
              <w:rPr>
                <w:rFonts w:ascii="Cambria Math" w:hAnsi="Cambria Math" w:cs="Times New Roman"/>
                <w:sz w:val="28"/>
                <w:szCs w:val="28"/>
              </w:rPr>
              <m:t>К</m:t>
            </m:r>
          </m:e>
          <m:sub>
            <m:r>
              <w:rPr>
                <w:rFonts w:ascii="Cambria Math" w:hAnsi="Cambria Math" w:cs="Times New Roman"/>
                <w:sz w:val="28"/>
                <w:szCs w:val="28"/>
              </w:rPr>
              <m:t>2</m:t>
            </m:r>
          </m:sub>
        </m:sSub>
      </m:oMath>
      <w:r w:rsidRPr="00DD0FC7">
        <w:rPr>
          <w:rFonts w:ascii="Times New Roman" w:hAnsi="Times New Roman" w:cs="Times New Roman"/>
          <w:sz w:val="28"/>
          <w:szCs w:val="28"/>
        </w:rPr>
        <w:t xml:space="preserve"> необходимо проанализировать и сравнить плановые и фактические качественные показания выполнения государственного задания по объему услуг, оказанных ВДЦ</w:t>
      </w:r>
      <w:r w:rsidR="000D4A55" w:rsidRPr="00DD0FC7">
        <w:rPr>
          <w:rFonts w:ascii="Times New Roman" w:hAnsi="Times New Roman" w:cs="Times New Roman"/>
          <w:sz w:val="28"/>
          <w:szCs w:val="28"/>
        </w:rPr>
        <w:t xml:space="preserve"> «Океан» в 2017 году. (Таблица 3</w:t>
      </w:r>
      <w:r w:rsidRPr="00DD0FC7">
        <w:rPr>
          <w:rFonts w:ascii="Times New Roman" w:hAnsi="Times New Roman" w:cs="Times New Roman"/>
          <w:sz w:val="28"/>
          <w:szCs w:val="28"/>
        </w:rPr>
        <w:t xml:space="preserve">) </w:t>
      </w:r>
    </w:p>
    <w:p w:rsidR="000F0060" w:rsidRPr="00DD0FC7" w:rsidRDefault="00262567" w:rsidP="000F0060">
      <w:pPr>
        <w:spacing w:after="0" w:line="240" w:lineRule="auto"/>
        <w:ind w:firstLine="426"/>
        <w:jc w:val="both"/>
        <w:rPr>
          <w:rFonts w:ascii="Times New Roman" w:hAnsi="Times New Roman" w:cs="Times New Roman"/>
          <w:sz w:val="28"/>
          <w:szCs w:val="28"/>
        </w:rPr>
      </w:pPr>
      <w:r w:rsidRPr="00DD0FC7">
        <w:rPr>
          <w:rFonts w:ascii="Times New Roman" w:hAnsi="Times New Roman" w:cs="Times New Roman"/>
          <w:sz w:val="28"/>
          <w:szCs w:val="28"/>
        </w:rPr>
        <w:t>Проанализировав данные таблицы 3</w:t>
      </w:r>
      <w:r w:rsidR="000F0060" w:rsidRPr="00DD0FC7">
        <w:rPr>
          <w:rFonts w:ascii="Times New Roman" w:hAnsi="Times New Roman" w:cs="Times New Roman"/>
          <w:sz w:val="28"/>
          <w:szCs w:val="28"/>
        </w:rPr>
        <w:t xml:space="preserve">, можно сделать вывод, что в ряде случаев объем услуг, предоставляемым ВДЦ «Океан» выполнен с превышением запланированного объема, а также, по некоторым видам услуг государственное задание недовыполнено на 1,26 – 35,2 % что говорит о необходимости пересмотра нормативов финансирования. </w:t>
      </w:r>
    </w:p>
    <w:p w:rsidR="00DC178C" w:rsidRDefault="00DC178C" w:rsidP="006524CF">
      <w:pPr>
        <w:spacing w:line="240" w:lineRule="auto"/>
        <w:ind w:firstLine="426"/>
        <w:jc w:val="center"/>
        <w:rPr>
          <w:rFonts w:ascii="Times New Roman" w:hAnsi="Times New Roman" w:cs="Times New Roman"/>
          <w:sz w:val="28"/>
          <w:szCs w:val="28"/>
        </w:rPr>
      </w:pPr>
    </w:p>
    <w:p w:rsidR="00F55305" w:rsidRPr="00DD0FC7" w:rsidRDefault="000D4A55" w:rsidP="006524CF">
      <w:pPr>
        <w:spacing w:line="240" w:lineRule="auto"/>
        <w:ind w:firstLine="426"/>
        <w:jc w:val="center"/>
        <w:rPr>
          <w:rFonts w:ascii="Times New Roman" w:hAnsi="Times New Roman" w:cs="Times New Roman"/>
          <w:sz w:val="28"/>
          <w:szCs w:val="28"/>
        </w:rPr>
      </w:pPr>
      <w:r w:rsidRPr="00DD0FC7">
        <w:rPr>
          <w:rFonts w:ascii="Times New Roman" w:hAnsi="Times New Roman" w:cs="Times New Roman"/>
          <w:sz w:val="28"/>
          <w:szCs w:val="28"/>
        </w:rPr>
        <w:t>Таблица 3</w:t>
      </w:r>
      <w:r w:rsidR="00F55305" w:rsidRPr="00DD0FC7">
        <w:rPr>
          <w:rFonts w:ascii="Times New Roman" w:hAnsi="Times New Roman" w:cs="Times New Roman"/>
          <w:sz w:val="28"/>
          <w:szCs w:val="28"/>
        </w:rPr>
        <w:t xml:space="preserve"> – Информация об исполнении государственного задания на оказание государственных услуг ВДЦ «Океан» за 2017 год.</w:t>
      </w:r>
    </w:p>
    <w:tbl>
      <w:tblPr>
        <w:tblW w:w="5000" w:type="pct"/>
        <w:tblLook w:val="04A0" w:firstRow="1" w:lastRow="0" w:firstColumn="1" w:lastColumn="0" w:noHBand="0" w:noVBand="1"/>
      </w:tblPr>
      <w:tblGrid>
        <w:gridCol w:w="5631"/>
        <w:gridCol w:w="1413"/>
        <w:gridCol w:w="1236"/>
        <w:gridCol w:w="1290"/>
      </w:tblGrid>
      <w:tr w:rsidR="00FA24B9" w:rsidRPr="00D20793" w:rsidTr="00FA24B9">
        <w:trPr>
          <w:trHeight w:val="1011"/>
        </w:trPr>
        <w:tc>
          <w:tcPr>
            <w:tcW w:w="2942" w:type="pct"/>
            <w:tcBorders>
              <w:top w:val="single" w:sz="4" w:space="0" w:color="auto"/>
              <w:left w:val="single" w:sz="4" w:space="0" w:color="auto"/>
              <w:bottom w:val="single" w:sz="4" w:space="0" w:color="auto"/>
              <w:right w:val="single" w:sz="4" w:space="0" w:color="auto"/>
            </w:tcBorders>
            <w:vAlign w:val="center"/>
            <w:hideMark/>
          </w:tcPr>
          <w:p w:rsidR="00FA24B9" w:rsidRPr="00D20793" w:rsidRDefault="00FA24B9" w:rsidP="00FA24B9">
            <w:pPr>
              <w:spacing w:after="0" w:line="240" w:lineRule="auto"/>
              <w:jc w:val="center"/>
              <w:rPr>
                <w:rFonts w:ascii="Times New Roman" w:eastAsia="Times New Roman" w:hAnsi="Times New Roman" w:cs="Times New Roman"/>
                <w:color w:val="000000"/>
                <w:lang w:eastAsia="ru-RU"/>
              </w:rPr>
            </w:pPr>
            <w:r w:rsidRPr="00D20793">
              <w:rPr>
                <w:rFonts w:ascii="Times New Roman" w:eastAsia="Times New Roman" w:hAnsi="Times New Roman" w:cs="Times New Roman"/>
                <w:color w:val="000000"/>
                <w:lang w:eastAsia="ru-RU"/>
              </w:rPr>
              <w:t>Показатель, характеризующий содержание услуги</w:t>
            </w:r>
          </w:p>
        </w:tc>
        <w:tc>
          <w:tcPr>
            <w:tcW w:w="738" w:type="pct"/>
            <w:tcBorders>
              <w:top w:val="single" w:sz="4" w:space="0" w:color="auto"/>
              <w:left w:val="nil"/>
              <w:bottom w:val="single" w:sz="4" w:space="0" w:color="auto"/>
              <w:right w:val="single" w:sz="4" w:space="0" w:color="auto"/>
            </w:tcBorders>
            <w:shd w:val="clear" w:color="auto" w:fill="auto"/>
            <w:vAlign w:val="center"/>
            <w:hideMark/>
          </w:tcPr>
          <w:p w:rsidR="00FA24B9" w:rsidRDefault="00FA24B9" w:rsidP="006524CF">
            <w:pPr>
              <w:spacing w:after="0" w:line="240" w:lineRule="auto"/>
              <w:ind w:left="-106"/>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Утверждено в гос.</w:t>
            </w:r>
          </w:p>
          <w:p w:rsidR="00FA24B9" w:rsidRPr="00D20793" w:rsidRDefault="00FA24B9" w:rsidP="006524CF">
            <w:pPr>
              <w:spacing w:after="0" w:line="240" w:lineRule="auto"/>
              <w:ind w:left="-106"/>
              <w:jc w:val="center"/>
              <w:rPr>
                <w:rFonts w:ascii="Times New Roman" w:eastAsia="Times New Roman" w:hAnsi="Times New Roman" w:cs="Times New Roman"/>
                <w:color w:val="000000"/>
                <w:lang w:eastAsia="ru-RU"/>
              </w:rPr>
            </w:pPr>
            <w:r w:rsidRPr="00D20793">
              <w:rPr>
                <w:rFonts w:ascii="Times New Roman" w:eastAsia="Times New Roman" w:hAnsi="Times New Roman" w:cs="Times New Roman"/>
                <w:color w:val="000000"/>
                <w:lang w:eastAsia="ru-RU"/>
              </w:rPr>
              <w:t>задании на год</w:t>
            </w:r>
          </w:p>
        </w:tc>
        <w:tc>
          <w:tcPr>
            <w:tcW w:w="646" w:type="pct"/>
            <w:tcBorders>
              <w:top w:val="single" w:sz="4" w:space="0" w:color="auto"/>
              <w:left w:val="nil"/>
              <w:bottom w:val="single" w:sz="4" w:space="0" w:color="auto"/>
              <w:right w:val="single" w:sz="4" w:space="0" w:color="auto"/>
            </w:tcBorders>
            <w:shd w:val="clear" w:color="auto" w:fill="auto"/>
            <w:vAlign w:val="center"/>
            <w:hideMark/>
          </w:tcPr>
          <w:p w:rsidR="00FA24B9" w:rsidRDefault="00FA24B9" w:rsidP="006524CF">
            <w:pPr>
              <w:spacing w:after="0" w:line="240" w:lineRule="auto"/>
              <w:ind w:left="-107"/>
              <w:jc w:val="center"/>
              <w:rPr>
                <w:rFonts w:ascii="Times New Roman" w:eastAsia="Times New Roman" w:hAnsi="Times New Roman" w:cs="Times New Roman"/>
                <w:color w:val="000000"/>
                <w:lang w:eastAsia="ru-RU"/>
              </w:rPr>
            </w:pPr>
            <w:r w:rsidRPr="00D20793">
              <w:rPr>
                <w:rFonts w:ascii="Times New Roman" w:eastAsia="Times New Roman" w:hAnsi="Times New Roman" w:cs="Times New Roman"/>
                <w:color w:val="000000"/>
                <w:lang w:eastAsia="ru-RU"/>
              </w:rPr>
              <w:t>Исполнено</w:t>
            </w:r>
          </w:p>
          <w:p w:rsidR="00FA24B9" w:rsidRDefault="00FA24B9" w:rsidP="006524CF">
            <w:pPr>
              <w:spacing w:after="0" w:line="240" w:lineRule="auto"/>
              <w:ind w:left="-107"/>
              <w:jc w:val="center"/>
              <w:rPr>
                <w:rFonts w:ascii="Times New Roman" w:eastAsia="Times New Roman" w:hAnsi="Times New Roman" w:cs="Times New Roman"/>
                <w:color w:val="000000"/>
                <w:lang w:eastAsia="ru-RU"/>
              </w:rPr>
            </w:pPr>
            <w:r w:rsidRPr="00D20793">
              <w:rPr>
                <w:rFonts w:ascii="Times New Roman" w:eastAsia="Times New Roman" w:hAnsi="Times New Roman" w:cs="Times New Roman"/>
                <w:color w:val="000000"/>
                <w:lang w:eastAsia="ru-RU"/>
              </w:rPr>
              <w:t xml:space="preserve">на </w:t>
            </w:r>
          </w:p>
          <w:p w:rsidR="00FA24B9" w:rsidRPr="00D20793" w:rsidRDefault="00FA24B9" w:rsidP="006524CF">
            <w:pPr>
              <w:spacing w:after="0" w:line="240" w:lineRule="auto"/>
              <w:ind w:left="-107"/>
              <w:jc w:val="center"/>
              <w:rPr>
                <w:rFonts w:ascii="Times New Roman" w:eastAsia="Times New Roman" w:hAnsi="Times New Roman" w:cs="Times New Roman"/>
                <w:color w:val="000000"/>
                <w:lang w:eastAsia="ru-RU"/>
              </w:rPr>
            </w:pPr>
            <w:r w:rsidRPr="00D20793">
              <w:rPr>
                <w:rFonts w:ascii="Times New Roman" w:eastAsia="Times New Roman" w:hAnsi="Times New Roman" w:cs="Times New Roman"/>
                <w:color w:val="000000"/>
                <w:lang w:eastAsia="ru-RU"/>
              </w:rPr>
              <w:t>отчетную дату</w:t>
            </w:r>
          </w:p>
        </w:tc>
        <w:tc>
          <w:tcPr>
            <w:tcW w:w="674" w:type="pct"/>
            <w:tcBorders>
              <w:top w:val="single" w:sz="4" w:space="0" w:color="auto"/>
              <w:left w:val="nil"/>
              <w:bottom w:val="single" w:sz="4" w:space="0" w:color="auto"/>
              <w:right w:val="single" w:sz="4" w:space="0" w:color="auto"/>
            </w:tcBorders>
            <w:shd w:val="clear" w:color="auto" w:fill="auto"/>
            <w:vAlign w:val="center"/>
            <w:hideMark/>
          </w:tcPr>
          <w:p w:rsidR="00FA24B9" w:rsidRDefault="00FA24B9" w:rsidP="00FA24B9">
            <w:pPr>
              <w:spacing w:after="0" w:line="240" w:lineRule="auto"/>
              <w:ind w:left="-107"/>
              <w:jc w:val="center"/>
              <w:rPr>
                <w:rFonts w:ascii="Times New Roman" w:eastAsia="Times New Roman" w:hAnsi="Times New Roman" w:cs="Times New Roman"/>
                <w:color w:val="000000"/>
                <w:lang w:eastAsia="ru-RU"/>
              </w:rPr>
            </w:pPr>
            <w:r w:rsidRPr="00D20793">
              <w:rPr>
                <w:rFonts w:ascii="Times New Roman" w:eastAsia="Times New Roman" w:hAnsi="Times New Roman" w:cs="Times New Roman"/>
                <w:color w:val="000000"/>
                <w:lang w:eastAsia="ru-RU"/>
              </w:rPr>
              <w:t>Выполнение</w:t>
            </w:r>
          </w:p>
          <w:p w:rsidR="00FA24B9" w:rsidRDefault="00FA24B9" w:rsidP="00FA24B9">
            <w:pPr>
              <w:spacing w:after="0" w:line="240" w:lineRule="auto"/>
              <w:ind w:left="-107"/>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гос.</w:t>
            </w:r>
          </w:p>
          <w:p w:rsidR="00FA24B9" w:rsidRDefault="00FA24B9" w:rsidP="00FA24B9">
            <w:pPr>
              <w:spacing w:after="0" w:line="240" w:lineRule="auto"/>
              <w:ind w:left="-107"/>
              <w:jc w:val="center"/>
              <w:rPr>
                <w:rFonts w:ascii="Times New Roman" w:eastAsia="Times New Roman" w:hAnsi="Times New Roman" w:cs="Times New Roman"/>
                <w:color w:val="000000"/>
                <w:lang w:eastAsia="ru-RU"/>
              </w:rPr>
            </w:pPr>
            <w:r w:rsidRPr="00D20793">
              <w:rPr>
                <w:rFonts w:ascii="Times New Roman" w:eastAsia="Times New Roman" w:hAnsi="Times New Roman" w:cs="Times New Roman"/>
                <w:color w:val="000000"/>
                <w:lang w:eastAsia="ru-RU"/>
              </w:rPr>
              <w:t>задания,</w:t>
            </w:r>
          </w:p>
          <w:p w:rsidR="00FA24B9" w:rsidRPr="00D20793" w:rsidRDefault="00FA24B9" w:rsidP="00FA24B9">
            <w:pPr>
              <w:spacing w:after="0" w:line="240" w:lineRule="auto"/>
              <w:ind w:left="-107"/>
              <w:jc w:val="center"/>
              <w:rPr>
                <w:rFonts w:ascii="Times New Roman" w:eastAsia="Times New Roman" w:hAnsi="Times New Roman" w:cs="Times New Roman"/>
                <w:color w:val="000000"/>
                <w:lang w:eastAsia="ru-RU"/>
              </w:rPr>
            </w:pPr>
            <w:r w:rsidRPr="00D20793">
              <w:rPr>
                <w:rFonts w:ascii="Times New Roman" w:eastAsia="Times New Roman" w:hAnsi="Times New Roman" w:cs="Times New Roman"/>
                <w:color w:val="000000"/>
                <w:lang w:eastAsia="ru-RU"/>
              </w:rPr>
              <w:t xml:space="preserve"> %</w:t>
            </w:r>
          </w:p>
        </w:tc>
      </w:tr>
      <w:tr w:rsidR="00D20793" w:rsidRPr="00D20793" w:rsidTr="00FA24B9">
        <w:trPr>
          <w:trHeight w:val="417"/>
        </w:trPr>
        <w:tc>
          <w:tcPr>
            <w:tcW w:w="294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20793" w:rsidRPr="00D20793" w:rsidRDefault="00D20793" w:rsidP="00FA24B9">
            <w:pPr>
              <w:spacing w:after="0" w:line="240" w:lineRule="auto"/>
              <w:jc w:val="both"/>
              <w:rPr>
                <w:rFonts w:ascii="Times New Roman" w:eastAsia="Times New Roman" w:hAnsi="Times New Roman" w:cs="Times New Roman"/>
                <w:color w:val="000000"/>
                <w:lang w:eastAsia="ru-RU"/>
              </w:rPr>
            </w:pPr>
            <w:r w:rsidRPr="00D20793">
              <w:rPr>
                <w:rFonts w:ascii="Times New Roman" w:eastAsia="Times New Roman" w:hAnsi="Times New Roman" w:cs="Times New Roman"/>
                <w:color w:val="000000"/>
                <w:lang w:eastAsia="ru-RU"/>
              </w:rPr>
              <w:t>Обучающиеся, за исключением обучающихся с ограниченными возможнос</w:t>
            </w:r>
            <w:r w:rsidR="00DC178C">
              <w:rPr>
                <w:rFonts w:ascii="Times New Roman" w:eastAsia="Times New Roman" w:hAnsi="Times New Roman" w:cs="Times New Roman"/>
                <w:color w:val="000000"/>
                <w:lang w:eastAsia="ru-RU"/>
              </w:rPr>
              <w:t>тями здоровья и детей инвалидов,</w:t>
            </w:r>
            <w:r>
              <w:rPr>
                <w:rFonts w:ascii="Times New Roman" w:eastAsia="Times New Roman" w:hAnsi="Times New Roman" w:cs="Times New Roman"/>
                <w:color w:val="000000"/>
                <w:lang w:eastAsia="ru-RU"/>
              </w:rPr>
              <w:t xml:space="preserve"> чел.</w:t>
            </w:r>
          </w:p>
        </w:tc>
        <w:tc>
          <w:tcPr>
            <w:tcW w:w="738" w:type="pct"/>
            <w:tcBorders>
              <w:top w:val="single" w:sz="4" w:space="0" w:color="auto"/>
              <w:left w:val="nil"/>
              <w:bottom w:val="single" w:sz="4" w:space="0" w:color="auto"/>
              <w:right w:val="single" w:sz="4" w:space="0" w:color="auto"/>
            </w:tcBorders>
            <w:shd w:val="clear" w:color="auto" w:fill="auto"/>
            <w:noWrap/>
            <w:vAlign w:val="bottom"/>
            <w:hideMark/>
          </w:tcPr>
          <w:p w:rsidR="00D20793" w:rsidRPr="00D20793" w:rsidRDefault="00D20793" w:rsidP="006524CF">
            <w:pPr>
              <w:spacing w:after="0" w:line="240" w:lineRule="auto"/>
              <w:jc w:val="right"/>
              <w:rPr>
                <w:rFonts w:ascii="Times New Roman" w:eastAsia="Times New Roman" w:hAnsi="Times New Roman" w:cs="Times New Roman"/>
                <w:color w:val="000000"/>
                <w:lang w:eastAsia="ru-RU"/>
              </w:rPr>
            </w:pPr>
            <w:r w:rsidRPr="00D20793">
              <w:rPr>
                <w:rFonts w:ascii="Times New Roman" w:eastAsia="Times New Roman" w:hAnsi="Times New Roman" w:cs="Times New Roman"/>
                <w:color w:val="000000"/>
                <w:lang w:eastAsia="ru-RU"/>
              </w:rPr>
              <w:t>18606</w:t>
            </w:r>
          </w:p>
        </w:tc>
        <w:tc>
          <w:tcPr>
            <w:tcW w:w="646" w:type="pct"/>
            <w:tcBorders>
              <w:top w:val="single" w:sz="4" w:space="0" w:color="auto"/>
              <w:left w:val="nil"/>
              <w:bottom w:val="single" w:sz="4" w:space="0" w:color="auto"/>
              <w:right w:val="single" w:sz="4" w:space="0" w:color="auto"/>
            </w:tcBorders>
            <w:shd w:val="clear" w:color="auto" w:fill="auto"/>
            <w:noWrap/>
            <w:vAlign w:val="bottom"/>
            <w:hideMark/>
          </w:tcPr>
          <w:p w:rsidR="00D20793" w:rsidRPr="00D20793" w:rsidRDefault="00D20793" w:rsidP="006524CF">
            <w:pPr>
              <w:spacing w:after="0" w:line="240" w:lineRule="auto"/>
              <w:jc w:val="right"/>
              <w:rPr>
                <w:rFonts w:ascii="Times New Roman" w:eastAsia="Times New Roman" w:hAnsi="Times New Roman" w:cs="Times New Roman"/>
                <w:color w:val="000000"/>
                <w:lang w:eastAsia="ru-RU"/>
              </w:rPr>
            </w:pPr>
            <w:r w:rsidRPr="00D20793">
              <w:rPr>
                <w:rFonts w:ascii="Times New Roman" w:eastAsia="Times New Roman" w:hAnsi="Times New Roman" w:cs="Times New Roman"/>
                <w:color w:val="000000"/>
                <w:lang w:eastAsia="ru-RU"/>
              </w:rPr>
              <w:t>19641</w:t>
            </w:r>
          </w:p>
        </w:tc>
        <w:tc>
          <w:tcPr>
            <w:tcW w:w="674" w:type="pct"/>
            <w:tcBorders>
              <w:top w:val="single" w:sz="4" w:space="0" w:color="auto"/>
              <w:left w:val="nil"/>
              <w:bottom w:val="single" w:sz="4" w:space="0" w:color="auto"/>
              <w:right w:val="single" w:sz="4" w:space="0" w:color="auto"/>
            </w:tcBorders>
            <w:shd w:val="clear" w:color="auto" w:fill="auto"/>
            <w:noWrap/>
            <w:vAlign w:val="bottom"/>
            <w:hideMark/>
          </w:tcPr>
          <w:p w:rsidR="00D20793" w:rsidRPr="00D20793" w:rsidRDefault="00D20793" w:rsidP="006524CF">
            <w:pPr>
              <w:spacing w:after="0" w:line="240" w:lineRule="auto"/>
              <w:jc w:val="right"/>
              <w:rPr>
                <w:rFonts w:ascii="Times New Roman" w:eastAsia="Times New Roman" w:hAnsi="Times New Roman" w:cs="Times New Roman"/>
                <w:color w:val="000000"/>
                <w:lang w:eastAsia="ru-RU"/>
              </w:rPr>
            </w:pPr>
            <w:r w:rsidRPr="00D20793">
              <w:rPr>
                <w:rFonts w:ascii="Times New Roman" w:eastAsia="Times New Roman" w:hAnsi="Times New Roman" w:cs="Times New Roman"/>
                <w:color w:val="000000"/>
                <w:lang w:eastAsia="ru-RU"/>
              </w:rPr>
              <w:t>105,56</w:t>
            </w:r>
          </w:p>
        </w:tc>
      </w:tr>
      <w:tr w:rsidR="00D20793" w:rsidRPr="00D20793" w:rsidTr="00FA24B9">
        <w:trPr>
          <w:trHeight w:val="128"/>
        </w:trPr>
        <w:tc>
          <w:tcPr>
            <w:tcW w:w="294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20793" w:rsidRPr="00D20793" w:rsidRDefault="00D20793" w:rsidP="00FA24B9">
            <w:pPr>
              <w:spacing w:after="0" w:line="240" w:lineRule="auto"/>
              <w:jc w:val="both"/>
              <w:rPr>
                <w:rFonts w:ascii="Times New Roman" w:eastAsia="Times New Roman" w:hAnsi="Times New Roman" w:cs="Times New Roman"/>
                <w:color w:val="000000"/>
                <w:lang w:eastAsia="ru-RU"/>
              </w:rPr>
            </w:pPr>
            <w:r w:rsidRPr="00D20793">
              <w:rPr>
                <w:rFonts w:ascii="Times New Roman" w:eastAsia="Times New Roman" w:hAnsi="Times New Roman" w:cs="Times New Roman"/>
                <w:color w:val="000000"/>
                <w:lang w:eastAsia="ru-RU"/>
              </w:rPr>
              <w:t>Обучающиеся, за исключением обучающихся с ограниченными возможностями здоровья и детей инвалидов от 1-3 года</w:t>
            </w:r>
            <w:r>
              <w:rPr>
                <w:rFonts w:ascii="Times New Roman" w:eastAsia="Times New Roman" w:hAnsi="Times New Roman" w:cs="Times New Roman"/>
                <w:color w:val="000000"/>
                <w:lang w:eastAsia="ru-RU"/>
              </w:rPr>
              <w:t>, чел.</w:t>
            </w:r>
            <w:r w:rsidRPr="00D20793">
              <w:rPr>
                <w:rFonts w:ascii="Times New Roman" w:eastAsia="Times New Roman" w:hAnsi="Times New Roman" w:cs="Times New Roman"/>
                <w:color w:val="000000"/>
                <w:lang w:eastAsia="ru-RU"/>
              </w:rPr>
              <w:t xml:space="preserve"> </w:t>
            </w:r>
          </w:p>
        </w:tc>
        <w:tc>
          <w:tcPr>
            <w:tcW w:w="738" w:type="pct"/>
            <w:tcBorders>
              <w:top w:val="single" w:sz="4" w:space="0" w:color="auto"/>
              <w:left w:val="nil"/>
              <w:bottom w:val="single" w:sz="4" w:space="0" w:color="auto"/>
              <w:right w:val="single" w:sz="4" w:space="0" w:color="auto"/>
            </w:tcBorders>
            <w:shd w:val="clear" w:color="auto" w:fill="auto"/>
            <w:noWrap/>
            <w:vAlign w:val="bottom"/>
            <w:hideMark/>
          </w:tcPr>
          <w:p w:rsidR="00D20793" w:rsidRPr="00D20793" w:rsidRDefault="00D20793" w:rsidP="006524CF">
            <w:pPr>
              <w:spacing w:after="0" w:line="240" w:lineRule="auto"/>
              <w:jc w:val="right"/>
              <w:rPr>
                <w:rFonts w:ascii="Times New Roman" w:eastAsia="Times New Roman" w:hAnsi="Times New Roman" w:cs="Times New Roman"/>
                <w:color w:val="000000"/>
                <w:lang w:eastAsia="ru-RU"/>
              </w:rPr>
            </w:pPr>
            <w:r w:rsidRPr="00D20793">
              <w:rPr>
                <w:rFonts w:ascii="Times New Roman" w:eastAsia="Times New Roman" w:hAnsi="Times New Roman" w:cs="Times New Roman"/>
                <w:color w:val="000000"/>
                <w:lang w:eastAsia="ru-RU"/>
              </w:rPr>
              <w:t>16</w:t>
            </w:r>
          </w:p>
        </w:tc>
        <w:tc>
          <w:tcPr>
            <w:tcW w:w="646" w:type="pct"/>
            <w:tcBorders>
              <w:top w:val="single" w:sz="4" w:space="0" w:color="auto"/>
              <w:left w:val="nil"/>
              <w:bottom w:val="single" w:sz="4" w:space="0" w:color="auto"/>
              <w:right w:val="single" w:sz="4" w:space="0" w:color="auto"/>
            </w:tcBorders>
            <w:shd w:val="clear" w:color="auto" w:fill="auto"/>
            <w:noWrap/>
            <w:vAlign w:val="bottom"/>
            <w:hideMark/>
          </w:tcPr>
          <w:p w:rsidR="00D20793" w:rsidRPr="00D20793" w:rsidRDefault="00D20793" w:rsidP="006524CF">
            <w:pPr>
              <w:spacing w:after="0" w:line="240" w:lineRule="auto"/>
              <w:jc w:val="right"/>
              <w:rPr>
                <w:rFonts w:ascii="Times New Roman" w:eastAsia="Times New Roman" w:hAnsi="Times New Roman" w:cs="Times New Roman"/>
                <w:color w:val="000000"/>
                <w:lang w:eastAsia="ru-RU"/>
              </w:rPr>
            </w:pPr>
            <w:r w:rsidRPr="00D20793">
              <w:rPr>
                <w:rFonts w:ascii="Times New Roman" w:eastAsia="Times New Roman" w:hAnsi="Times New Roman" w:cs="Times New Roman"/>
                <w:color w:val="000000"/>
                <w:lang w:eastAsia="ru-RU"/>
              </w:rPr>
              <w:t>19</w:t>
            </w:r>
          </w:p>
        </w:tc>
        <w:tc>
          <w:tcPr>
            <w:tcW w:w="674" w:type="pct"/>
            <w:tcBorders>
              <w:top w:val="single" w:sz="4" w:space="0" w:color="auto"/>
              <w:left w:val="nil"/>
              <w:bottom w:val="single" w:sz="4" w:space="0" w:color="auto"/>
              <w:right w:val="single" w:sz="4" w:space="0" w:color="auto"/>
            </w:tcBorders>
            <w:shd w:val="clear" w:color="auto" w:fill="auto"/>
            <w:noWrap/>
            <w:vAlign w:val="bottom"/>
            <w:hideMark/>
          </w:tcPr>
          <w:p w:rsidR="00D20793" w:rsidRPr="00D20793" w:rsidRDefault="00D20793" w:rsidP="006524CF">
            <w:pPr>
              <w:spacing w:after="0" w:line="240" w:lineRule="auto"/>
              <w:jc w:val="right"/>
              <w:rPr>
                <w:rFonts w:ascii="Times New Roman" w:eastAsia="Times New Roman" w:hAnsi="Times New Roman" w:cs="Times New Roman"/>
                <w:color w:val="000000"/>
                <w:lang w:eastAsia="ru-RU"/>
              </w:rPr>
            </w:pPr>
            <w:r w:rsidRPr="00D20793">
              <w:rPr>
                <w:rFonts w:ascii="Times New Roman" w:eastAsia="Times New Roman" w:hAnsi="Times New Roman" w:cs="Times New Roman"/>
                <w:color w:val="000000"/>
                <w:lang w:eastAsia="ru-RU"/>
              </w:rPr>
              <w:t>118,75</w:t>
            </w:r>
          </w:p>
        </w:tc>
      </w:tr>
      <w:tr w:rsidR="00D20793" w:rsidRPr="00D20793" w:rsidTr="00FA24B9">
        <w:trPr>
          <w:trHeight w:val="416"/>
        </w:trPr>
        <w:tc>
          <w:tcPr>
            <w:tcW w:w="2942" w:type="pct"/>
            <w:tcBorders>
              <w:top w:val="single" w:sz="4" w:space="0" w:color="auto"/>
              <w:left w:val="single" w:sz="4" w:space="0" w:color="auto"/>
              <w:bottom w:val="single" w:sz="4" w:space="0" w:color="auto"/>
              <w:right w:val="single" w:sz="4" w:space="0" w:color="auto"/>
            </w:tcBorders>
            <w:shd w:val="clear" w:color="auto" w:fill="auto"/>
            <w:vAlign w:val="center"/>
          </w:tcPr>
          <w:p w:rsidR="00D20793" w:rsidRPr="00D20793" w:rsidRDefault="00D20793" w:rsidP="00FA24B9">
            <w:pPr>
              <w:spacing w:after="0" w:line="240" w:lineRule="auto"/>
              <w:jc w:val="both"/>
              <w:rPr>
                <w:rFonts w:ascii="Times New Roman" w:eastAsia="Times New Roman" w:hAnsi="Times New Roman" w:cs="Times New Roman"/>
                <w:color w:val="000000"/>
                <w:lang w:eastAsia="ru-RU"/>
              </w:rPr>
            </w:pPr>
            <w:r w:rsidRPr="00D20793">
              <w:rPr>
                <w:rFonts w:ascii="Times New Roman" w:eastAsia="Times New Roman" w:hAnsi="Times New Roman" w:cs="Times New Roman"/>
                <w:color w:val="000000"/>
                <w:lang w:eastAsia="ru-RU"/>
              </w:rPr>
              <w:t xml:space="preserve">Обучающиеся, за исключением обучающихся с ограниченными возможностями здоровья и детей инвалидов от 3-8 лет </w:t>
            </w:r>
            <w:r>
              <w:rPr>
                <w:rFonts w:ascii="Times New Roman" w:eastAsia="Times New Roman" w:hAnsi="Times New Roman" w:cs="Times New Roman"/>
                <w:color w:val="000000"/>
                <w:lang w:eastAsia="ru-RU"/>
              </w:rPr>
              <w:t>, чел</w:t>
            </w:r>
          </w:p>
        </w:tc>
        <w:tc>
          <w:tcPr>
            <w:tcW w:w="738" w:type="pct"/>
            <w:tcBorders>
              <w:top w:val="single" w:sz="4" w:space="0" w:color="auto"/>
              <w:left w:val="nil"/>
              <w:bottom w:val="single" w:sz="4" w:space="0" w:color="auto"/>
              <w:right w:val="single" w:sz="4" w:space="0" w:color="auto"/>
            </w:tcBorders>
            <w:shd w:val="clear" w:color="auto" w:fill="auto"/>
            <w:noWrap/>
            <w:vAlign w:val="bottom"/>
          </w:tcPr>
          <w:p w:rsidR="00D20793" w:rsidRPr="00D20793" w:rsidRDefault="00D20793" w:rsidP="006524CF">
            <w:pPr>
              <w:spacing w:after="0" w:line="240" w:lineRule="auto"/>
              <w:jc w:val="right"/>
              <w:rPr>
                <w:rFonts w:ascii="Times New Roman" w:eastAsia="Times New Roman" w:hAnsi="Times New Roman" w:cs="Times New Roman"/>
                <w:color w:val="000000"/>
                <w:lang w:eastAsia="ru-RU"/>
              </w:rPr>
            </w:pPr>
            <w:r w:rsidRPr="00D20793">
              <w:rPr>
                <w:rFonts w:ascii="Times New Roman" w:eastAsia="Times New Roman" w:hAnsi="Times New Roman" w:cs="Times New Roman"/>
                <w:color w:val="000000"/>
                <w:lang w:eastAsia="ru-RU"/>
              </w:rPr>
              <w:t>68</w:t>
            </w:r>
          </w:p>
        </w:tc>
        <w:tc>
          <w:tcPr>
            <w:tcW w:w="646" w:type="pct"/>
            <w:tcBorders>
              <w:top w:val="single" w:sz="4" w:space="0" w:color="auto"/>
              <w:left w:val="nil"/>
              <w:bottom w:val="single" w:sz="4" w:space="0" w:color="auto"/>
              <w:right w:val="single" w:sz="4" w:space="0" w:color="auto"/>
            </w:tcBorders>
            <w:shd w:val="clear" w:color="auto" w:fill="auto"/>
            <w:noWrap/>
            <w:vAlign w:val="bottom"/>
          </w:tcPr>
          <w:p w:rsidR="00D20793" w:rsidRPr="00D20793" w:rsidRDefault="00D20793" w:rsidP="006524CF">
            <w:pPr>
              <w:spacing w:after="0" w:line="240" w:lineRule="auto"/>
              <w:jc w:val="right"/>
              <w:rPr>
                <w:rFonts w:ascii="Times New Roman" w:eastAsia="Times New Roman" w:hAnsi="Times New Roman" w:cs="Times New Roman"/>
                <w:color w:val="000000"/>
                <w:lang w:eastAsia="ru-RU"/>
              </w:rPr>
            </w:pPr>
            <w:r w:rsidRPr="00D20793">
              <w:rPr>
                <w:rFonts w:ascii="Times New Roman" w:eastAsia="Times New Roman" w:hAnsi="Times New Roman" w:cs="Times New Roman"/>
                <w:color w:val="000000"/>
                <w:lang w:eastAsia="ru-RU"/>
              </w:rPr>
              <w:t>65</w:t>
            </w:r>
          </w:p>
        </w:tc>
        <w:tc>
          <w:tcPr>
            <w:tcW w:w="674" w:type="pct"/>
            <w:tcBorders>
              <w:top w:val="single" w:sz="4" w:space="0" w:color="auto"/>
              <w:left w:val="nil"/>
              <w:bottom w:val="single" w:sz="4" w:space="0" w:color="auto"/>
              <w:right w:val="single" w:sz="4" w:space="0" w:color="auto"/>
            </w:tcBorders>
            <w:shd w:val="clear" w:color="auto" w:fill="auto"/>
            <w:noWrap/>
            <w:vAlign w:val="bottom"/>
          </w:tcPr>
          <w:p w:rsidR="00D20793" w:rsidRPr="00D20793" w:rsidRDefault="00D20793" w:rsidP="006524CF">
            <w:pPr>
              <w:spacing w:after="0" w:line="240" w:lineRule="auto"/>
              <w:jc w:val="right"/>
              <w:rPr>
                <w:rFonts w:ascii="Times New Roman" w:eastAsia="Times New Roman" w:hAnsi="Times New Roman" w:cs="Times New Roman"/>
                <w:color w:val="000000"/>
                <w:lang w:eastAsia="ru-RU"/>
              </w:rPr>
            </w:pPr>
            <w:r w:rsidRPr="00D20793">
              <w:rPr>
                <w:rFonts w:ascii="Times New Roman" w:eastAsia="Times New Roman" w:hAnsi="Times New Roman" w:cs="Times New Roman"/>
                <w:color w:val="000000"/>
                <w:lang w:eastAsia="ru-RU"/>
              </w:rPr>
              <w:t>95,59</w:t>
            </w:r>
          </w:p>
        </w:tc>
      </w:tr>
      <w:tr w:rsidR="00D20793" w:rsidRPr="00D20793" w:rsidTr="00FA24B9">
        <w:trPr>
          <w:trHeight w:val="371"/>
        </w:trPr>
        <w:tc>
          <w:tcPr>
            <w:tcW w:w="2942" w:type="pct"/>
            <w:tcBorders>
              <w:top w:val="single" w:sz="4" w:space="0" w:color="auto"/>
              <w:left w:val="single" w:sz="4" w:space="0" w:color="auto"/>
              <w:bottom w:val="single" w:sz="4" w:space="0" w:color="auto"/>
              <w:right w:val="single" w:sz="4" w:space="0" w:color="auto"/>
            </w:tcBorders>
            <w:shd w:val="clear" w:color="auto" w:fill="auto"/>
            <w:vAlign w:val="center"/>
          </w:tcPr>
          <w:p w:rsidR="00D20793" w:rsidRPr="00D20793" w:rsidRDefault="00D20793" w:rsidP="00FA24B9">
            <w:pPr>
              <w:spacing w:after="0" w:line="240" w:lineRule="auto"/>
              <w:jc w:val="both"/>
              <w:rPr>
                <w:rFonts w:ascii="Times New Roman" w:eastAsia="Times New Roman" w:hAnsi="Times New Roman" w:cs="Times New Roman"/>
                <w:color w:val="000000"/>
                <w:lang w:eastAsia="ru-RU"/>
              </w:rPr>
            </w:pPr>
            <w:r w:rsidRPr="00D20793">
              <w:rPr>
                <w:rFonts w:ascii="Times New Roman" w:eastAsia="Times New Roman" w:hAnsi="Times New Roman" w:cs="Times New Roman"/>
                <w:color w:val="000000"/>
                <w:lang w:eastAsia="ru-RU"/>
              </w:rPr>
              <w:t>Обучающиеся, за исключением обучающихся с ограниченными возможностями здоровья и детей инвалидов (техническое направление)</w:t>
            </w:r>
            <w:r>
              <w:rPr>
                <w:rFonts w:ascii="Times New Roman" w:eastAsia="Times New Roman" w:hAnsi="Times New Roman" w:cs="Times New Roman"/>
                <w:color w:val="000000"/>
                <w:lang w:eastAsia="ru-RU"/>
              </w:rPr>
              <w:t>, чел-час</w:t>
            </w:r>
          </w:p>
        </w:tc>
        <w:tc>
          <w:tcPr>
            <w:tcW w:w="738" w:type="pct"/>
            <w:tcBorders>
              <w:top w:val="single" w:sz="4" w:space="0" w:color="auto"/>
              <w:left w:val="nil"/>
              <w:bottom w:val="single" w:sz="4" w:space="0" w:color="auto"/>
              <w:right w:val="single" w:sz="4" w:space="0" w:color="auto"/>
            </w:tcBorders>
            <w:shd w:val="clear" w:color="auto" w:fill="auto"/>
            <w:noWrap/>
            <w:vAlign w:val="bottom"/>
          </w:tcPr>
          <w:p w:rsidR="00D20793" w:rsidRPr="00D20793" w:rsidRDefault="00D20793" w:rsidP="00077046">
            <w:pPr>
              <w:spacing w:after="0" w:line="240" w:lineRule="auto"/>
              <w:jc w:val="right"/>
              <w:rPr>
                <w:rFonts w:ascii="Times New Roman" w:eastAsia="Times New Roman" w:hAnsi="Times New Roman" w:cs="Times New Roman"/>
                <w:color w:val="000000"/>
                <w:lang w:eastAsia="ru-RU"/>
              </w:rPr>
            </w:pPr>
            <w:r w:rsidRPr="00D20793">
              <w:rPr>
                <w:rFonts w:ascii="Times New Roman" w:eastAsia="Times New Roman" w:hAnsi="Times New Roman" w:cs="Times New Roman"/>
                <w:color w:val="000000"/>
                <w:lang w:eastAsia="ru-RU"/>
              </w:rPr>
              <w:t>224438</w:t>
            </w:r>
          </w:p>
        </w:tc>
        <w:tc>
          <w:tcPr>
            <w:tcW w:w="646" w:type="pct"/>
            <w:tcBorders>
              <w:top w:val="single" w:sz="4" w:space="0" w:color="auto"/>
              <w:left w:val="nil"/>
              <w:bottom w:val="single" w:sz="4" w:space="0" w:color="auto"/>
              <w:right w:val="single" w:sz="4" w:space="0" w:color="auto"/>
            </w:tcBorders>
            <w:shd w:val="clear" w:color="auto" w:fill="auto"/>
            <w:noWrap/>
            <w:vAlign w:val="bottom"/>
          </w:tcPr>
          <w:p w:rsidR="00D20793" w:rsidRPr="00D20793" w:rsidRDefault="00D20793" w:rsidP="00077046">
            <w:pPr>
              <w:spacing w:after="0" w:line="240" w:lineRule="auto"/>
              <w:jc w:val="right"/>
              <w:rPr>
                <w:rFonts w:ascii="Times New Roman" w:eastAsia="Times New Roman" w:hAnsi="Times New Roman" w:cs="Times New Roman"/>
                <w:color w:val="000000"/>
                <w:lang w:eastAsia="ru-RU"/>
              </w:rPr>
            </w:pPr>
            <w:r w:rsidRPr="00D20793">
              <w:rPr>
                <w:rFonts w:ascii="Times New Roman" w:eastAsia="Times New Roman" w:hAnsi="Times New Roman" w:cs="Times New Roman"/>
                <w:color w:val="000000"/>
                <w:lang w:eastAsia="ru-RU"/>
              </w:rPr>
              <w:t>162101</w:t>
            </w:r>
          </w:p>
        </w:tc>
        <w:tc>
          <w:tcPr>
            <w:tcW w:w="674" w:type="pct"/>
            <w:tcBorders>
              <w:top w:val="single" w:sz="4" w:space="0" w:color="auto"/>
              <w:left w:val="nil"/>
              <w:bottom w:val="single" w:sz="4" w:space="0" w:color="auto"/>
              <w:right w:val="single" w:sz="4" w:space="0" w:color="auto"/>
            </w:tcBorders>
            <w:shd w:val="clear" w:color="auto" w:fill="auto"/>
            <w:noWrap/>
            <w:vAlign w:val="bottom"/>
          </w:tcPr>
          <w:p w:rsidR="00D20793" w:rsidRPr="00D20793" w:rsidRDefault="00D20793" w:rsidP="00077046">
            <w:pPr>
              <w:spacing w:after="0" w:line="240" w:lineRule="auto"/>
              <w:jc w:val="right"/>
              <w:rPr>
                <w:rFonts w:ascii="Times New Roman" w:eastAsia="Times New Roman" w:hAnsi="Times New Roman" w:cs="Times New Roman"/>
                <w:color w:val="000000"/>
                <w:lang w:eastAsia="ru-RU"/>
              </w:rPr>
            </w:pPr>
            <w:r w:rsidRPr="00D20793">
              <w:rPr>
                <w:rFonts w:ascii="Times New Roman" w:eastAsia="Times New Roman" w:hAnsi="Times New Roman" w:cs="Times New Roman"/>
                <w:color w:val="000000"/>
                <w:lang w:eastAsia="ru-RU"/>
              </w:rPr>
              <w:t>72,23</w:t>
            </w:r>
          </w:p>
        </w:tc>
      </w:tr>
      <w:tr w:rsidR="00D20793" w:rsidRPr="00D20793" w:rsidTr="00FA24B9">
        <w:trPr>
          <w:trHeight w:val="309"/>
        </w:trPr>
        <w:tc>
          <w:tcPr>
            <w:tcW w:w="2942" w:type="pct"/>
            <w:tcBorders>
              <w:top w:val="single" w:sz="4" w:space="0" w:color="auto"/>
              <w:left w:val="single" w:sz="4" w:space="0" w:color="auto"/>
              <w:bottom w:val="single" w:sz="4" w:space="0" w:color="auto"/>
              <w:right w:val="single" w:sz="4" w:space="0" w:color="auto"/>
            </w:tcBorders>
            <w:shd w:val="clear" w:color="auto" w:fill="auto"/>
            <w:vAlign w:val="center"/>
          </w:tcPr>
          <w:p w:rsidR="00D20793" w:rsidRPr="00D20793" w:rsidRDefault="00D20793" w:rsidP="00FA24B9">
            <w:pPr>
              <w:spacing w:after="0" w:line="240" w:lineRule="auto"/>
              <w:jc w:val="both"/>
              <w:rPr>
                <w:rFonts w:ascii="Times New Roman" w:eastAsia="Times New Roman" w:hAnsi="Times New Roman" w:cs="Times New Roman"/>
                <w:color w:val="000000"/>
                <w:lang w:eastAsia="ru-RU"/>
              </w:rPr>
            </w:pPr>
            <w:r w:rsidRPr="00D20793">
              <w:rPr>
                <w:rFonts w:ascii="Times New Roman" w:eastAsia="Times New Roman" w:hAnsi="Times New Roman" w:cs="Times New Roman"/>
                <w:color w:val="000000"/>
                <w:lang w:eastAsia="ru-RU"/>
              </w:rPr>
              <w:t>Обучающиеся, за исключением обучающихся с ограниченными возможностями здоровья и детей инвалидов (естественнонаучное направление)</w:t>
            </w:r>
            <w:r>
              <w:rPr>
                <w:rFonts w:ascii="Times New Roman" w:eastAsia="Times New Roman" w:hAnsi="Times New Roman" w:cs="Times New Roman"/>
                <w:color w:val="000000"/>
                <w:lang w:eastAsia="ru-RU"/>
              </w:rPr>
              <w:t>, чел-час</w:t>
            </w:r>
          </w:p>
        </w:tc>
        <w:tc>
          <w:tcPr>
            <w:tcW w:w="738" w:type="pct"/>
            <w:tcBorders>
              <w:top w:val="single" w:sz="4" w:space="0" w:color="auto"/>
              <w:left w:val="nil"/>
              <w:bottom w:val="single" w:sz="4" w:space="0" w:color="auto"/>
              <w:right w:val="single" w:sz="4" w:space="0" w:color="auto"/>
            </w:tcBorders>
            <w:shd w:val="clear" w:color="auto" w:fill="auto"/>
            <w:noWrap/>
            <w:vAlign w:val="bottom"/>
          </w:tcPr>
          <w:p w:rsidR="00D20793" w:rsidRPr="00D20793" w:rsidRDefault="00D20793" w:rsidP="00077046">
            <w:pPr>
              <w:spacing w:after="0" w:line="240" w:lineRule="auto"/>
              <w:jc w:val="right"/>
              <w:rPr>
                <w:rFonts w:ascii="Times New Roman" w:eastAsia="Times New Roman" w:hAnsi="Times New Roman" w:cs="Times New Roman"/>
                <w:color w:val="000000"/>
                <w:lang w:eastAsia="ru-RU"/>
              </w:rPr>
            </w:pPr>
            <w:r w:rsidRPr="00D20793">
              <w:rPr>
                <w:rFonts w:ascii="Times New Roman" w:eastAsia="Times New Roman" w:hAnsi="Times New Roman" w:cs="Times New Roman"/>
                <w:color w:val="000000"/>
                <w:lang w:eastAsia="ru-RU"/>
              </w:rPr>
              <w:t>84656</w:t>
            </w:r>
          </w:p>
        </w:tc>
        <w:tc>
          <w:tcPr>
            <w:tcW w:w="646" w:type="pct"/>
            <w:tcBorders>
              <w:top w:val="single" w:sz="4" w:space="0" w:color="auto"/>
              <w:left w:val="nil"/>
              <w:bottom w:val="single" w:sz="4" w:space="0" w:color="auto"/>
              <w:right w:val="single" w:sz="4" w:space="0" w:color="auto"/>
            </w:tcBorders>
            <w:shd w:val="clear" w:color="auto" w:fill="auto"/>
            <w:noWrap/>
            <w:vAlign w:val="bottom"/>
          </w:tcPr>
          <w:p w:rsidR="00D20793" w:rsidRPr="00D20793" w:rsidRDefault="00D20793" w:rsidP="00077046">
            <w:pPr>
              <w:spacing w:after="0" w:line="240" w:lineRule="auto"/>
              <w:jc w:val="right"/>
              <w:rPr>
                <w:rFonts w:ascii="Times New Roman" w:eastAsia="Times New Roman" w:hAnsi="Times New Roman" w:cs="Times New Roman"/>
                <w:color w:val="000000"/>
                <w:lang w:eastAsia="ru-RU"/>
              </w:rPr>
            </w:pPr>
            <w:r w:rsidRPr="00D20793">
              <w:rPr>
                <w:rFonts w:ascii="Times New Roman" w:eastAsia="Times New Roman" w:hAnsi="Times New Roman" w:cs="Times New Roman"/>
                <w:color w:val="000000"/>
                <w:lang w:eastAsia="ru-RU"/>
              </w:rPr>
              <w:t>54855</w:t>
            </w:r>
          </w:p>
        </w:tc>
        <w:tc>
          <w:tcPr>
            <w:tcW w:w="674" w:type="pct"/>
            <w:tcBorders>
              <w:top w:val="single" w:sz="4" w:space="0" w:color="auto"/>
              <w:left w:val="nil"/>
              <w:bottom w:val="single" w:sz="4" w:space="0" w:color="auto"/>
              <w:right w:val="single" w:sz="4" w:space="0" w:color="auto"/>
            </w:tcBorders>
            <w:shd w:val="clear" w:color="auto" w:fill="auto"/>
            <w:noWrap/>
            <w:vAlign w:val="bottom"/>
          </w:tcPr>
          <w:p w:rsidR="00D20793" w:rsidRPr="00D20793" w:rsidRDefault="00D20793" w:rsidP="00077046">
            <w:pPr>
              <w:spacing w:after="0" w:line="240" w:lineRule="auto"/>
              <w:jc w:val="right"/>
              <w:rPr>
                <w:rFonts w:ascii="Times New Roman" w:eastAsia="Times New Roman" w:hAnsi="Times New Roman" w:cs="Times New Roman"/>
                <w:color w:val="000000"/>
                <w:lang w:eastAsia="ru-RU"/>
              </w:rPr>
            </w:pPr>
            <w:r w:rsidRPr="00D20793">
              <w:rPr>
                <w:rFonts w:ascii="Times New Roman" w:eastAsia="Times New Roman" w:hAnsi="Times New Roman" w:cs="Times New Roman"/>
                <w:color w:val="000000"/>
                <w:lang w:eastAsia="ru-RU"/>
              </w:rPr>
              <w:t>64,80</w:t>
            </w:r>
          </w:p>
        </w:tc>
      </w:tr>
      <w:tr w:rsidR="00D20793" w:rsidRPr="00D20793" w:rsidTr="00FA24B9">
        <w:trPr>
          <w:trHeight w:val="233"/>
        </w:trPr>
        <w:tc>
          <w:tcPr>
            <w:tcW w:w="2942" w:type="pct"/>
            <w:tcBorders>
              <w:top w:val="single" w:sz="4" w:space="0" w:color="auto"/>
              <w:left w:val="single" w:sz="4" w:space="0" w:color="auto"/>
              <w:bottom w:val="single" w:sz="4" w:space="0" w:color="auto"/>
              <w:right w:val="single" w:sz="4" w:space="0" w:color="auto"/>
            </w:tcBorders>
            <w:shd w:val="clear" w:color="auto" w:fill="auto"/>
            <w:vAlign w:val="center"/>
          </w:tcPr>
          <w:p w:rsidR="00D20793" w:rsidRPr="00D20793" w:rsidRDefault="00D20793" w:rsidP="00FA24B9">
            <w:pPr>
              <w:spacing w:after="0" w:line="240" w:lineRule="auto"/>
              <w:jc w:val="both"/>
              <w:rPr>
                <w:rFonts w:ascii="Times New Roman" w:eastAsia="Times New Roman" w:hAnsi="Times New Roman" w:cs="Times New Roman"/>
                <w:color w:val="000000"/>
                <w:lang w:eastAsia="ru-RU"/>
              </w:rPr>
            </w:pPr>
            <w:r w:rsidRPr="00D20793">
              <w:rPr>
                <w:rFonts w:ascii="Times New Roman" w:eastAsia="Times New Roman" w:hAnsi="Times New Roman" w:cs="Times New Roman"/>
                <w:color w:val="000000"/>
                <w:lang w:eastAsia="ru-RU"/>
              </w:rPr>
              <w:t>Обучающиеся, за исключением обучающихся с ограниченными возможностями здоровья и детей инвалидов (физкультурно-спортивное направление)</w:t>
            </w:r>
            <w:r>
              <w:rPr>
                <w:rFonts w:ascii="Times New Roman" w:eastAsia="Times New Roman" w:hAnsi="Times New Roman" w:cs="Times New Roman"/>
                <w:color w:val="000000"/>
                <w:lang w:eastAsia="ru-RU"/>
              </w:rPr>
              <w:t>,чел-час</w:t>
            </w:r>
          </w:p>
        </w:tc>
        <w:tc>
          <w:tcPr>
            <w:tcW w:w="738" w:type="pct"/>
            <w:tcBorders>
              <w:top w:val="single" w:sz="4" w:space="0" w:color="auto"/>
              <w:left w:val="nil"/>
              <w:bottom w:val="single" w:sz="4" w:space="0" w:color="auto"/>
              <w:right w:val="single" w:sz="4" w:space="0" w:color="auto"/>
            </w:tcBorders>
            <w:shd w:val="clear" w:color="auto" w:fill="auto"/>
            <w:noWrap/>
            <w:vAlign w:val="bottom"/>
          </w:tcPr>
          <w:p w:rsidR="00D20793" w:rsidRPr="00D20793" w:rsidRDefault="00D20793" w:rsidP="00077046">
            <w:pPr>
              <w:spacing w:after="0" w:line="240" w:lineRule="auto"/>
              <w:jc w:val="right"/>
              <w:rPr>
                <w:rFonts w:ascii="Times New Roman" w:eastAsia="Times New Roman" w:hAnsi="Times New Roman" w:cs="Times New Roman"/>
                <w:color w:val="000000"/>
                <w:lang w:eastAsia="ru-RU"/>
              </w:rPr>
            </w:pPr>
            <w:r w:rsidRPr="00D20793">
              <w:rPr>
                <w:rFonts w:ascii="Times New Roman" w:eastAsia="Times New Roman" w:hAnsi="Times New Roman" w:cs="Times New Roman"/>
                <w:color w:val="000000"/>
                <w:lang w:eastAsia="ru-RU"/>
              </w:rPr>
              <w:t>224438</w:t>
            </w:r>
          </w:p>
        </w:tc>
        <w:tc>
          <w:tcPr>
            <w:tcW w:w="646" w:type="pct"/>
            <w:tcBorders>
              <w:top w:val="single" w:sz="4" w:space="0" w:color="auto"/>
              <w:left w:val="nil"/>
              <w:bottom w:val="single" w:sz="4" w:space="0" w:color="auto"/>
              <w:right w:val="single" w:sz="4" w:space="0" w:color="auto"/>
            </w:tcBorders>
            <w:shd w:val="clear" w:color="auto" w:fill="auto"/>
            <w:noWrap/>
            <w:vAlign w:val="bottom"/>
          </w:tcPr>
          <w:p w:rsidR="00D20793" w:rsidRPr="00D20793" w:rsidRDefault="00D20793" w:rsidP="00077046">
            <w:pPr>
              <w:spacing w:after="0" w:line="240" w:lineRule="auto"/>
              <w:jc w:val="right"/>
              <w:rPr>
                <w:rFonts w:ascii="Times New Roman" w:eastAsia="Times New Roman" w:hAnsi="Times New Roman" w:cs="Times New Roman"/>
                <w:color w:val="000000"/>
                <w:lang w:eastAsia="ru-RU"/>
              </w:rPr>
            </w:pPr>
            <w:r w:rsidRPr="00D20793">
              <w:rPr>
                <w:rFonts w:ascii="Times New Roman" w:eastAsia="Times New Roman" w:hAnsi="Times New Roman" w:cs="Times New Roman"/>
                <w:color w:val="000000"/>
                <w:lang w:eastAsia="ru-RU"/>
              </w:rPr>
              <w:t>214597</w:t>
            </w:r>
          </w:p>
        </w:tc>
        <w:tc>
          <w:tcPr>
            <w:tcW w:w="674" w:type="pct"/>
            <w:tcBorders>
              <w:top w:val="single" w:sz="4" w:space="0" w:color="auto"/>
              <w:left w:val="nil"/>
              <w:bottom w:val="single" w:sz="4" w:space="0" w:color="auto"/>
              <w:right w:val="single" w:sz="4" w:space="0" w:color="auto"/>
            </w:tcBorders>
            <w:shd w:val="clear" w:color="auto" w:fill="auto"/>
            <w:noWrap/>
            <w:vAlign w:val="bottom"/>
          </w:tcPr>
          <w:p w:rsidR="00D20793" w:rsidRPr="00D20793" w:rsidRDefault="00D20793" w:rsidP="00077046">
            <w:pPr>
              <w:spacing w:after="0" w:line="240" w:lineRule="auto"/>
              <w:jc w:val="right"/>
              <w:rPr>
                <w:rFonts w:ascii="Times New Roman" w:eastAsia="Times New Roman" w:hAnsi="Times New Roman" w:cs="Times New Roman"/>
                <w:color w:val="000000"/>
                <w:lang w:eastAsia="ru-RU"/>
              </w:rPr>
            </w:pPr>
            <w:r w:rsidRPr="00D20793">
              <w:rPr>
                <w:rFonts w:ascii="Times New Roman" w:eastAsia="Times New Roman" w:hAnsi="Times New Roman" w:cs="Times New Roman"/>
                <w:color w:val="000000"/>
                <w:lang w:eastAsia="ru-RU"/>
              </w:rPr>
              <w:t>95,62</w:t>
            </w:r>
          </w:p>
        </w:tc>
      </w:tr>
      <w:tr w:rsidR="00D20793" w:rsidRPr="00D20793" w:rsidTr="00FA24B9">
        <w:trPr>
          <w:trHeight w:val="455"/>
        </w:trPr>
        <w:tc>
          <w:tcPr>
            <w:tcW w:w="2942" w:type="pct"/>
            <w:tcBorders>
              <w:top w:val="single" w:sz="4" w:space="0" w:color="auto"/>
              <w:left w:val="single" w:sz="4" w:space="0" w:color="auto"/>
              <w:bottom w:val="single" w:sz="4" w:space="0" w:color="auto"/>
              <w:right w:val="single" w:sz="4" w:space="0" w:color="auto"/>
            </w:tcBorders>
            <w:shd w:val="clear" w:color="auto" w:fill="auto"/>
            <w:vAlign w:val="center"/>
          </w:tcPr>
          <w:p w:rsidR="00D20793" w:rsidRPr="00D20793" w:rsidRDefault="00D20793" w:rsidP="00FA24B9">
            <w:pPr>
              <w:spacing w:after="0" w:line="240" w:lineRule="auto"/>
              <w:jc w:val="both"/>
              <w:rPr>
                <w:rFonts w:ascii="Times New Roman" w:eastAsia="Times New Roman" w:hAnsi="Times New Roman" w:cs="Times New Roman"/>
                <w:color w:val="000000"/>
                <w:lang w:eastAsia="ru-RU"/>
              </w:rPr>
            </w:pPr>
            <w:r w:rsidRPr="00D20793">
              <w:rPr>
                <w:rFonts w:ascii="Times New Roman" w:eastAsia="Times New Roman" w:hAnsi="Times New Roman" w:cs="Times New Roman"/>
                <w:color w:val="000000"/>
                <w:lang w:eastAsia="ru-RU"/>
              </w:rPr>
              <w:t>Обучающиеся, за исключением обучающихся с ограниченными возможностями здоровья и детей инвалидов (художественное направление)</w:t>
            </w:r>
            <w:r>
              <w:rPr>
                <w:rFonts w:ascii="Times New Roman" w:eastAsia="Times New Roman" w:hAnsi="Times New Roman" w:cs="Times New Roman"/>
                <w:color w:val="000000"/>
                <w:lang w:eastAsia="ru-RU"/>
              </w:rPr>
              <w:t>, чел-час</w:t>
            </w:r>
          </w:p>
        </w:tc>
        <w:tc>
          <w:tcPr>
            <w:tcW w:w="738" w:type="pct"/>
            <w:tcBorders>
              <w:top w:val="single" w:sz="4" w:space="0" w:color="auto"/>
              <w:left w:val="nil"/>
              <w:bottom w:val="single" w:sz="4" w:space="0" w:color="auto"/>
              <w:right w:val="single" w:sz="4" w:space="0" w:color="auto"/>
            </w:tcBorders>
            <w:shd w:val="clear" w:color="auto" w:fill="auto"/>
            <w:noWrap/>
            <w:vAlign w:val="bottom"/>
          </w:tcPr>
          <w:p w:rsidR="00D20793" w:rsidRPr="00D20793" w:rsidRDefault="00D20793" w:rsidP="00077046">
            <w:pPr>
              <w:spacing w:after="0" w:line="240" w:lineRule="auto"/>
              <w:jc w:val="right"/>
              <w:rPr>
                <w:rFonts w:ascii="Times New Roman" w:eastAsia="Times New Roman" w:hAnsi="Times New Roman" w:cs="Times New Roman"/>
                <w:color w:val="000000"/>
                <w:lang w:eastAsia="ru-RU"/>
              </w:rPr>
            </w:pPr>
            <w:r w:rsidRPr="00D20793">
              <w:rPr>
                <w:rFonts w:ascii="Times New Roman" w:eastAsia="Times New Roman" w:hAnsi="Times New Roman" w:cs="Times New Roman"/>
                <w:color w:val="000000"/>
                <w:lang w:eastAsia="ru-RU"/>
              </w:rPr>
              <w:t>84656</w:t>
            </w:r>
          </w:p>
        </w:tc>
        <w:tc>
          <w:tcPr>
            <w:tcW w:w="646" w:type="pct"/>
            <w:tcBorders>
              <w:top w:val="single" w:sz="4" w:space="0" w:color="auto"/>
              <w:left w:val="nil"/>
              <w:bottom w:val="single" w:sz="4" w:space="0" w:color="auto"/>
              <w:right w:val="single" w:sz="4" w:space="0" w:color="auto"/>
            </w:tcBorders>
            <w:shd w:val="clear" w:color="auto" w:fill="auto"/>
            <w:noWrap/>
            <w:vAlign w:val="bottom"/>
          </w:tcPr>
          <w:p w:rsidR="00D20793" w:rsidRPr="00D20793" w:rsidRDefault="00D20793" w:rsidP="00077046">
            <w:pPr>
              <w:spacing w:after="0" w:line="240" w:lineRule="auto"/>
              <w:jc w:val="right"/>
              <w:rPr>
                <w:rFonts w:ascii="Times New Roman" w:eastAsia="Times New Roman" w:hAnsi="Times New Roman" w:cs="Times New Roman"/>
                <w:color w:val="000000"/>
                <w:lang w:eastAsia="ru-RU"/>
              </w:rPr>
            </w:pPr>
            <w:r w:rsidRPr="00D20793">
              <w:rPr>
                <w:rFonts w:ascii="Times New Roman" w:eastAsia="Times New Roman" w:hAnsi="Times New Roman" w:cs="Times New Roman"/>
                <w:color w:val="000000"/>
                <w:lang w:eastAsia="ru-RU"/>
              </w:rPr>
              <w:t>127183</w:t>
            </w:r>
          </w:p>
        </w:tc>
        <w:tc>
          <w:tcPr>
            <w:tcW w:w="674" w:type="pct"/>
            <w:tcBorders>
              <w:top w:val="single" w:sz="4" w:space="0" w:color="auto"/>
              <w:left w:val="nil"/>
              <w:bottom w:val="single" w:sz="4" w:space="0" w:color="auto"/>
              <w:right w:val="single" w:sz="4" w:space="0" w:color="auto"/>
            </w:tcBorders>
            <w:shd w:val="clear" w:color="auto" w:fill="auto"/>
            <w:noWrap/>
            <w:vAlign w:val="bottom"/>
          </w:tcPr>
          <w:p w:rsidR="00D20793" w:rsidRPr="00D20793" w:rsidRDefault="00D20793" w:rsidP="00077046">
            <w:pPr>
              <w:spacing w:after="0" w:line="240" w:lineRule="auto"/>
              <w:jc w:val="right"/>
              <w:rPr>
                <w:rFonts w:ascii="Times New Roman" w:eastAsia="Times New Roman" w:hAnsi="Times New Roman" w:cs="Times New Roman"/>
                <w:color w:val="000000"/>
                <w:lang w:eastAsia="ru-RU"/>
              </w:rPr>
            </w:pPr>
            <w:r w:rsidRPr="00D20793">
              <w:rPr>
                <w:rFonts w:ascii="Times New Roman" w:eastAsia="Times New Roman" w:hAnsi="Times New Roman" w:cs="Times New Roman"/>
                <w:color w:val="000000"/>
                <w:lang w:eastAsia="ru-RU"/>
              </w:rPr>
              <w:t>150,24</w:t>
            </w:r>
          </w:p>
        </w:tc>
      </w:tr>
      <w:tr w:rsidR="00D20793" w:rsidRPr="00D20793" w:rsidTr="00FA24B9">
        <w:trPr>
          <w:trHeight w:val="309"/>
        </w:trPr>
        <w:tc>
          <w:tcPr>
            <w:tcW w:w="2942" w:type="pct"/>
            <w:tcBorders>
              <w:top w:val="single" w:sz="4" w:space="0" w:color="auto"/>
              <w:left w:val="single" w:sz="4" w:space="0" w:color="auto"/>
              <w:bottom w:val="single" w:sz="4" w:space="0" w:color="auto"/>
              <w:right w:val="single" w:sz="4" w:space="0" w:color="auto"/>
            </w:tcBorders>
            <w:shd w:val="clear" w:color="auto" w:fill="auto"/>
            <w:vAlign w:val="center"/>
          </w:tcPr>
          <w:p w:rsidR="00D20793" w:rsidRPr="00D20793" w:rsidRDefault="00D20793" w:rsidP="00FA24B9">
            <w:pPr>
              <w:spacing w:after="0" w:line="240" w:lineRule="auto"/>
              <w:jc w:val="both"/>
              <w:rPr>
                <w:rFonts w:ascii="Times New Roman" w:eastAsia="Times New Roman" w:hAnsi="Times New Roman" w:cs="Times New Roman"/>
                <w:color w:val="000000"/>
                <w:lang w:eastAsia="ru-RU"/>
              </w:rPr>
            </w:pPr>
            <w:r w:rsidRPr="00D20793">
              <w:rPr>
                <w:rFonts w:ascii="Times New Roman" w:eastAsia="Times New Roman" w:hAnsi="Times New Roman" w:cs="Times New Roman"/>
                <w:color w:val="000000"/>
                <w:lang w:eastAsia="ru-RU"/>
              </w:rPr>
              <w:t>Обучающиеся, за исключением обучающихся с ограниченными возможностями здоровья и детей инвалидов (туристско-краеведческое направление)</w:t>
            </w:r>
            <w:r>
              <w:rPr>
                <w:rFonts w:ascii="Times New Roman" w:eastAsia="Times New Roman" w:hAnsi="Times New Roman" w:cs="Times New Roman"/>
                <w:color w:val="000000"/>
                <w:lang w:eastAsia="ru-RU"/>
              </w:rPr>
              <w:t>. чел-час</w:t>
            </w:r>
          </w:p>
        </w:tc>
        <w:tc>
          <w:tcPr>
            <w:tcW w:w="738" w:type="pct"/>
            <w:tcBorders>
              <w:top w:val="single" w:sz="4" w:space="0" w:color="auto"/>
              <w:left w:val="nil"/>
              <w:bottom w:val="single" w:sz="4" w:space="0" w:color="auto"/>
              <w:right w:val="single" w:sz="4" w:space="0" w:color="auto"/>
            </w:tcBorders>
            <w:shd w:val="clear" w:color="auto" w:fill="auto"/>
            <w:noWrap/>
            <w:vAlign w:val="bottom"/>
          </w:tcPr>
          <w:p w:rsidR="00D20793" w:rsidRPr="00D20793" w:rsidRDefault="00D20793" w:rsidP="00077046">
            <w:pPr>
              <w:spacing w:after="0" w:line="240" w:lineRule="auto"/>
              <w:jc w:val="right"/>
              <w:rPr>
                <w:rFonts w:ascii="Times New Roman" w:eastAsia="Times New Roman" w:hAnsi="Times New Roman" w:cs="Times New Roman"/>
                <w:color w:val="000000"/>
                <w:lang w:eastAsia="ru-RU"/>
              </w:rPr>
            </w:pPr>
            <w:r w:rsidRPr="00D20793">
              <w:rPr>
                <w:rFonts w:ascii="Times New Roman" w:eastAsia="Times New Roman" w:hAnsi="Times New Roman" w:cs="Times New Roman"/>
                <w:color w:val="000000"/>
                <w:lang w:eastAsia="ru-RU"/>
              </w:rPr>
              <w:t>84656</w:t>
            </w:r>
          </w:p>
        </w:tc>
        <w:tc>
          <w:tcPr>
            <w:tcW w:w="646" w:type="pct"/>
            <w:tcBorders>
              <w:top w:val="single" w:sz="4" w:space="0" w:color="auto"/>
              <w:left w:val="nil"/>
              <w:bottom w:val="single" w:sz="4" w:space="0" w:color="auto"/>
              <w:right w:val="single" w:sz="4" w:space="0" w:color="auto"/>
            </w:tcBorders>
            <w:shd w:val="clear" w:color="auto" w:fill="auto"/>
            <w:noWrap/>
            <w:vAlign w:val="bottom"/>
          </w:tcPr>
          <w:p w:rsidR="00D20793" w:rsidRPr="00D20793" w:rsidRDefault="00D20793" w:rsidP="00077046">
            <w:pPr>
              <w:spacing w:after="0" w:line="240" w:lineRule="auto"/>
              <w:jc w:val="right"/>
              <w:rPr>
                <w:rFonts w:ascii="Times New Roman" w:eastAsia="Times New Roman" w:hAnsi="Times New Roman" w:cs="Times New Roman"/>
                <w:color w:val="000000"/>
                <w:lang w:eastAsia="ru-RU"/>
              </w:rPr>
            </w:pPr>
            <w:r w:rsidRPr="00D20793">
              <w:rPr>
                <w:rFonts w:ascii="Times New Roman" w:eastAsia="Times New Roman" w:hAnsi="Times New Roman" w:cs="Times New Roman"/>
                <w:color w:val="000000"/>
                <w:lang w:eastAsia="ru-RU"/>
              </w:rPr>
              <w:t>76972</w:t>
            </w:r>
          </w:p>
        </w:tc>
        <w:tc>
          <w:tcPr>
            <w:tcW w:w="674" w:type="pct"/>
            <w:tcBorders>
              <w:top w:val="single" w:sz="4" w:space="0" w:color="auto"/>
              <w:left w:val="nil"/>
              <w:bottom w:val="single" w:sz="4" w:space="0" w:color="auto"/>
              <w:right w:val="single" w:sz="4" w:space="0" w:color="auto"/>
            </w:tcBorders>
            <w:shd w:val="clear" w:color="auto" w:fill="auto"/>
            <w:noWrap/>
            <w:vAlign w:val="bottom"/>
          </w:tcPr>
          <w:p w:rsidR="00D20793" w:rsidRPr="00D20793" w:rsidRDefault="00D20793" w:rsidP="00077046">
            <w:pPr>
              <w:spacing w:after="0" w:line="240" w:lineRule="auto"/>
              <w:jc w:val="right"/>
              <w:rPr>
                <w:rFonts w:ascii="Times New Roman" w:eastAsia="Times New Roman" w:hAnsi="Times New Roman" w:cs="Times New Roman"/>
                <w:color w:val="000000"/>
                <w:lang w:eastAsia="ru-RU"/>
              </w:rPr>
            </w:pPr>
            <w:r w:rsidRPr="00D20793">
              <w:rPr>
                <w:rFonts w:ascii="Times New Roman" w:eastAsia="Times New Roman" w:hAnsi="Times New Roman" w:cs="Times New Roman"/>
                <w:color w:val="000000"/>
                <w:lang w:eastAsia="ru-RU"/>
              </w:rPr>
              <w:t>90,92</w:t>
            </w:r>
          </w:p>
        </w:tc>
      </w:tr>
      <w:tr w:rsidR="00D20793" w:rsidRPr="00D20793" w:rsidTr="00FA24B9">
        <w:trPr>
          <w:trHeight w:val="419"/>
        </w:trPr>
        <w:tc>
          <w:tcPr>
            <w:tcW w:w="2942" w:type="pct"/>
            <w:tcBorders>
              <w:top w:val="single" w:sz="4" w:space="0" w:color="auto"/>
              <w:left w:val="single" w:sz="4" w:space="0" w:color="auto"/>
              <w:bottom w:val="single" w:sz="4" w:space="0" w:color="auto"/>
              <w:right w:val="single" w:sz="4" w:space="0" w:color="auto"/>
            </w:tcBorders>
            <w:shd w:val="clear" w:color="auto" w:fill="auto"/>
            <w:vAlign w:val="center"/>
          </w:tcPr>
          <w:p w:rsidR="00D20793" w:rsidRPr="00D20793" w:rsidRDefault="00D20793" w:rsidP="00FA24B9">
            <w:pPr>
              <w:spacing w:after="0" w:line="240" w:lineRule="auto"/>
              <w:jc w:val="both"/>
              <w:rPr>
                <w:rFonts w:ascii="Times New Roman" w:eastAsia="Times New Roman" w:hAnsi="Times New Roman" w:cs="Times New Roman"/>
                <w:color w:val="000000"/>
                <w:lang w:eastAsia="ru-RU"/>
              </w:rPr>
            </w:pPr>
            <w:r w:rsidRPr="00D20793">
              <w:rPr>
                <w:rFonts w:ascii="Times New Roman" w:eastAsia="Times New Roman" w:hAnsi="Times New Roman" w:cs="Times New Roman"/>
                <w:color w:val="000000"/>
                <w:lang w:eastAsia="ru-RU"/>
              </w:rPr>
              <w:t>Обучающиеся, за исключением обучающихся с ограниченными возможностями здоровья и детей инвалидов (социально-педагогическое направление)</w:t>
            </w:r>
            <w:r>
              <w:rPr>
                <w:rFonts w:ascii="Times New Roman" w:eastAsia="Times New Roman" w:hAnsi="Times New Roman" w:cs="Times New Roman"/>
                <w:color w:val="000000"/>
                <w:lang w:eastAsia="ru-RU"/>
              </w:rPr>
              <w:t>, чел-час</w:t>
            </w:r>
          </w:p>
        </w:tc>
        <w:tc>
          <w:tcPr>
            <w:tcW w:w="738" w:type="pct"/>
            <w:tcBorders>
              <w:top w:val="single" w:sz="4" w:space="0" w:color="auto"/>
              <w:left w:val="nil"/>
              <w:bottom w:val="single" w:sz="4" w:space="0" w:color="auto"/>
              <w:right w:val="single" w:sz="4" w:space="0" w:color="auto"/>
            </w:tcBorders>
            <w:shd w:val="clear" w:color="auto" w:fill="auto"/>
            <w:noWrap/>
            <w:vAlign w:val="bottom"/>
          </w:tcPr>
          <w:p w:rsidR="00D20793" w:rsidRPr="00D20793" w:rsidRDefault="00D20793" w:rsidP="00077046">
            <w:pPr>
              <w:spacing w:after="0" w:line="240" w:lineRule="auto"/>
              <w:jc w:val="right"/>
              <w:rPr>
                <w:rFonts w:ascii="Times New Roman" w:eastAsia="Times New Roman" w:hAnsi="Times New Roman" w:cs="Times New Roman"/>
                <w:color w:val="000000"/>
                <w:lang w:eastAsia="ru-RU"/>
              </w:rPr>
            </w:pPr>
            <w:r w:rsidRPr="00D20793">
              <w:rPr>
                <w:rFonts w:ascii="Times New Roman" w:eastAsia="Times New Roman" w:hAnsi="Times New Roman" w:cs="Times New Roman"/>
                <w:color w:val="000000"/>
                <w:lang w:eastAsia="ru-RU"/>
              </w:rPr>
              <w:t>84656</w:t>
            </w:r>
          </w:p>
        </w:tc>
        <w:tc>
          <w:tcPr>
            <w:tcW w:w="646" w:type="pct"/>
            <w:tcBorders>
              <w:top w:val="single" w:sz="4" w:space="0" w:color="auto"/>
              <w:left w:val="nil"/>
              <w:bottom w:val="single" w:sz="4" w:space="0" w:color="auto"/>
              <w:right w:val="single" w:sz="4" w:space="0" w:color="auto"/>
            </w:tcBorders>
            <w:shd w:val="clear" w:color="auto" w:fill="auto"/>
            <w:noWrap/>
            <w:vAlign w:val="bottom"/>
          </w:tcPr>
          <w:p w:rsidR="00D20793" w:rsidRPr="00D20793" w:rsidRDefault="00D20793" w:rsidP="00077046">
            <w:pPr>
              <w:spacing w:after="0" w:line="240" w:lineRule="auto"/>
              <w:jc w:val="right"/>
              <w:rPr>
                <w:rFonts w:ascii="Times New Roman" w:eastAsia="Times New Roman" w:hAnsi="Times New Roman" w:cs="Times New Roman"/>
                <w:color w:val="000000"/>
                <w:lang w:eastAsia="ru-RU"/>
              </w:rPr>
            </w:pPr>
            <w:r w:rsidRPr="00D20793">
              <w:rPr>
                <w:rFonts w:ascii="Times New Roman" w:eastAsia="Times New Roman" w:hAnsi="Times New Roman" w:cs="Times New Roman"/>
                <w:color w:val="000000"/>
                <w:lang w:eastAsia="ru-RU"/>
              </w:rPr>
              <w:t>129299</w:t>
            </w:r>
          </w:p>
        </w:tc>
        <w:tc>
          <w:tcPr>
            <w:tcW w:w="674" w:type="pct"/>
            <w:tcBorders>
              <w:top w:val="single" w:sz="4" w:space="0" w:color="auto"/>
              <w:left w:val="nil"/>
              <w:bottom w:val="single" w:sz="4" w:space="0" w:color="auto"/>
              <w:right w:val="single" w:sz="4" w:space="0" w:color="auto"/>
            </w:tcBorders>
            <w:shd w:val="clear" w:color="auto" w:fill="auto"/>
            <w:noWrap/>
            <w:vAlign w:val="bottom"/>
          </w:tcPr>
          <w:p w:rsidR="00D20793" w:rsidRPr="00D20793" w:rsidRDefault="00D20793" w:rsidP="00077046">
            <w:pPr>
              <w:spacing w:after="0" w:line="240" w:lineRule="auto"/>
              <w:jc w:val="right"/>
              <w:rPr>
                <w:rFonts w:ascii="Times New Roman" w:eastAsia="Times New Roman" w:hAnsi="Times New Roman" w:cs="Times New Roman"/>
                <w:color w:val="000000"/>
                <w:lang w:eastAsia="ru-RU"/>
              </w:rPr>
            </w:pPr>
            <w:r w:rsidRPr="00D20793">
              <w:rPr>
                <w:rFonts w:ascii="Times New Roman" w:eastAsia="Times New Roman" w:hAnsi="Times New Roman" w:cs="Times New Roman"/>
                <w:color w:val="000000"/>
                <w:lang w:eastAsia="ru-RU"/>
              </w:rPr>
              <w:t>152,73</w:t>
            </w:r>
          </w:p>
        </w:tc>
      </w:tr>
    </w:tbl>
    <w:p w:rsidR="008C7E50" w:rsidRDefault="008C7E50" w:rsidP="008C7E50">
      <w:pPr>
        <w:spacing w:after="0" w:line="240" w:lineRule="auto"/>
        <w:ind w:firstLine="426"/>
        <w:jc w:val="right"/>
        <w:rPr>
          <w:rFonts w:ascii="Times New Roman" w:hAnsi="Times New Roman" w:cs="Times New Roman"/>
          <w:sz w:val="24"/>
          <w:szCs w:val="24"/>
        </w:rPr>
      </w:pPr>
    </w:p>
    <w:p w:rsidR="00D62808" w:rsidRPr="00DD0FC7" w:rsidRDefault="00D62808" w:rsidP="006524CF">
      <w:pPr>
        <w:spacing w:after="0" w:line="240" w:lineRule="auto"/>
        <w:ind w:firstLine="426"/>
        <w:jc w:val="both"/>
        <w:rPr>
          <w:rFonts w:ascii="Times New Roman" w:hAnsi="Times New Roman" w:cs="Times New Roman"/>
          <w:sz w:val="28"/>
          <w:szCs w:val="28"/>
        </w:rPr>
      </w:pPr>
      <w:r w:rsidRPr="00DD0FC7">
        <w:rPr>
          <w:rFonts w:ascii="Times New Roman" w:hAnsi="Times New Roman" w:cs="Times New Roman"/>
          <w:sz w:val="28"/>
          <w:szCs w:val="28"/>
        </w:rPr>
        <w:t xml:space="preserve">Так как, по данным таблицы показатели имеют разные единицы измерения, произведем расчет </w:t>
      </w:r>
      <m:oMath>
        <m:sSub>
          <m:sSubPr>
            <m:ctrlPr>
              <w:rPr>
                <w:rFonts w:ascii="Cambria Math" w:hAnsi="Times New Roman" w:cs="Times New Roman"/>
                <w:i/>
                <w:sz w:val="28"/>
                <w:szCs w:val="28"/>
              </w:rPr>
            </m:ctrlPr>
          </m:sSubPr>
          <m:e>
            <m:r>
              <w:rPr>
                <w:rFonts w:ascii="Cambria Math" w:hAnsi="Times New Roman" w:cs="Times New Roman"/>
                <w:sz w:val="28"/>
                <w:szCs w:val="28"/>
              </w:rPr>
              <m:t>К</m:t>
            </m:r>
          </m:e>
          <m:sub>
            <m:r>
              <w:rPr>
                <w:rFonts w:ascii="Cambria Math" w:hAnsi="Times New Roman" w:cs="Times New Roman"/>
                <w:sz w:val="28"/>
                <w:szCs w:val="28"/>
              </w:rPr>
              <m:t>2</m:t>
            </m:r>
          </m:sub>
        </m:sSub>
      </m:oMath>
      <w:r w:rsidRPr="00DD0FC7">
        <w:rPr>
          <w:rFonts w:ascii="Times New Roman" w:hAnsi="Times New Roman" w:cs="Times New Roman"/>
          <w:sz w:val="28"/>
          <w:szCs w:val="28"/>
        </w:rPr>
        <w:t xml:space="preserve"> следующим образом:</w:t>
      </w:r>
    </w:p>
    <w:p w:rsidR="00D62808" w:rsidRPr="00DD0FC7" w:rsidRDefault="00D62808" w:rsidP="006524CF">
      <w:pPr>
        <w:spacing w:after="0" w:line="240" w:lineRule="auto"/>
        <w:ind w:firstLine="426"/>
        <w:jc w:val="center"/>
        <w:rPr>
          <w:rFonts w:ascii="Times New Roman" w:hAnsi="Times New Roman" w:cs="Times New Roman"/>
          <w:sz w:val="28"/>
          <w:szCs w:val="28"/>
        </w:rPr>
      </w:pPr>
    </w:p>
    <w:p w:rsidR="00D62808" w:rsidRPr="00DD0FC7" w:rsidRDefault="00026A96" w:rsidP="006524CF">
      <w:pPr>
        <w:spacing w:after="0" w:line="240" w:lineRule="auto"/>
        <w:ind w:firstLine="426"/>
        <w:jc w:val="center"/>
        <w:rPr>
          <w:rFonts w:ascii="Times New Roman" w:eastAsiaTheme="minorEastAsia" w:hAnsi="Times New Roman" w:cs="Times New Roman"/>
          <w:sz w:val="28"/>
          <w:szCs w:val="28"/>
        </w:rPr>
      </w:pPr>
      <m:oMathPara>
        <m:oMath>
          <m:sSub>
            <m:sSubPr>
              <m:ctrlPr>
                <w:rPr>
                  <w:rFonts w:ascii="Cambria Math" w:hAnsi="Times New Roman" w:cs="Times New Roman"/>
                  <w:i/>
                  <w:sz w:val="24"/>
                  <w:szCs w:val="24"/>
                </w:rPr>
              </m:ctrlPr>
            </m:sSubPr>
            <m:e>
              <m:r>
                <w:rPr>
                  <w:rFonts w:ascii="Cambria Math" w:hAnsi="Times New Roman" w:cs="Times New Roman"/>
                  <w:sz w:val="24"/>
                  <w:szCs w:val="24"/>
                </w:rPr>
                <m:t>К</m:t>
              </m:r>
            </m:e>
            <m:sub>
              <m:r>
                <w:rPr>
                  <w:rFonts w:ascii="Cambria Math" w:hAnsi="Times New Roman" w:cs="Times New Roman"/>
                  <w:sz w:val="24"/>
                  <w:szCs w:val="24"/>
                </w:rPr>
                <m:t>2.1</m:t>
              </m:r>
            </m:sub>
          </m:sSub>
          <m:r>
            <w:rPr>
              <w:rFonts w:ascii="Cambria Math" w:hAnsi="Times New Roman" w:cs="Times New Roman"/>
              <w:sz w:val="24"/>
              <w:szCs w:val="24"/>
            </w:rPr>
            <m:t xml:space="preserve">= </m:t>
          </m:r>
          <m:f>
            <m:fPr>
              <m:ctrlPr>
                <w:rPr>
                  <w:rFonts w:ascii="Cambria Math" w:hAnsi="Times New Roman" w:cs="Times New Roman"/>
                  <w:i/>
                  <w:sz w:val="24"/>
                  <w:szCs w:val="24"/>
                </w:rPr>
              </m:ctrlPr>
            </m:fPr>
            <m:num>
              <m:r>
                <w:rPr>
                  <w:rFonts w:ascii="Cambria Math" w:hAnsi="Times New Roman" w:cs="Times New Roman"/>
                  <w:sz w:val="24"/>
                  <w:szCs w:val="24"/>
                </w:rPr>
                <m:t>19641+19+65</m:t>
              </m:r>
            </m:num>
            <m:den>
              <m:r>
                <w:rPr>
                  <w:rFonts w:ascii="Cambria Math" w:hAnsi="Times New Roman" w:cs="Times New Roman"/>
                  <w:sz w:val="24"/>
                  <w:szCs w:val="24"/>
                </w:rPr>
                <m:t>18606+16+68</m:t>
              </m:r>
            </m:den>
          </m:f>
          <m:r>
            <w:rPr>
              <w:rFonts w:ascii="Times New Roman" w:hAnsi="Cambria Math" w:cs="Times New Roman"/>
              <w:sz w:val="24"/>
              <w:szCs w:val="24"/>
            </w:rPr>
            <m:t>*</m:t>
          </m:r>
          <m:r>
            <w:rPr>
              <w:rFonts w:ascii="Cambria Math" w:hAnsi="Times New Roman" w:cs="Times New Roman"/>
              <w:sz w:val="24"/>
              <w:szCs w:val="24"/>
            </w:rPr>
            <m:t>100=105,93 %</m:t>
          </m:r>
        </m:oMath>
      </m:oMathPara>
    </w:p>
    <w:p w:rsidR="00D62808" w:rsidRPr="00DD0FC7" w:rsidRDefault="00D62808" w:rsidP="006524CF">
      <w:pPr>
        <w:spacing w:after="0" w:line="240" w:lineRule="auto"/>
        <w:ind w:firstLine="426"/>
        <w:jc w:val="center"/>
        <w:rPr>
          <w:rFonts w:ascii="Times New Roman" w:hAnsi="Times New Roman" w:cs="Times New Roman"/>
          <w:sz w:val="28"/>
          <w:szCs w:val="28"/>
        </w:rPr>
      </w:pPr>
    </w:p>
    <w:p w:rsidR="00D62808" w:rsidRPr="00DD0FC7" w:rsidRDefault="00026A96" w:rsidP="006524CF">
      <w:pPr>
        <w:spacing w:after="0" w:line="240" w:lineRule="auto"/>
        <w:ind w:firstLine="426"/>
        <w:jc w:val="center"/>
        <w:rPr>
          <w:rFonts w:ascii="Times New Roman" w:eastAsiaTheme="minorEastAsia" w:hAnsi="Times New Roman" w:cs="Times New Roman"/>
          <w:sz w:val="28"/>
          <w:szCs w:val="28"/>
        </w:rPr>
      </w:pPr>
      <m:oMathPara>
        <m:oMath>
          <m:sSub>
            <m:sSubPr>
              <m:ctrlPr>
                <w:rPr>
                  <w:rFonts w:ascii="Cambria Math" w:hAnsi="Times New Roman" w:cs="Times New Roman"/>
                  <w:i/>
                  <w:sz w:val="24"/>
                  <w:szCs w:val="24"/>
                </w:rPr>
              </m:ctrlPr>
            </m:sSubPr>
            <m:e>
              <m:r>
                <w:rPr>
                  <w:rFonts w:ascii="Cambria Math" w:hAnsi="Times New Roman" w:cs="Times New Roman"/>
                  <w:sz w:val="24"/>
                  <w:szCs w:val="24"/>
                </w:rPr>
                <m:t>К</m:t>
              </m:r>
            </m:e>
            <m:sub>
              <m:r>
                <w:rPr>
                  <w:rFonts w:ascii="Cambria Math" w:hAnsi="Times New Roman" w:cs="Times New Roman"/>
                  <w:sz w:val="24"/>
                  <w:szCs w:val="24"/>
                </w:rPr>
                <m:t>2.2</m:t>
              </m:r>
            </m:sub>
          </m:sSub>
          <m:r>
            <w:rPr>
              <w:rFonts w:ascii="Cambria Math" w:eastAsiaTheme="minorEastAsia" w:hAnsi="Times New Roman" w:cs="Times New Roman"/>
              <w:sz w:val="24"/>
              <w:szCs w:val="24"/>
            </w:rPr>
            <m:t xml:space="preserve">= </m:t>
          </m:r>
          <m:f>
            <m:fPr>
              <m:ctrlPr>
                <w:rPr>
                  <w:rFonts w:ascii="Cambria Math" w:eastAsiaTheme="minorEastAsia" w:hAnsi="Times New Roman" w:cs="Times New Roman"/>
                  <w:i/>
                  <w:sz w:val="24"/>
                  <w:szCs w:val="24"/>
                </w:rPr>
              </m:ctrlPr>
            </m:fPr>
            <m:num>
              <m:r>
                <w:rPr>
                  <w:rFonts w:ascii="Cambria Math" w:eastAsiaTheme="minorEastAsia" w:hAnsi="Times New Roman" w:cs="Times New Roman"/>
                  <w:sz w:val="24"/>
                  <w:szCs w:val="24"/>
                </w:rPr>
                <m:t>162101+54855+214183+76972+129299</m:t>
              </m:r>
            </m:num>
            <m:den>
              <m:r>
                <w:rPr>
                  <w:rFonts w:ascii="Cambria Math" w:eastAsiaTheme="minorEastAsia" w:hAnsi="Times New Roman" w:cs="Times New Roman"/>
                  <w:sz w:val="24"/>
                  <w:szCs w:val="24"/>
                </w:rPr>
                <m:t>224438+84656+224438+84656+84656+84656</m:t>
              </m:r>
            </m:den>
          </m:f>
          <m:r>
            <w:rPr>
              <w:rFonts w:ascii="Times New Roman" w:eastAsiaTheme="minorEastAsia" w:hAnsi="Cambria Math" w:cs="Times New Roman"/>
              <w:sz w:val="24"/>
              <w:szCs w:val="24"/>
            </w:rPr>
            <m:t>*</m:t>
          </m:r>
          <m:r>
            <w:rPr>
              <w:rFonts w:ascii="Cambria Math" w:eastAsiaTheme="minorEastAsia" w:hAnsi="Times New Roman" w:cs="Times New Roman"/>
              <w:sz w:val="24"/>
              <w:szCs w:val="24"/>
            </w:rPr>
            <m:t>100=80,94 %</m:t>
          </m:r>
        </m:oMath>
      </m:oMathPara>
    </w:p>
    <w:p w:rsidR="00D62808" w:rsidRPr="00DD0FC7" w:rsidRDefault="00D62808" w:rsidP="006524CF">
      <w:pPr>
        <w:spacing w:after="0" w:line="240" w:lineRule="auto"/>
        <w:ind w:firstLine="426"/>
        <w:jc w:val="center"/>
        <w:rPr>
          <w:rFonts w:ascii="Times New Roman" w:hAnsi="Times New Roman" w:cs="Times New Roman"/>
          <w:sz w:val="28"/>
          <w:szCs w:val="28"/>
        </w:rPr>
      </w:pPr>
    </w:p>
    <w:p w:rsidR="00D62808" w:rsidRPr="00DD0FC7" w:rsidRDefault="00026A96" w:rsidP="006524CF">
      <w:pPr>
        <w:spacing w:after="0" w:line="240" w:lineRule="auto"/>
        <w:ind w:firstLine="426"/>
        <w:jc w:val="center"/>
        <w:rPr>
          <w:rFonts w:ascii="Times New Roman" w:hAnsi="Times New Roman" w:cs="Times New Roman"/>
          <w:sz w:val="28"/>
          <w:szCs w:val="28"/>
        </w:rPr>
      </w:pPr>
      <m:oMathPara>
        <m:oMath>
          <m:sSub>
            <m:sSubPr>
              <m:ctrlPr>
                <w:rPr>
                  <w:rFonts w:ascii="Cambria Math" w:hAnsi="Times New Roman" w:cs="Times New Roman"/>
                  <w:i/>
                  <w:sz w:val="24"/>
                  <w:szCs w:val="24"/>
                </w:rPr>
              </m:ctrlPr>
            </m:sSubPr>
            <m:e>
              <m:r>
                <w:rPr>
                  <w:rFonts w:ascii="Cambria Math" w:hAnsi="Times New Roman" w:cs="Times New Roman"/>
                  <w:sz w:val="24"/>
                  <w:szCs w:val="24"/>
                </w:rPr>
                <m:t>К</m:t>
              </m:r>
            </m:e>
            <m:sub>
              <m:r>
                <w:rPr>
                  <w:rFonts w:ascii="Cambria Math" w:hAnsi="Times New Roman" w:cs="Times New Roman"/>
                  <w:sz w:val="24"/>
                  <w:szCs w:val="24"/>
                </w:rPr>
                <m:t>2</m:t>
              </m:r>
            </m:sub>
          </m:sSub>
          <m:r>
            <w:rPr>
              <w:rFonts w:ascii="Cambria Math" w:hAnsi="Times New Roman" w:cs="Times New Roman"/>
              <w:sz w:val="24"/>
              <w:szCs w:val="24"/>
            </w:rPr>
            <m:t xml:space="preserve">= </m:t>
          </m:r>
          <m:f>
            <m:fPr>
              <m:ctrlPr>
                <w:rPr>
                  <w:rFonts w:ascii="Cambria Math" w:hAnsi="Times New Roman" w:cs="Times New Roman"/>
                  <w:i/>
                  <w:sz w:val="24"/>
                  <w:szCs w:val="24"/>
                </w:rPr>
              </m:ctrlPr>
            </m:fPr>
            <m:num>
              <m:r>
                <w:rPr>
                  <w:rFonts w:ascii="Cambria Math" w:hAnsi="Times New Roman" w:cs="Times New Roman"/>
                  <w:sz w:val="24"/>
                  <w:szCs w:val="24"/>
                </w:rPr>
                <m:t>105,93%+80,94 %</m:t>
              </m:r>
            </m:num>
            <m:den>
              <m:r>
                <w:rPr>
                  <w:rFonts w:ascii="Cambria Math" w:hAnsi="Times New Roman" w:cs="Times New Roman"/>
                  <w:sz w:val="24"/>
                  <w:szCs w:val="24"/>
                </w:rPr>
                <m:t>2</m:t>
              </m:r>
            </m:den>
          </m:f>
          <m:r>
            <w:rPr>
              <w:rFonts w:ascii="Cambria Math" w:hAnsi="Times New Roman" w:cs="Times New Roman"/>
              <w:sz w:val="24"/>
              <w:szCs w:val="24"/>
            </w:rPr>
            <m:t>=93,44 %</m:t>
          </m:r>
        </m:oMath>
      </m:oMathPara>
    </w:p>
    <w:p w:rsidR="00D62808" w:rsidRPr="00DD0FC7" w:rsidRDefault="00D62808" w:rsidP="006524CF">
      <w:pPr>
        <w:spacing w:after="0" w:line="240" w:lineRule="auto"/>
        <w:ind w:firstLine="426"/>
        <w:jc w:val="both"/>
        <w:rPr>
          <w:rFonts w:ascii="Times New Roman" w:hAnsi="Times New Roman" w:cs="Times New Roman"/>
          <w:sz w:val="28"/>
          <w:szCs w:val="28"/>
        </w:rPr>
      </w:pPr>
    </w:p>
    <w:p w:rsidR="00D62808" w:rsidRPr="00DD0FC7" w:rsidRDefault="00D62808" w:rsidP="006524CF">
      <w:pPr>
        <w:pStyle w:val="ConsPlusNormal"/>
        <w:widowControl/>
        <w:ind w:firstLine="426"/>
        <w:jc w:val="both"/>
        <w:rPr>
          <w:rFonts w:ascii="Times New Roman" w:hAnsi="Times New Roman" w:cs="Times New Roman"/>
          <w:sz w:val="28"/>
          <w:szCs w:val="28"/>
        </w:rPr>
      </w:pPr>
      <w:r w:rsidRPr="00DD0FC7">
        <w:rPr>
          <w:rFonts w:ascii="Times New Roman" w:hAnsi="Times New Roman" w:cs="Times New Roman"/>
          <w:sz w:val="28"/>
          <w:szCs w:val="28"/>
        </w:rPr>
        <w:t xml:space="preserve">Интерпретация оценки выполнения государственного задания по критерию «количество потребителей государственных услуг» («количество государственных услуг») осуществляется в соответствии </w:t>
      </w:r>
      <w:r w:rsidR="00262567" w:rsidRPr="00DD0FC7">
        <w:rPr>
          <w:rFonts w:ascii="Times New Roman" w:hAnsi="Times New Roman" w:cs="Times New Roman"/>
          <w:sz w:val="28"/>
          <w:szCs w:val="28"/>
        </w:rPr>
        <w:t>с таблицей 4</w:t>
      </w:r>
      <w:r w:rsidRPr="00DD0FC7">
        <w:rPr>
          <w:rFonts w:ascii="Times New Roman" w:hAnsi="Times New Roman" w:cs="Times New Roman"/>
          <w:sz w:val="28"/>
          <w:szCs w:val="28"/>
        </w:rPr>
        <w:t>.</w:t>
      </w:r>
    </w:p>
    <w:p w:rsidR="00D62808" w:rsidRPr="006524CF" w:rsidRDefault="00D62808" w:rsidP="006524CF">
      <w:pPr>
        <w:pStyle w:val="ConsPlusNormal"/>
        <w:widowControl/>
        <w:ind w:firstLine="426"/>
        <w:jc w:val="both"/>
        <w:rPr>
          <w:rFonts w:ascii="Times New Roman" w:hAnsi="Times New Roman" w:cs="Times New Roman"/>
          <w:sz w:val="24"/>
          <w:szCs w:val="24"/>
        </w:rPr>
      </w:pPr>
    </w:p>
    <w:p w:rsidR="00D62808" w:rsidRPr="00DD0FC7" w:rsidRDefault="00262567" w:rsidP="006524CF">
      <w:pPr>
        <w:pStyle w:val="ConsPlusNormal"/>
        <w:widowControl/>
        <w:ind w:firstLine="426"/>
        <w:jc w:val="center"/>
        <w:rPr>
          <w:rFonts w:ascii="Times New Roman" w:hAnsi="Times New Roman" w:cs="Times New Roman"/>
          <w:sz w:val="28"/>
          <w:szCs w:val="28"/>
        </w:rPr>
      </w:pPr>
      <w:r w:rsidRPr="00DD0FC7">
        <w:rPr>
          <w:rFonts w:ascii="Times New Roman" w:hAnsi="Times New Roman" w:cs="Times New Roman"/>
          <w:sz w:val="28"/>
          <w:szCs w:val="28"/>
        </w:rPr>
        <w:t>Таблица 4</w:t>
      </w:r>
      <w:r w:rsidR="00D62808" w:rsidRPr="00DD0FC7">
        <w:rPr>
          <w:rFonts w:ascii="Times New Roman" w:hAnsi="Times New Roman" w:cs="Times New Roman"/>
          <w:sz w:val="28"/>
          <w:szCs w:val="28"/>
        </w:rPr>
        <w:t xml:space="preserve"> – Оценка значения </w:t>
      </w:r>
      <m:oMath>
        <m:sSub>
          <m:sSubPr>
            <m:ctrlPr>
              <w:rPr>
                <w:rFonts w:ascii="Cambria Math" w:hAnsi="Cambria Math" w:cs="Times New Roman"/>
                <w:i/>
                <w:sz w:val="28"/>
                <w:szCs w:val="28"/>
              </w:rPr>
            </m:ctrlPr>
          </m:sSubPr>
          <m:e>
            <m:r>
              <w:rPr>
                <w:rFonts w:ascii="Cambria Math" w:hAnsi="Cambria Math" w:cs="Times New Roman"/>
                <w:sz w:val="28"/>
                <w:szCs w:val="28"/>
              </w:rPr>
              <m:t>К</m:t>
            </m:r>
          </m:e>
          <m:sub>
            <m:r>
              <w:rPr>
                <w:rFonts w:ascii="Cambria Math" w:hAnsi="Cambria Math" w:cs="Times New Roman"/>
                <w:sz w:val="28"/>
                <w:szCs w:val="28"/>
              </w:rPr>
              <m:t>2</m:t>
            </m:r>
          </m:sub>
        </m:sSub>
      </m:oMath>
      <w:r w:rsidR="00D62808" w:rsidRPr="00DD0FC7">
        <w:rPr>
          <w:rFonts w:ascii="Times New Roman" w:hAnsi="Times New Roman" w:cs="Times New Roman"/>
          <w:sz w:val="28"/>
          <w:szCs w:val="28"/>
        </w:rPr>
        <w:t>.</w:t>
      </w:r>
    </w:p>
    <w:tbl>
      <w:tblPr>
        <w:tblW w:w="9639" w:type="dxa"/>
        <w:tblInd w:w="70" w:type="dxa"/>
        <w:tblLayout w:type="fixed"/>
        <w:tblCellMar>
          <w:left w:w="70" w:type="dxa"/>
          <w:right w:w="70" w:type="dxa"/>
        </w:tblCellMar>
        <w:tblLook w:val="0000" w:firstRow="0" w:lastRow="0" w:firstColumn="0" w:lastColumn="0" w:noHBand="0" w:noVBand="0"/>
      </w:tblPr>
      <w:tblGrid>
        <w:gridCol w:w="4253"/>
        <w:gridCol w:w="5386"/>
      </w:tblGrid>
      <w:tr w:rsidR="00D62808" w:rsidRPr="00DD0FC7" w:rsidTr="008C7E50">
        <w:trPr>
          <w:cantSplit/>
          <w:trHeight w:val="124"/>
        </w:trPr>
        <w:tc>
          <w:tcPr>
            <w:tcW w:w="4253" w:type="dxa"/>
            <w:tcBorders>
              <w:top w:val="single" w:sz="6" w:space="0" w:color="auto"/>
              <w:left w:val="single" w:sz="6" w:space="0" w:color="auto"/>
              <w:bottom w:val="single" w:sz="6" w:space="0" w:color="auto"/>
              <w:right w:val="single" w:sz="6" w:space="0" w:color="auto"/>
            </w:tcBorders>
            <w:vAlign w:val="center"/>
          </w:tcPr>
          <w:p w:rsidR="00D62808" w:rsidRPr="00DD0FC7" w:rsidRDefault="00D62808" w:rsidP="006524CF">
            <w:pPr>
              <w:pStyle w:val="ConsPlusCell"/>
              <w:widowControl/>
              <w:jc w:val="center"/>
              <w:rPr>
                <w:rFonts w:ascii="Times New Roman" w:hAnsi="Times New Roman" w:cs="Times New Roman"/>
                <w:sz w:val="24"/>
                <w:szCs w:val="24"/>
              </w:rPr>
            </w:pPr>
            <w:r w:rsidRPr="00DD0FC7">
              <w:rPr>
                <w:rFonts w:ascii="Times New Roman" w:hAnsi="Times New Roman" w:cs="Times New Roman"/>
                <w:sz w:val="24"/>
                <w:szCs w:val="24"/>
              </w:rPr>
              <w:t>Значение К2</w:t>
            </w:r>
          </w:p>
        </w:tc>
        <w:tc>
          <w:tcPr>
            <w:tcW w:w="5386" w:type="dxa"/>
            <w:tcBorders>
              <w:top w:val="single" w:sz="6" w:space="0" w:color="auto"/>
              <w:left w:val="single" w:sz="6" w:space="0" w:color="auto"/>
              <w:bottom w:val="single" w:sz="6" w:space="0" w:color="auto"/>
              <w:right w:val="single" w:sz="4" w:space="0" w:color="auto"/>
            </w:tcBorders>
            <w:vAlign w:val="center"/>
          </w:tcPr>
          <w:p w:rsidR="00D62808" w:rsidRPr="00DD0FC7" w:rsidRDefault="00D62808" w:rsidP="006524CF">
            <w:pPr>
              <w:pStyle w:val="ConsPlusCell"/>
              <w:widowControl/>
              <w:jc w:val="center"/>
              <w:rPr>
                <w:rFonts w:ascii="Times New Roman" w:hAnsi="Times New Roman" w:cs="Times New Roman"/>
                <w:sz w:val="24"/>
                <w:szCs w:val="24"/>
              </w:rPr>
            </w:pPr>
            <w:r w:rsidRPr="00DD0FC7">
              <w:rPr>
                <w:rFonts w:ascii="Times New Roman" w:hAnsi="Times New Roman" w:cs="Times New Roman"/>
                <w:sz w:val="24"/>
                <w:szCs w:val="24"/>
              </w:rPr>
              <w:t>Интерпретация оценки</w:t>
            </w:r>
          </w:p>
        </w:tc>
      </w:tr>
      <w:tr w:rsidR="00D62808" w:rsidRPr="00DD0FC7" w:rsidTr="008C7E50">
        <w:trPr>
          <w:cantSplit/>
          <w:trHeight w:val="65"/>
        </w:trPr>
        <w:tc>
          <w:tcPr>
            <w:tcW w:w="4253" w:type="dxa"/>
            <w:tcBorders>
              <w:top w:val="single" w:sz="6" w:space="0" w:color="auto"/>
              <w:left w:val="single" w:sz="6" w:space="0" w:color="auto"/>
              <w:bottom w:val="single" w:sz="6" w:space="0" w:color="auto"/>
              <w:right w:val="single" w:sz="6" w:space="0" w:color="auto"/>
            </w:tcBorders>
            <w:vAlign w:val="center"/>
          </w:tcPr>
          <w:p w:rsidR="00D62808" w:rsidRPr="00DD0FC7" w:rsidRDefault="00026A96" w:rsidP="006524CF">
            <w:pPr>
              <w:pStyle w:val="ConsPlusCell"/>
              <w:widowControl/>
              <w:jc w:val="center"/>
              <w:rPr>
                <w:rFonts w:ascii="Times New Roman" w:hAnsi="Times New Roman" w:cs="Times New Roman"/>
                <w:sz w:val="24"/>
                <w:szCs w:val="24"/>
              </w:rPr>
            </w:pPr>
            <m:oMath>
              <m:sSub>
                <m:sSubPr>
                  <m:ctrlPr>
                    <w:rPr>
                      <w:rFonts w:ascii="Cambria Math" w:hAnsi="Times New Roman" w:cs="Times New Roman"/>
                      <w:sz w:val="24"/>
                      <w:szCs w:val="24"/>
                    </w:rPr>
                  </m:ctrlPr>
                </m:sSubPr>
                <m:e>
                  <m:r>
                    <m:rPr>
                      <m:sty m:val="p"/>
                    </m:rPr>
                    <w:rPr>
                      <w:rFonts w:ascii="Cambria Math" w:hAnsi="Times New Roman" w:cs="Times New Roman"/>
                      <w:sz w:val="24"/>
                      <w:szCs w:val="24"/>
                    </w:rPr>
                    <m:t>К</m:t>
                  </m:r>
                </m:e>
                <m:sub>
                  <m:r>
                    <m:rPr>
                      <m:sty m:val="p"/>
                    </m:rPr>
                    <w:rPr>
                      <w:rFonts w:ascii="Cambria Math" w:hAnsi="Times New Roman" w:cs="Times New Roman"/>
                      <w:sz w:val="24"/>
                      <w:szCs w:val="24"/>
                    </w:rPr>
                    <m:t>2</m:t>
                  </m:r>
                </m:sub>
              </m:sSub>
            </m:oMath>
            <w:r w:rsidR="00D62808" w:rsidRPr="00DD0FC7">
              <w:rPr>
                <w:rFonts w:ascii="Times New Roman" w:hAnsi="Times New Roman" w:cs="Times New Roman"/>
                <w:sz w:val="24"/>
                <w:szCs w:val="24"/>
              </w:rPr>
              <w:t xml:space="preserve"> &gt; 100%</w:t>
            </w:r>
          </w:p>
        </w:tc>
        <w:tc>
          <w:tcPr>
            <w:tcW w:w="5386" w:type="dxa"/>
            <w:tcBorders>
              <w:top w:val="single" w:sz="6" w:space="0" w:color="auto"/>
              <w:left w:val="single" w:sz="6" w:space="0" w:color="auto"/>
              <w:bottom w:val="single" w:sz="6" w:space="0" w:color="auto"/>
              <w:right w:val="single" w:sz="4" w:space="0" w:color="auto"/>
            </w:tcBorders>
            <w:vAlign w:val="center"/>
          </w:tcPr>
          <w:p w:rsidR="00D62808" w:rsidRPr="00DD0FC7" w:rsidRDefault="00D62808" w:rsidP="006524CF">
            <w:pPr>
              <w:pStyle w:val="ConsPlusCell"/>
              <w:widowControl/>
              <w:jc w:val="center"/>
              <w:rPr>
                <w:rFonts w:ascii="Times New Roman" w:hAnsi="Times New Roman" w:cs="Times New Roman"/>
                <w:sz w:val="24"/>
                <w:szCs w:val="24"/>
              </w:rPr>
            </w:pPr>
            <w:r w:rsidRPr="00DD0FC7">
              <w:rPr>
                <w:rFonts w:ascii="Times New Roman" w:hAnsi="Times New Roman" w:cs="Times New Roman"/>
                <w:sz w:val="24"/>
                <w:szCs w:val="24"/>
              </w:rPr>
              <w:t>Государственное задание перевыполнено</w:t>
            </w:r>
          </w:p>
        </w:tc>
      </w:tr>
      <w:tr w:rsidR="00D62808" w:rsidRPr="00DD0FC7" w:rsidTr="008C7E50">
        <w:trPr>
          <w:cantSplit/>
          <w:trHeight w:val="102"/>
        </w:trPr>
        <w:tc>
          <w:tcPr>
            <w:tcW w:w="4253" w:type="dxa"/>
            <w:tcBorders>
              <w:top w:val="single" w:sz="6" w:space="0" w:color="auto"/>
              <w:left w:val="single" w:sz="6" w:space="0" w:color="auto"/>
              <w:bottom w:val="single" w:sz="6" w:space="0" w:color="auto"/>
              <w:right w:val="single" w:sz="6" w:space="0" w:color="auto"/>
            </w:tcBorders>
            <w:vAlign w:val="center"/>
          </w:tcPr>
          <w:p w:rsidR="00D62808" w:rsidRPr="00DD0FC7" w:rsidRDefault="00D62808" w:rsidP="006524CF">
            <w:pPr>
              <w:pStyle w:val="ConsPlusCell"/>
              <w:widowControl/>
              <w:jc w:val="center"/>
              <w:rPr>
                <w:rFonts w:ascii="Times New Roman" w:hAnsi="Times New Roman" w:cs="Times New Roman"/>
                <w:sz w:val="24"/>
                <w:szCs w:val="24"/>
              </w:rPr>
            </w:pPr>
            <w:r w:rsidRPr="00DD0FC7">
              <w:rPr>
                <w:rFonts w:ascii="Times New Roman" w:hAnsi="Times New Roman" w:cs="Times New Roman"/>
                <w:sz w:val="24"/>
                <w:szCs w:val="24"/>
              </w:rPr>
              <w:t xml:space="preserve">95% ≤ </w:t>
            </w:r>
            <m:oMath>
              <m:sSub>
                <m:sSubPr>
                  <m:ctrlPr>
                    <w:rPr>
                      <w:rFonts w:ascii="Cambria Math" w:hAnsi="Times New Roman" w:cs="Times New Roman"/>
                      <w:sz w:val="24"/>
                      <w:szCs w:val="24"/>
                    </w:rPr>
                  </m:ctrlPr>
                </m:sSubPr>
                <m:e>
                  <m:r>
                    <m:rPr>
                      <m:sty m:val="p"/>
                    </m:rPr>
                    <w:rPr>
                      <w:rFonts w:ascii="Cambria Math" w:hAnsi="Times New Roman" w:cs="Times New Roman"/>
                      <w:sz w:val="24"/>
                      <w:szCs w:val="24"/>
                    </w:rPr>
                    <m:t>К</m:t>
                  </m:r>
                </m:e>
                <m:sub>
                  <m:r>
                    <m:rPr>
                      <m:sty m:val="p"/>
                    </m:rPr>
                    <w:rPr>
                      <w:rFonts w:ascii="Cambria Math" w:hAnsi="Times New Roman" w:cs="Times New Roman"/>
                      <w:sz w:val="24"/>
                      <w:szCs w:val="24"/>
                    </w:rPr>
                    <m:t>2</m:t>
                  </m:r>
                </m:sub>
              </m:sSub>
            </m:oMath>
            <w:r w:rsidRPr="00DD0FC7">
              <w:rPr>
                <w:rFonts w:ascii="Times New Roman" w:hAnsi="Times New Roman" w:cs="Times New Roman"/>
                <w:sz w:val="24"/>
                <w:szCs w:val="24"/>
              </w:rPr>
              <w:t>≤ 100%</w:t>
            </w:r>
          </w:p>
        </w:tc>
        <w:tc>
          <w:tcPr>
            <w:tcW w:w="5386" w:type="dxa"/>
            <w:tcBorders>
              <w:top w:val="single" w:sz="6" w:space="0" w:color="auto"/>
              <w:left w:val="single" w:sz="6" w:space="0" w:color="auto"/>
              <w:bottom w:val="single" w:sz="6" w:space="0" w:color="auto"/>
              <w:right w:val="single" w:sz="4" w:space="0" w:color="auto"/>
            </w:tcBorders>
            <w:vAlign w:val="center"/>
          </w:tcPr>
          <w:p w:rsidR="00D62808" w:rsidRPr="00DD0FC7" w:rsidRDefault="00D62808" w:rsidP="006524CF">
            <w:pPr>
              <w:pStyle w:val="ConsPlusCell"/>
              <w:widowControl/>
              <w:jc w:val="center"/>
              <w:rPr>
                <w:rFonts w:ascii="Times New Roman" w:hAnsi="Times New Roman" w:cs="Times New Roman"/>
                <w:sz w:val="24"/>
                <w:szCs w:val="24"/>
              </w:rPr>
            </w:pPr>
            <w:r w:rsidRPr="00DD0FC7">
              <w:rPr>
                <w:rFonts w:ascii="Times New Roman" w:hAnsi="Times New Roman" w:cs="Times New Roman"/>
                <w:sz w:val="24"/>
                <w:szCs w:val="24"/>
              </w:rPr>
              <w:t xml:space="preserve">Государственное задание выполнено </w:t>
            </w:r>
            <w:r w:rsidRPr="00DD0FC7">
              <w:rPr>
                <w:rFonts w:ascii="Times New Roman" w:hAnsi="Times New Roman" w:cs="Times New Roman"/>
                <w:sz w:val="24"/>
                <w:szCs w:val="24"/>
              </w:rPr>
              <w:br/>
              <w:t>в полном объеме</w:t>
            </w:r>
          </w:p>
        </w:tc>
      </w:tr>
      <w:tr w:rsidR="00D62808" w:rsidRPr="00DD0FC7" w:rsidTr="008C7E50">
        <w:trPr>
          <w:cantSplit/>
          <w:trHeight w:val="95"/>
        </w:trPr>
        <w:tc>
          <w:tcPr>
            <w:tcW w:w="4253" w:type="dxa"/>
            <w:tcBorders>
              <w:top w:val="single" w:sz="6" w:space="0" w:color="auto"/>
              <w:left w:val="single" w:sz="6" w:space="0" w:color="auto"/>
              <w:bottom w:val="single" w:sz="6" w:space="0" w:color="auto"/>
              <w:right w:val="single" w:sz="6" w:space="0" w:color="auto"/>
            </w:tcBorders>
            <w:vAlign w:val="center"/>
          </w:tcPr>
          <w:p w:rsidR="00D62808" w:rsidRPr="00DD0FC7" w:rsidRDefault="00D62808" w:rsidP="006524CF">
            <w:pPr>
              <w:pStyle w:val="ConsPlusCell"/>
              <w:widowControl/>
              <w:jc w:val="center"/>
              <w:rPr>
                <w:rFonts w:ascii="Times New Roman" w:hAnsi="Times New Roman" w:cs="Times New Roman"/>
                <w:sz w:val="24"/>
                <w:szCs w:val="24"/>
              </w:rPr>
            </w:pPr>
            <w:r w:rsidRPr="00DD0FC7">
              <w:rPr>
                <w:rFonts w:ascii="Times New Roman" w:hAnsi="Times New Roman" w:cs="Times New Roman"/>
                <w:sz w:val="24"/>
                <w:szCs w:val="24"/>
              </w:rPr>
              <w:t xml:space="preserve">90% ≤ </w:t>
            </w:r>
            <m:oMath>
              <m:sSub>
                <m:sSubPr>
                  <m:ctrlPr>
                    <w:rPr>
                      <w:rFonts w:ascii="Cambria Math" w:hAnsi="Times New Roman" w:cs="Times New Roman"/>
                      <w:sz w:val="24"/>
                      <w:szCs w:val="24"/>
                    </w:rPr>
                  </m:ctrlPr>
                </m:sSubPr>
                <m:e>
                  <m:r>
                    <m:rPr>
                      <m:sty m:val="p"/>
                    </m:rPr>
                    <w:rPr>
                      <w:rFonts w:ascii="Cambria Math" w:hAnsi="Times New Roman" w:cs="Times New Roman"/>
                      <w:sz w:val="24"/>
                      <w:szCs w:val="24"/>
                    </w:rPr>
                    <m:t>К</m:t>
                  </m:r>
                </m:e>
                <m:sub>
                  <m:r>
                    <m:rPr>
                      <m:sty m:val="p"/>
                    </m:rPr>
                    <w:rPr>
                      <w:rFonts w:ascii="Cambria Math" w:hAnsi="Times New Roman" w:cs="Times New Roman"/>
                      <w:sz w:val="24"/>
                      <w:szCs w:val="24"/>
                    </w:rPr>
                    <m:t>2</m:t>
                  </m:r>
                </m:sub>
              </m:sSub>
            </m:oMath>
            <w:r w:rsidRPr="00DD0FC7">
              <w:rPr>
                <w:rFonts w:ascii="Times New Roman" w:hAnsi="Times New Roman" w:cs="Times New Roman"/>
                <w:sz w:val="24"/>
                <w:szCs w:val="24"/>
              </w:rPr>
              <w:t xml:space="preserve">&lt; 95% </w:t>
            </w:r>
          </w:p>
        </w:tc>
        <w:tc>
          <w:tcPr>
            <w:tcW w:w="5386" w:type="dxa"/>
            <w:tcBorders>
              <w:top w:val="single" w:sz="6" w:space="0" w:color="auto"/>
              <w:left w:val="single" w:sz="6" w:space="0" w:color="auto"/>
              <w:bottom w:val="single" w:sz="6" w:space="0" w:color="auto"/>
              <w:right w:val="single" w:sz="4" w:space="0" w:color="auto"/>
            </w:tcBorders>
            <w:vAlign w:val="center"/>
          </w:tcPr>
          <w:p w:rsidR="00D62808" w:rsidRPr="00DD0FC7" w:rsidRDefault="00D62808" w:rsidP="006524CF">
            <w:pPr>
              <w:pStyle w:val="ConsPlusCell"/>
              <w:widowControl/>
              <w:jc w:val="center"/>
              <w:rPr>
                <w:rFonts w:ascii="Times New Roman" w:hAnsi="Times New Roman" w:cs="Times New Roman"/>
                <w:sz w:val="24"/>
                <w:szCs w:val="24"/>
              </w:rPr>
            </w:pPr>
            <w:r w:rsidRPr="00DD0FC7">
              <w:rPr>
                <w:rFonts w:ascii="Times New Roman" w:hAnsi="Times New Roman" w:cs="Times New Roman"/>
                <w:sz w:val="24"/>
                <w:szCs w:val="24"/>
              </w:rPr>
              <w:t xml:space="preserve">Государственное задание в целом выполнено </w:t>
            </w:r>
          </w:p>
        </w:tc>
      </w:tr>
      <w:tr w:rsidR="00D62808" w:rsidRPr="00DD0FC7" w:rsidTr="008C7E50">
        <w:trPr>
          <w:cantSplit/>
          <w:trHeight w:val="65"/>
        </w:trPr>
        <w:tc>
          <w:tcPr>
            <w:tcW w:w="4253" w:type="dxa"/>
            <w:tcBorders>
              <w:top w:val="single" w:sz="6" w:space="0" w:color="auto"/>
              <w:left w:val="single" w:sz="6" w:space="0" w:color="auto"/>
              <w:bottom w:val="single" w:sz="6" w:space="0" w:color="auto"/>
              <w:right w:val="single" w:sz="6" w:space="0" w:color="auto"/>
            </w:tcBorders>
            <w:vAlign w:val="center"/>
          </w:tcPr>
          <w:p w:rsidR="00D62808" w:rsidRPr="00DD0FC7" w:rsidRDefault="00026A96" w:rsidP="006524CF">
            <w:pPr>
              <w:pStyle w:val="ConsPlusCell"/>
              <w:widowControl/>
              <w:jc w:val="center"/>
              <w:rPr>
                <w:rFonts w:ascii="Times New Roman" w:hAnsi="Times New Roman" w:cs="Times New Roman"/>
                <w:sz w:val="24"/>
                <w:szCs w:val="24"/>
              </w:rPr>
            </w:pPr>
            <m:oMath>
              <m:sSub>
                <m:sSubPr>
                  <m:ctrlPr>
                    <w:rPr>
                      <w:rFonts w:ascii="Cambria Math" w:hAnsi="Times New Roman" w:cs="Times New Roman"/>
                      <w:sz w:val="24"/>
                      <w:szCs w:val="24"/>
                    </w:rPr>
                  </m:ctrlPr>
                </m:sSubPr>
                <m:e>
                  <m:r>
                    <m:rPr>
                      <m:sty m:val="p"/>
                    </m:rPr>
                    <w:rPr>
                      <w:rFonts w:ascii="Cambria Math" w:hAnsi="Times New Roman" w:cs="Times New Roman"/>
                      <w:sz w:val="24"/>
                      <w:szCs w:val="24"/>
                    </w:rPr>
                    <m:t>К</m:t>
                  </m:r>
                </m:e>
                <m:sub>
                  <m:r>
                    <m:rPr>
                      <m:sty m:val="p"/>
                    </m:rPr>
                    <w:rPr>
                      <w:rFonts w:ascii="Cambria Math" w:hAnsi="Times New Roman" w:cs="Times New Roman"/>
                      <w:sz w:val="24"/>
                      <w:szCs w:val="24"/>
                    </w:rPr>
                    <m:t>2</m:t>
                  </m:r>
                </m:sub>
              </m:sSub>
            </m:oMath>
            <w:r w:rsidR="00D62808" w:rsidRPr="00DD0FC7">
              <w:rPr>
                <w:rFonts w:ascii="Times New Roman" w:hAnsi="Times New Roman" w:cs="Times New Roman"/>
                <w:sz w:val="24"/>
                <w:szCs w:val="24"/>
              </w:rPr>
              <w:t>&lt; 90%</w:t>
            </w:r>
          </w:p>
        </w:tc>
        <w:tc>
          <w:tcPr>
            <w:tcW w:w="5386" w:type="dxa"/>
            <w:tcBorders>
              <w:top w:val="single" w:sz="6" w:space="0" w:color="auto"/>
              <w:left w:val="single" w:sz="6" w:space="0" w:color="auto"/>
              <w:bottom w:val="single" w:sz="6" w:space="0" w:color="auto"/>
              <w:right w:val="single" w:sz="4" w:space="0" w:color="auto"/>
            </w:tcBorders>
            <w:vAlign w:val="center"/>
          </w:tcPr>
          <w:p w:rsidR="00D62808" w:rsidRPr="00DD0FC7" w:rsidRDefault="00D62808" w:rsidP="006524CF">
            <w:pPr>
              <w:pStyle w:val="ConsPlusCell"/>
              <w:widowControl/>
              <w:jc w:val="center"/>
              <w:rPr>
                <w:rFonts w:ascii="Times New Roman" w:hAnsi="Times New Roman" w:cs="Times New Roman"/>
                <w:sz w:val="24"/>
                <w:szCs w:val="24"/>
              </w:rPr>
            </w:pPr>
            <w:r w:rsidRPr="00DD0FC7">
              <w:rPr>
                <w:rFonts w:ascii="Times New Roman" w:hAnsi="Times New Roman" w:cs="Times New Roman"/>
                <w:sz w:val="24"/>
                <w:szCs w:val="24"/>
              </w:rPr>
              <w:t>Государственное задание не выполнено</w:t>
            </w:r>
          </w:p>
        </w:tc>
      </w:tr>
    </w:tbl>
    <w:p w:rsidR="00D62808" w:rsidRPr="006524CF" w:rsidRDefault="00D62808" w:rsidP="006524CF">
      <w:pPr>
        <w:pStyle w:val="ConsPlusNormal"/>
        <w:widowControl/>
        <w:ind w:firstLine="426"/>
        <w:jc w:val="both"/>
        <w:rPr>
          <w:rFonts w:ascii="Times New Roman" w:hAnsi="Times New Roman" w:cs="Times New Roman"/>
          <w:sz w:val="24"/>
          <w:szCs w:val="24"/>
        </w:rPr>
      </w:pPr>
    </w:p>
    <w:p w:rsidR="00D62808" w:rsidRPr="00DD0FC7" w:rsidRDefault="00D62808" w:rsidP="006524CF">
      <w:pPr>
        <w:pStyle w:val="ConsPlusNormal"/>
        <w:widowControl/>
        <w:ind w:firstLine="426"/>
        <w:jc w:val="both"/>
        <w:rPr>
          <w:rFonts w:ascii="Times New Roman" w:hAnsi="Times New Roman" w:cs="Times New Roman"/>
          <w:sz w:val="28"/>
          <w:szCs w:val="28"/>
        </w:rPr>
      </w:pPr>
      <w:r w:rsidRPr="00DD0FC7">
        <w:rPr>
          <w:rFonts w:ascii="Times New Roman" w:hAnsi="Times New Roman" w:cs="Times New Roman"/>
          <w:sz w:val="28"/>
          <w:szCs w:val="28"/>
        </w:rPr>
        <w:t xml:space="preserve">На основании данных, представленных в таблице </w:t>
      </w:r>
      <w:r w:rsidR="00262567" w:rsidRPr="00DD0FC7">
        <w:rPr>
          <w:rFonts w:ascii="Times New Roman" w:hAnsi="Times New Roman" w:cs="Times New Roman"/>
          <w:sz w:val="28"/>
          <w:szCs w:val="28"/>
        </w:rPr>
        <w:t>3</w:t>
      </w:r>
      <w:r w:rsidRPr="00DD0FC7">
        <w:rPr>
          <w:rFonts w:ascii="Times New Roman" w:hAnsi="Times New Roman" w:cs="Times New Roman"/>
          <w:sz w:val="28"/>
          <w:szCs w:val="28"/>
        </w:rPr>
        <w:t xml:space="preserve">, приступим к расчету </w:t>
      </w:r>
      <m:oMath>
        <m:sSub>
          <m:sSubPr>
            <m:ctrlPr>
              <w:rPr>
                <w:rFonts w:ascii="Cambria Math" w:hAnsi="Cambria Math" w:cs="Times New Roman"/>
                <w:i/>
                <w:sz w:val="28"/>
                <w:szCs w:val="28"/>
              </w:rPr>
            </m:ctrlPr>
          </m:sSubPr>
          <m:e>
            <m:r>
              <w:rPr>
                <w:rFonts w:ascii="Cambria Math" w:hAnsi="Cambria Math" w:cs="Times New Roman"/>
                <w:sz w:val="28"/>
                <w:szCs w:val="28"/>
              </w:rPr>
              <m:t>К</m:t>
            </m:r>
          </m:e>
          <m:sub>
            <m:r>
              <w:rPr>
                <w:rFonts w:ascii="Cambria Math" w:hAnsi="Cambria Math" w:cs="Times New Roman"/>
                <w:sz w:val="28"/>
                <w:szCs w:val="28"/>
              </w:rPr>
              <m:t>3</m:t>
            </m:r>
          </m:sub>
        </m:sSub>
      </m:oMath>
      <w:r w:rsidRPr="00DD0FC7">
        <w:rPr>
          <w:rFonts w:ascii="Times New Roman" w:hAnsi="Times New Roman" w:cs="Times New Roman"/>
          <w:sz w:val="28"/>
          <w:szCs w:val="28"/>
        </w:rPr>
        <w:t xml:space="preserve"> –  критерию «качество оказания государственных услуг». Расчет данного критерия производится по формуле: </w:t>
      </w:r>
    </w:p>
    <w:p w:rsidR="00D62808" w:rsidRPr="00DD0FC7" w:rsidRDefault="00D62808" w:rsidP="006524CF">
      <w:pPr>
        <w:pStyle w:val="ConsPlusNormal"/>
        <w:widowControl/>
        <w:ind w:firstLine="426"/>
        <w:jc w:val="center"/>
        <w:rPr>
          <w:rFonts w:ascii="Times New Roman" w:hAnsi="Times New Roman" w:cs="Times New Roman"/>
          <w:sz w:val="28"/>
          <w:szCs w:val="28"/>
        </w:rPr>
      </w:pPr>
    </w:p>
    <w:p w:rsidR="00D62808" w:rsidRPr="00DD0FC7" w:rsidRDefault="00026A96" w:rsidP="006524CF">
      <w:pPr>
        <w:pStyle w:val="24"/>
        <w:spacing w:after="0" w:line="240" w:lineRule="auto"/>
        <w:ind w:firstLine="426"/>
        <w:jc w:val="center"/>
        <w:rPr>
          <w:sz w:val="28"/>
          <w:szCs w:val="28"/>
        </w:rPr>
      </w:pPr>
      <m:oMath>
        <m:sSub>
          <m:sSubPr>
            <m:ctrlPr>
              <w:rPr>
                <w:rFonts w:ascii="Cambria Math" w:hAnsi="Cambria Math"/>
                <w:i/>
                <w:sz w:val="28"/>
                <w:szCs w:val="28"/>
              </w:rPr>
            </m:ctrlPr>
          </m:sSubPr>
          <m:e>
            <m:r>
              <w:rPr>
                <w:rFonts w:ascii="Cambria Math" w:hAnsi="Cambria Math"/>
                <w:sz w:val="28"/>
                <w:szCs w:val="28"/>
              </w:rPr>
              <m:t>К</m:t>
            </m:r>
          </m:e>
          <m:sub>
            <m:r>
              <w:rPr>
                <w:rFonts w:ascii="Cambria Math" w:hAnsi="Cambria Math"/>
                <w:sz w:val="28"/>
                <w:szCs w:val="28"/>
              </w:rPr>
              <m:t>3</m:t>
            </m:r>
          </m:sub>
        </m:sSub>
        <m:r>
          <w:rPr>
            <w:rFonts w:ascii="Cambria Math" w:hAnsi="Cambria Math"/>
            <w:sz w:val="28"/>
            <w:szCs w:val="28"/>
          </w:rPr>
          <m:t xml:space="preserve">= </m:t>
        </m:r>
        <m:f>
          <m:fPr>
            <m:ctrlPr>
              <w:rPr>
                <w:rFonts w:ascii="Cambria Math" w:hAnsi="Cambria Math"/>
                <w:i/>
                <w:sz w:val="28"/>
                <w:szCs w:val="28"/>
              </w:rPr>
            </m:ctrlPr>
          </m:fPr>
          <m:num>
            <m:r>
              <w:rPr>
                <w:rFonts w:ascii="Cambria Math" w:hAnsi="Cambria Math"/>
                <w:i/>
                <w:sz w:val="28"/>
                <w:szCs w:val="28"/>
              </w:rPr>
              <w:sym w:font="Symbol" w:char="F053"/>
            </m:r>
            <m:r>
              <w:rPr>
                <w:rFonts w:ascii="Cambria Math" w:hAnsi="Cambria Math"/>
                <w:sz w:val="28"/>
                <w:szCs w:val="28"/>
              </w:rPr>
              <m:t xml:space="preserve"> </m:t>
            </m:r>
            <m:sSub>
              <m:sSubPr>
                <m:ctrlPr>
                  <w:rPr>
                    <w:rFonts w:ascii="Cambria Math" w:hAnsi="Cambria Math"/>
                    <w:i/>
                    <w:sz w:val="28"/>
                    <w:szCs w:val="28"/>
                  </w:rPr>
                </m:ctrlPr>
              </m:sSubPr>
              <m:e>
                <m:r>
                  <w:rPr>
                    <w:rFonts w:ascii="Cambria Math" w:hAnsi="Cambria Math"/>
                    <w:sz w:val="28"/>
                    <w:szCs w:val="28"/>
                  </w:rPr>
                  <m:t>К</m:t>
                </m:r>
              </m:e>
              <m:sub>
                <m:r>
                  <w:rPr>
                    <w:rFonts w:ascii="Cambria Math" w:hAnsi="Cambria Math"/>
                    <w:sz w:val="28"/>
                    <w:szCs w:val="28"/>
                  </w:rPr>
                  <m:t>3</m:t>
                </m:r>
                <m:r>
                  <w:rPr>
                    <w:rFonts w:ascii="Cambria Math" w:hAnsi="Cambria Math"/>
                    <w:sz w:val="28"/>
                    <w:szCs w:val="28"/>
                    <w:lang w:val="en-US"/>
                  </w:rPr>
                  <m:t>i</m:t>
                </m:r>
              </m:sub>
            </m:sSub>
          </m:num>
          <m:den>
            <m:r>
              <w:rPr>
                <w:rFonts w:ascii="Cambria Math" w:hAnsi="Cambria Math"/>
                <w:sz w:val="28"/>
                <w:szCs w:val="28"/>
                <w:lang w:val="en-US"/>
              </w:rPr>
              <m:t>N</m:t>
            </m:r>
          </m:den>
        </m:f>
      </m:oMath>
      <w:r w:rsidR="00D62808" w:rsidRPr="00DD0FC7">
        <w:rPr>
          <w:sz w:val="28"/>
          <w:szCs w:val="28"/>
        </w:rPr>
        <w:t xml:space="preserve"> ,                (6)</w:t>
      </w:r>
    </w:p>
    <w:p w:rsidR="00D62808" w:rsidRPr="00DD0FC7" w:rsidRDefault="00D62808" w:rsidP="006524CF">
      <w:pPr>
        <w:pStyle w:val="24"/>
        <w:spacing w:after="0" w:line="240" w:lineRule="auto"/>
        <w:ind w:firstLine="426"/>
        <w:rPr>
          <w:sz w:val="28"/>
          <w:szCs w:val="28"/>
        </w:rPr>
      </w:pPr>
      <w:r w:rsidRPr="00DD0FC7">
        <w:rPr>
          <w:sz w:val="28"/>
          <w:szCs w:val="28"/>
        </w:rPr>
        <w:t xml:space="preserve">где: </w:t>
      </w:r>
    </w:p>
    <w:p w:rsidR="00D62808" w:rsidRPr="00DD0FC7" w:rsidRDefault="00D62808" w:rsidP="006524CF">
      <w:pPr>
        <w:pStyle w:val="24"/>
        <w:spacing w:after="0" w:line="240" w:lineRule="auto"/>
        <w:ind w:firstLine="426"/>
        <w:rPr>
          <w:sz w:val="28"/>
          <w:szCs w:val="28"/>
        </w:rPr>
      </w:pPr>
      <m:oMath>
        <m:r>
          <w:rPr>
            <w:rFonts w:ascii="Cambria Math" w:hAnsi="Cambria Math"/>
            <w:sz w:val="28"/>
            <w:szCs w:val="28"/>
            <w:lang w:val="en-US"/>
          </w:rPr>
          <m:t>i</m:t>
        </m:r>
      </m:oMath>
      <w:r w:rsidRPr="00DD0FC7">
        <w:rPr>
          <w:sz w:val="28"/>
          <w:szCs w:val="28"/>
        </w:rPr>
        <w:t xml:space="preserve"> = 1</w:t>
      </w:r>
    </w:p>
    <w:p w:rsidR="00D62808" w:rsidRPr="00DD0FC7" w:rsidRDefault="00026A96" w:rsidP="006524CF">
      <w:pPr>
        <w:pStyle w:val="ConsPlusNormal"/>
        <w:widowControl/>
        <w:ind w:firstLine="426"/>
        <w:jc w:val="both"/>
        <w:rPr>
          <w:rFonts w:ascii="Times New Roman" w:hAnsi="Times New Roman" w:cs="Times New Roman"/>
          <w:sz w:val="28"/>
          <w:szCs w:val="28"/>
        </w:rPr>
      </w:pPr>
      <m:oMath>
        <m:sSub>
          <m:sSubPr>
            <m:ctrlPr>
              <w:rPr>
                <w:rFonts w:ascii="Cambria Math" w:hAnsi="Cambria Math" w:cs="Times New Roman"/>
                <w:i/>
                <w:sz w:val="28"/>
                <w:szCs w:val="28"/>
              </w:rPr>
            </m:ctrlPr>
          </m:sSubPr>
          <m:e>
            <m:r>
              <w:rPr>
                <w:rFonts w:ascii="Cambria Math" w:hAnsi="Cambria Math" w:cs="Times New Roman"/>
                <w:sz w:val="28"/>
                <w:szCs w:val="28"/>
              </w:rPr>
              <m:t>К</m:t>
            </m:r>
          </m:e>
          <m:sub>
            <m:r>
              <w:rPr>
                <w:rFonts w:ascii="Cambria Math" w:hAnsi="Cambria Math" w:cs="Times New Roman"/>
                <w:sz w:val="28"/>
                <w:szCs w:val="28"/>
              </w:rPr>
              <m:t>3</m:t>
            </m:r>
            <m:r>
              <w:rPr>
                <w:rFonts w:ascii="Cambria Math" w:hAnsi="Cambria Math" w:cs="Times New Roman"/>
                <w:sz w:val="28"/>
                <w:szCs w:val="28"/>
                <w:lang w:val="en-US"/>
              </w:rPr>
              <m:t>i</m:t>
            </m:r>
          </m:sub>
        </m:sSub>
      </m:oMath>
      <w:r w:rsidR="00D62808" w:rsidRPr="00DD0FC7">
        <w:rPr>
          <w:rFonts w:ascii="Times New Roman" w:hAnsi="Times New Roman" w:cs="Times New Roman"/>
          <w:sz w:val="28"/>
          <w:szCs w:val="28"/>
        </w:rPr>
        <w:t xml:space="preserve"> – оценка выполнения государственного задания по каждому </w:t>
      </w:r>
      <w:r w:rsidR="00D62808" w:rsidRPr="00DD0FC7">
        <w:rPr>
          <w:rFonts w:ascii="Times New Roman" w:hAnsi="Times New Roman" w:cs="Times New Roman"/>
          <w:sz w:val="28"/>
          <w:szCs w:val="28"/>
        </w:rPr>
        <w:br/>
        <w:t>из показателей указанным в государственном задании и характеризующим качество оказываемых государственных услуг в соответствии ведомственным и целевыми программами и стандартами качества оказания государственных услуг;</w:t>
      </w:r>
    </w:p>
    <w:p w:rsidR="00D62808" w:rsidRPr="00DD0FC7" w:rsidRDefault="00D62808" w:rsidP="006524CF">
      <w:pPr>
        <w:pStyle w:val="ConsPlusNormal"/>
        <w:widowControl/>
        <w:ind w:firstLine="426"/>
        <w:jc w:val="both"/>
        <w:rPr>
          <w:rFonts w:ascii="Times New Roman" w:hAnsi="Times New Roman" w:cs="Times New Roman"/>
          <w:sz w:val="28"/>
          <w:szCs w:val="28"/>
        </w:rPr>
      </w:pPr>
      <m:oMath>
        <m:r>
          <w:rPr>
            <w:rFonts w:ascii="Cambria Math" w:hAnsi="Cambria Math" w:cs="Times New Roman"/>
            <w:sz w:val="28"/>
            <w:szCs w:val="28"/>
            <w:lang w:val="en-US"/>
          </w:rPr>
          <m:t>N</m:t>
        </m:r>
      </m:oMath>
      <w:r w:rsidRPr="00DD0FC7">
        <w:rPr>
          <w:rFonts w:ascii="Times New Roman" w:hAnsi="Times New Roman" w:cs="Times New Roman"/>
          <w:sz w:val="28"/>
          <w:szCs w:val="28"/>
        </w:rPr>
        <w:t xml:space="preserve"> – число показателей, указанных в государственном задании </w:t>
      </w:r>
      <w:r w:rsidRPr="00DD0FC7">
        <w:rPr>
          <w:rFonts w:ascii="Times New Roman" w:hAnsi="Times New Roman" w:cs="Times New Roman"/>
          <w:sz w:val="28"/>
          <w:szCs w:val="28"/>
        </w:rPr>
        <w:br/>
        <w:t>на оказание конкретной государственной услуги.</w:t>
      </w:r>
    </w:p>
    <w:p w:rsidR="00D62808" w:rsidRPr="00DD0FC7" w:rsidRDefault="00D62808" w:rsidP="006524CF">
      <w:pPr>
        <w:pStyle w:val="ConsPlusNormal"/>
        <w:widowControl/>
        <w:ind w:firstLine="426"/>
        <w:jc w:val="both"/>
        <w:rPr>
          <w:rFonts w:ascii="Times New Roman" w:hAnsi="Times New Roman" w:cs="Times New Roman"/>
          <w:sz w:val="28"/>
          <w:szCs w:val="28"/>
        </w:rPr>
      </w:pPr>
      <w:r w:rsidRPr="00DD0FC7">
        <w:rPr>
          <w:rFonts w:ascii="Times New Roman" w:hAnsi="Times New Roman" w:cs="Times New Roman"/>
          <w:sz w:val="28"/>
          <w:szCs w:val="28"/>
        </w:rPr>
        <w:t xml:space="preserve">Расчет </w:t>
      </w:r>
      <m:oMath>
        <m:sSub>
          <m:sSubPr>
            <m:ctrlPr>
              <w:rPr>
                <w:rFonts w:ascii="Cambria Math" w:hAnsi="Cambria Math" w:cs="Times New Roman"/>
                <w:i/>
                <w:sz w:val="28"/>
                <w:szCs w:val="28"/>
              </w:rPr>
            </m:ctrlPr>
          </m:sSubPr>
          <m:e>
            <m:r>
              <w:rPr>
                <w:rFonts w:ascii="Cambria Math" w:hAnsi="Cambria Math" w:cs="Times New Roman"/>
                <w:sz w:val="28"/>
                <w:szCs w:val="28"/>
              </w:rPr>
              <m:t>К</m:t>
            </m:r>
          </m:e>
          <m:sub>
            <m:r>
              <w:rPr>
                <w:rFonts w:ascii="Cambria Math" w:hAnsi="Cambria Math" w:cs="Times New Roman"/>
                <w:sz w:val="28"/>
                <w:szCs w:val="28"/>
              </w:rPr>
              <m:t>3</m:t>
            </m:r>
            <m:r>
              <w:rPr>
                <w:rFonts w:ascii="Cambria Math" w:hAnsi="Cambria Math" w:cs="Times New Roman"/>
                <w:sz w:val="28"/>
                <w:szCs w:val="28"/>
                <w:lang w:val="en-US"/>
              </w:rPr>
              <m:t>i</m:t>
            </m:r>
          </m:sub>
        </m:sSub>
      </m:oMath>
      <w:r w:rsidRPr="00DD0FC7">
        <w:rPr>
          <w:rFonts w:ascii="Times New Roman" w:hAnsi="Times New Roman" w:cs="Times New Roman"/>
          <w:sz w:val="28"/>
          <w:szCs w:val="28"/>
        </w:rPr>
        <w:t xml:space="preserve"> производится следующим образом: </w:t>
      </w:r>
    </w:p>
    <w:p w:rsidR="00D62808" w:rsidRPr="00DD0FC7" w:rsidRDefault="00D62808" w:rsidP="006524CF">
      <w:pPr>
        <w:pStyle w:val="ConsPlusNormal"/>
        <w:widowControl/>
        <w:ind w:firstLine="426"/>
        <w:jc w:val="both"/>
        <w:rPr>
          <w:rFonts w:ascii="Times New Roman" w:hAnsi="Times New Roman" w:cs="Times New Roman"/>
          <w:sz w:val="28"/>
          <w:szCs w:val="28"/>
        </w:rPr>
      </w:pPr>
    </w:p>
    <w:p w:rsidR="00D62808" w:rsidRPr="00DD0FC7" w:rsidRDefault="00026A96" w:rsidP="006524CF">
      <w:pPr>
        <w:pStyle w:val="ConsPlusCell"/>
        <w:widowControl/>
        <w:ind w:firstLine="426"/>
        <w:jc w:val="center"/>
        <w:rPr>
          <w:rFonts w:ascii="Times New Roman" w:hAnsi="Times New Roman" w:cs="Times New Roman"/>
          <w:sz w:val="28"/>
          <w:szCs w:val="28"/>
        </w:rPr>
      </w:pPr>
      <m:oMath>
        <m:sSub>
          <m:sSubPr>
            <m:ctrlPr>
              <w:rPr>
                <w:rFonts w:ascii="Cambria Math" w:hAnsi="Cambria Math" w:cs="Times New Roman"/>
                <w:i/>
                <w:sz w:val="28"/>
                <w:szCs w:val="28"/>
              </w:rPr>
            </m:ctrlPr>
          </m:sSubPr>
          <m:e>
            <m:r>
              <w:rPr>
                <w:rFonts w:ascii="Cambria Math" w:hAnsi="Cambria Math" w:cs="Times New Roman"/>
                <w:sz w:val="28"/>
                <w:szCs w:val="28"/>
              </w:rPr>
              <m:t>К</m:t>
            </m:r>
          </m:e>
          <m:sub>
            <m:r>
              <w:rPr>
                <w:rFonts w:ascii="Cambria Math" w:hAnsi="Cambria Math" w:cs="Times New Roman"/>
                <w:sz w:val="28"/>
                <w:szCs w:val="28"/>
              </w:rPr>
              <m:t>3</m:t>
            </m:r>
            <m:r>
              <w:rPr>
                <w:rFonts w:ascii="Cambria Math" w:hAnsi="Cambria Math" w:cs="Times New Roman"/>
                <w:sz w:val="28"/>
                <w:szCs w:val="28"/>
                <w:lang w:val="en-US"/>
              </w:rPr>
              <m:t>i</m:t>
            </m:r>
          </m:sub>
        </m:sSub>
        <m:r>
          <w:rPr>
            <w:rFonts w:ascii="Cambria Math" w:hAnsi="Cambria Math" w:cs="Times New Roman"/>
            <w:sz w:val="28"/>
            <w:szCs w:val="28"/>
          </w:rPr>
          <m:t xml:space="preserve">= </m:t>
        </m:r>
        <m:f>
          <m:fPr>
            <m:ctrlPr>
              <w:rPr>
                <w:rFonts w:ascii="Cambria Math" w:hAnsi="Cambria Math" w:cs="Times New Roman"/>
                <w:i/>
                <w:sz w:val="28"/>
                <w:szCs w:val="28"/>
              </w:rPr>
            </m:ctrlPr>
          </m:fPr>
          <m:num>
            <m:sSub>
              <m:sSubPr>
                <m:ctrlPr>
                  <w:rPr>
                    <w:rFonts w:ascii="Cambria Math" w:hAnsi="Cambria Math" w:cs="Times New Roman"/>
                    <w:i/>
                    <w:sz w:val="28"/>
                    <w:szCs w:val="28"/>
                  </w:rPr>
                </m:ctrlPr>
              </m:sSubPr>
              <m:e>
                <m:r>
                  <w:rPr>
                    <w:rFonts w:ascii="Cambria Math" w:hAnsi="Cambria Math" w:cs="Times New Roman"/>
                    <w:sz w:val="28"/>
                    <w:szCs w:val="28"/>
                  </w:rPr>
                  <m:t>К</m:t>
                </m:r>
              </m:e>
              <m:sub>
                <m:r>
                  <w:rPr>
                    <w:rFonts w:ascii="Cambria Math" w:hAnsi="Cambria Math" w:cs="Times New Roman"/>
                    <w:sz w:val="28"/>
                    <w:szCs w:val="28"/>
                  </w:rPr>
                  <m:t xml:space="preserve">3 факт </m:t>
                </m:r>
                <m:r>
                  <w:rPr>
                    <w:rFonts w:ascii="Cambria Math" w:hAnsi="Cambria Math" w:cs="Times New Roman"/>
                    <w:sz w:val="28"/>
                    <w:szCs w:val="28"/>
                    <w:lang w:val="en-US"/>
                  </w:rPr>
                  <m:t>i</m:t>
                </m:r>
              </m:sub>
            </m:sSub>
          </m:num>
          <m:den>
            <m:sSub>
              <m:sSubPr>
                <m:ctrlPr>
                  <w:rPr>
                    <w:rFonts w:ascii="Cambria Math" w:hAnsi="Cambria Math" w:cs="Times New Roman"/>
                    <w:i/>
                    <w:sz w:val="28"/>
                    <w:szCs w:val="28"/>
                  </w:rPr>
                </m:ctrlPr>
              </m:sSubPr>
              <m:e>
                <m:r>
                  <w:rPr>
                    <w:rFonts w:ascii="Cambria Math" w:hAnsi="Cambria Math" w:cs="Times New Roman"/>
                    <w:sz w:val="28"/>
                    <w:szCs w:val="28"/>
                  </w:rPr>
                  <m:t>К</m:t>
                </m:r>
              </m:e>
              <m:sub>
                <m:r>
                  <w:rPr>
                    <w:rFonts w:ascii="Cambria Math" w:hAnsi="Cambria Math" w:cs="Times New Roman"/>
                    <w:sz w:val="28"/>
                    <w:szCs w:val="28"/>
                  </w:rPr>
                  <m:t xml:space="preserve">3 план </m:t>
                </m:r>
                <m:r>
                  <w:rPr>
                    <w:rFonts w:ascii="Cambria Math" w:hAnsi="Cambria Math" w:cs="Times New Roman"/>
                    <w:sz w:val="28"/>
                    <w:szCs w:val="28"/>
                    <w:lang w:val="en-US"/>
                  </w:rPr>
                  <m:t>i</m:t>
                </m:r>
              </m:sub>
            </m:sSub>
          </m:den>
        </m:f>
        <m:r>
          <w:rPr>
            <w:rFonts w:ascii="Cambria Math" w:hAnsi="Cambria Math" w:cs="Times New Roman"/>
            <w:sz w:val="28"/>
            <w:szCs w:val="28"/>
          </w:rPr>
          <m:t>*100 %</m:t>
        </m:r>
      </m:oMath>
      <w:r w:rsidR="00D62808" w:rsidRPr="00DD0FC7">
        <w:rPr>
          <w:rFonts w:ascii="Times New Roman" w:hAnsi="Times New Roman" w:cs="Times New Roman"/>
          <w:sz w:val="28"/>
          <w:szCs w:val="28"/>
        </w:rPr>
        <w:t xml:space="preserve"> ,                 (7)</w:t>
      </w:r>
    </w:p>
    <w:p w:rsidR="00D62808" w:rsidRPr="00DD0FC7" w:rsidRDefault="00D62808" w:rsidP="006524CF">
      <w:pPr>
        <w:spacing w:after="0" w:line="240" w:lineRule="auto"/>
        <w:ind w:firstLine="426"/>
        <w:jc w:val="both"/>
        <w:rPr>
          <w:rFonts w:ascii="Times New Roman" w:hAnsi="Times New Roman" w:cs="Times New Roman"/>
          <w:sz w:val="28"/>
          <w:szCs w:val="28"/>
        </w:rPr>
      </w:pPr>
      <w:r w:rsidRPr="00DD0FC7">
        <w:rPr>
          <w:rFonts w:ascii="Times New Roman" w:hAnsi="Times New Roman" w:cs="Times New Roman"/>
          <w:sz w:val="28"/>
          <w:szCs w:val="28"/>
        </w:rPr>
        <w:t>где:</w:t>
      </w:r>
    </w:p>
    <w:p w:rsidR="00D62808" w:rsidRPr="00DD0FC7" w:rsidRDefault="00026A96" w:rsidP="006524CF">
      <w:pPr>
        <w:spacing w:after="0" w:line="240" w:lineRule="auto"/>
        <w:ind w:firstLine="426"/>
        <w:jc w:val="both"/>
        <w:rPr>
          <w:rFonts w:ascii="Times New Roman" w:hAnsi="Times New Roman" w:cs="Times New Roman"/>
          <w:sz w:val="28"/>
          <w:szCs w:val="28"/>
        </w:rPr>
      </w:pPr>
      <m:oMath>
        <m:sSub>
          <m:sSubPr>
            <m:ctrlPr>
              <w:rPr>
                <w:rFonts w:ascii="Cambria Math" w:hAnsi="Cambria Math" w:cs="Times New Roman"/>
                <w:i/>
                <w:sz w:val="28"/>
                <w:szCs w:val="28"/>
              </w:rPr>
            </m:ctrlPr>
          </m:sSubPr>
          <m:e>
            <m:r>
              <w:rPr>
                <w:rFonts w:ascii="Cambria Math" w:hAnsi="Cambria Math" w:cs="Times New Roman"/>
                <w:sz w:val="28"/>
                <w:szCs w:val="28"/>
              </w:rPr>
              <m:t>К</m:t>
            </m:r>
          </m:e>
          <m:sub>
            <m:r>
              <w:rPr>
                <w:rFonts w:ascii="Cambria Math" w:hAnsi="Cambria Math" w:cs="Times New Roman"/>
                <w:sz w:val="28"/>
                <w:szCs w:val="28"/>
              </w:rPr>
              <m:t xml:space="preserve">3 факт </m:t>
            </m:r>
            <m:r>
              <w:rPr>
                <w:rFonts w:ascii="Cambria Math" w:hAnsi="Cambria Math" w:cs="Times New Roman"/>
                <w:sz w:val="28"/>
                <w:szCs w:val="28"/>
                <w:lang w:val="en-US"/>
              </w:rPr>
              <m:t>i</m:t>
            </m:r>
          </m:sub>
        </m:sSub>
      </m:oMath>
      <w:r w:rsidR="00D62808" w:rsidRPr="00DD0FC7">
        <w:rPr>
          <w:rFonts w:ascii="Times New Roman" w:hAnsi="Times New Roman" w:cs="Times New Roman"/>
          <w:sz w:val="28"/>
          <w:szCs w:val="28"/>
        </w:rPr>
        <w:t xml:space="preserve"> – фактическое значение показателя, характеризующего качество оказываемых государственных услуг;</w:t>
      </w:r>
    </w:p>
    <w:p w:rsidR="00D62808" w:rsidRPr="00DD0FC7" w:rsidRDefault="00026A96" w:rsidP="006524CF">
      <w:pPr>
        <w:spacing w:after="0" w:line="240" w:lineRule="auto"/>
        <w:ind w:firstLine="426"/>
        <w:jc w:val="both"/>
        <w:rPr>
          <w:rFonts w:ascii="Times New Roman" w:hAnsi="Times New Roman" w:cs="Times New Roman"/>
          <w:sz w:val="28"/>
          <w:szCs w:val="28"/>
        </w:rPr>
      </w:pPr>
      <m:oMath>
        <m:sSub>
          <m:sSubPr>
            <m:ctrlPr>
              <w:rPr>
                <w:rFonts w:ascii="Cambria Math" w:hAnsi="Cambria Math" w:cs="Times New Roman"/>
                <w:i/>
                <w:sz w:val="28"/>
                <w:szCs w:val="28"/>
              </w:rPr>
            </m:ctrlPr>
          </m:sSubPr>
          <m:e>
            <m:r>
              <w:rPr>
                <w:rFonts w:ascii="Cambria Math" w:hAnsi="Cambria Math" w:cs="Times New Roman"/>
                <w:sz w:val="28"/>
                <w:szCs w:val="28"/>
              </w:rPr>
              <m:t>К</m:t>
            </m:r>
          </m:e>
          <m:sub>
            <m:r>
              <w:rPr>
                <w:rFonts w:ascii="Cambria Math" w:hAnsi="Cambria Math" w:cs="Times New Roman"/>
                <w:sz w:val="28"/>
                <w:szCs w:val="28"/>
              </w:rPr>
              <m:t xml:space="preserve">3 план </m:t>
            </m:r>
            <m:r>
              <w:rPr>
                <w:rFonts w:ascii="Cambria Math" w:hAnsi="Cambria Math" w:cs="Times New Roman"/>
                <w:sz w:val="28"/>
                <w:szCs w:val="28"/>
                <w:lang w:val="en-US"/>
              </w:rPr>
              <m:t>i</m:t>
            </m:r>
          </m:sub>
        </m:sSub>
      </m:oMath>
      <w:r w:rsidR="00D62808" w:rsidRPr="00DD0FC7">
        <w:rPr>
          <w:rFonts w:ascii="Times New Roman" w:hAnsi="Times New Roman" w:cs="Times New Roman"/>
          <w:sz w:val="28"/>
          <w:szCs w:val="28"/>
        </w:rPr>
        <w:t xml:space="preserve"> – плановое значение показателя характеризующего качество оказываемых государственных услуг.</w:t>
      </w:r>
    </w:p>
    <w:p w:rsidR="00D62808" w:rsidRPr="00DD0FC7" w:rsidRDefault="00D62808" w:rsidP="006524CF">
      <w:pPr>
        <w:pStyle w:val="ConsPlusNormal"/>
        <w:widowControl/>
        <w:ind w:firstLine="426"/>
        <w:jc w:val="both"/>
        <w:rPr>
          <w:rFonts w:ascii="Times New Roman" w:hAnsi="Times New Roman" w:cs="Times New Roman"/>
          <w:sz w:val="28"/>
          <w:szCs w:val="28"/>
        </w:rPr>
      </w:pPr>
      <w:r w:rsidRPr="00DD0FC7">
        <w:rPr>
          <w:rFonts w:ascii="Times New Roman" w:hAnsi="Times New Roman" w:cs="Times New Roman"/>
          <w:sz w:val="28"/>
          <w:szCs w:val="28"/>
        </w:rPr>
        <w:t>В соответствии с данными таблицы 4:</w:t>
      </w:r>
    </w:p>
    <w:p w:rsidR="00D62808" w:rsidRPr="00DD0FC7" w:rsidRDefault="00D62808" w:rsidP="006524CF">
      <w:pPr>
        <w:pStyle w:val="ConsPlusNormal"/>
        <w:widowControl/>
        <w:ind w:firstLine="426"/>
        <w:jc w:val="center"/>
        <w:rPr>
          <w:rFonts w:ascii="Times New Roman" w:hAnsi="Times New Roman" w:cs="Times New Roman"/>
          <w:sz w:val="28"/>
          <w:szCs w:val="28"/>
        </w:rPr>
      </w:pPr>
    </w:p>
    <w:p w:rsidR="00D62808" w:rsidRPr="00DD0FC7" w:rsidRDefault="00D62808" w:rsidP="006524CF">
      <w:pPr>
        <w:pStyle w:val="ConsPlusNormal"/>
        <w:widowControl/>
        <w:ind w:firstLine="426"/>
        <w:jc w:val="center"/>
        <w:rPr>
          <w:rFonts w:ascii="Times New Roman" w:hAnsi="Times New Roman" w:cs="Times New Roman"/>
          <w:sz w:val="28"/>
          <w:szCs w:val="28"/>
        </w:rPr>
      </w:pPr>
      <m:oMath>
        <m:r>
          <w:rPr>
            <w:rFonts w:ascii="Cambria Math" w:hAnsi="Cambria Math" w:cs="Times New Roman"/>
            <w:i/>
            <w:sz w:val="24"/>
            <w:szCs w:val="24"/>
          </w:rPr>
          <w:sym w:font="Symbol" w:char="F053"/>
        </m:r>
        <m:r>
          <w:rPr>
            <w:rFonts w:ascii="Cambria Math" w:hAnsi="Cambria Math" w:cs="Times New Roman"/>
            <w:sz w:val="24"/>
            <w:szCs w:val="24"/>
          </w:rPr>
          <m:t xml:space="preserve"> </m:t>
        </m:r>
        <m:sSub>
          <m:sSubPr>
            <m:ctrlPr>
              <w:rPr>
                <w:rFonts w:ascii="Cambria Math" w:hAnsi="Cambria Math" w:cs="Times New Roman"/>
                <w:i/>
                <w:sz w:val="24"/>
                <w:szCs w:val="24"/>
              </w:rPr>
            </m:ctrlPr>
          </m:sSubPr>
          <m:e>
            <m:r>
              <w:rPr>
                <w:rFonts w:ascii="Cambria Math" w:hAnsi="Cambria Math" w:cs="Times New Roman"/>
                <w:sz w:val="24"/>
                <w:szCs w:val="24"/>
              </w:rPr>
              <m:t>К</m:t>
            </m:r>
          </m:e>
          <m:sub>
            <m:r>
              <w:rPr>
                <w:rFonts w:ascii="Cambria Math" w:hAnsi="Cambria Math" w:cs="Times New Roman"/>
                <w:sz w:val="24"/>
                <w:szCs w:val="24"/>
              </w:rPr>
              <m:t>3</m:t>
            </m:r>
            <m:r>
              <w:rPr>
                <w:rFonts w:ascii="Cambria Math" w:hAnsi="Cambria Math" w:cs="Times New Roman"/>
                <w:sz w:val="24"/>
                <w:szCs w:val="24"/>
                <w:lang w:val="en-US"/>
              </w:rPr>
              <m:t>i</m:t>
            </m:r>
          </m:sub>
        </m:sSub>
        <m:r>
          <w:rPr>
            <w:rFonts w:ascii="Cambria Math" w:hAnsi="Cambria Math" w:cs="Times New Roman"/>
            <w:sz w:val="24"/>
            <w:szCs w:val="24"/>
          </w:rPr>
          <m:t>=105,56+118,76+95,59+72,23+64,80+95,62+150,24+90,90+152,73=946,43</m:t>
        </m:r>
      </m:oMath>
      <w:r w:rsidRPr="00DD0FC7">
        <w:rPr>
          <w:rFonts w:ascii="Times New Roman" w:hAnsi="Times New Roman" w:cs="Times New Roman"/>
          <w:sz w:val="28"/>
          <w:szCs w:val="28"/>
        </w:rPr>
        <w:t>.</w:t>
      </w:r>
    </w:p>
    <w:p w:rsidR="00D62808" w:rsidRPr="00DD0FC7" w:rsidRDefault="00D62808" w:rsidP="006524CF">
      <w:pPr>
        <w:pStyle w:val="ConsPlusNormal"/>
        <w:widowControl/>
        <w:ind w:firstLine="426"/>
        <w:jc w:val="center"/>
        <w:rPr>
          <w:rFonts w:ascii="Times New Roman" w:hAnsi="Times New Roman" w:cs="Times New Roman"/>
          <w:sz w:val="28"/>
          <w:szCs w:val="28"/>
        </w:rPr>
      </w:pPr>
    </w:p>
    <w:p w:rsidR="00D62808" w:rsidRPr="00DD0FC7" w:rsidRDefault="00D62808" w:rsidP="006524CF">
      <w:pPr>
        <w:pStyle w:val="ConsPlusNormal"/>
        <w:widowControl/>
        <w:ind w:firstLine="426"/>
        <w:jc w:val="both"/>
        <w:rPr>
          <w:rFonts w:ascii="Times New Roman" w:hAnsi="Times New Roman" w:cs="Times New Roman"/>
          <w:sz w:val="28"/>
          <w:szCs w:val="28"/>
        </w:rPr>
      </w:pPr>
      <w:r w:rsidRPr="00DD0FC7">
        <w:rPr>
          <w:rFonts w:ascii="Times New Roman" w:hAnsi="Times New Roman" w:cs="Times New Roman"/>
          <w:sz w:val="28"/>
          <w:szCs w:val="28"/>
        </w:rPr>
        <w:t>Следовательно,</w:t>
      </w:r>
    </w:p>
    <w:p w:rsidR="00D62808" w:rsidRPr="00DD0FC7" w:rsidRDefault="00026A96" w:rsidP="006524CF">
      <w:pPr>
        <w:pStyle w:val="ConsPlusNormal"/>
        <w:widowControl/>
        <w:ind w:firstLine="426"/>
        <w:jc w:val="both"/>
        <w:rPr>
          <w:rFonts w:ascii="Times New Roman" w:hAnsi="Times New Roman" w:cs="Times New Roman"/>
          <w:sz w:val="28"/>
          <w:szCs w:val="28"/>
        </w:rPr>
      </w:pPr>
      <m:oMathPara>
        <m:oMathParaPr>
          <m:jc m:val="center"/>
        </m:oMathParaPr>
        <m:oMath>
          <m:sSub>
            <m:sSubPr>
              <m:ctrlPr>
                <w:rPr>
                  <w:rFonts w:ascii="Cambria Math" w:hAnsi="Cambria Math" w:cs="Times New Roman"/>
                  <w:i/>
                  <w:sz w:val="24"/>
                  <w:szCs w:val="24"/>
                </w:rPr>
              </m:ctrlPr>
            </m:sSubPr>
            <m:e>
              <m:r>
                <w:rPr>
                  <w:rFonts w:ascii="Cambria Math" w:hAnsi="Cambria Math" w:cs="Times New Roman"/>
                  <w:sz w:val="24"/>
                  <w:szCs w:val="24"/>
                </w:rPr>
                <m:t>К</m:t>
              </m:r>
            </m:e>
            <m:sub>
              <m:r>
                <w:rPr>
                  <w:rFonts w:ascii="Cambria Math" w:hAnsi="Cambria Math" w:cs="Times New Roman"/>
                  <w:sz w:val="24"/>
                  <w:szCs w:val="24"/>
                </w:rPr>
                <m:t>3</m:t>
              </m:r>
            </m:sub>
          </m:sSub>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946,43</m:t>
              </m:r>
            </m:num>
            <m:den>
              <m:r>
                <w:rPr>
                  <w:rFonts w:ascii="Cambria Math" w:hAnsi="Cambria Math" w:cs="Times New Roman"/>
                  <w:sz w:val="24"/>
                  <w:szCs w:val="24"/>
                </w:rPr>
                <m:t>9</m:t>
              </m:r>
            </m:den>
          </m:f>
          <m:r>
            <w:rPr>
              <w:rFonts w:ascii="Cambria Math" w:hAnsi="Cambria Math" w:cs="Times New Roman"/>
              <w:sz w:val="24"/>
              <w:szCs w:val="24"/>
            </w:rPr>
            <m:t xml:space="preserve">=105,16 % </m:t>
          </m:r>
        </m:oMath>
      </m:oMathPara>
    </w:p>
    <w:p w:rsidR="00D62808" w:rsidRPr="00DD0FC7" w:rsidRDefault="00D62808" w:rsidP="006524CF">
      <w:pPr>
        <w:pStyle w:val="ConsPlusNormal"/>
        <w:widowControl/>
        <w:ind w:firstLine="426"/>
        <w:jc w:val="center"/>
        <w:rPr>
          <w:rFonts w:ascii="Times New Roman" w:hAnsi="Times New Roman" w:cs="Times New Roman"/>
          <w:sz w:val="28"/>
          <w:szCs w:val="28"/>
        </w:rPr>
      </w:pPr>
    </w:p>
    <w:p w:rsidR="00D62808" w:rsidRPr="00DD0FC7" w:rsidRDefault="00262567" w:rsidP="006524CF">
      <w:pPr>
        <w:pStyle w:val="ConsPlusNormal"/>
        <w:widowControl/>
        <w:ind w:firstLine="426"/>
        <w:jc w:val="center"/>
        <w:rPr>
          <w:rFonts w:ascii="Times New Roman" w:hAnsi="Times New Roman" w:cs="Times New Roman"/>
          <w:sz w:val="28"/>
          <w:szCs w:val="28"/>
        </w:rPr>
      </w:pPr>
      <w:r w:rsidRPr="00DD0FC7">
        <w:rPr>
          <w:rFonts w:ascii="Times New Roman" w:hAnsi="Times New Roman" w:cs="Times New Roman"/>
          <w:sz w:val="28"/>
          <w:szCs w:val="28"/>
        </w:rPr>
        <w:t>Таблица 5</w:t>
      </w:r>
      <w:r w:rsidR="00D62808" w:rsidRPr="00DD0FC7">
        <w:rPr>
          <w:rFonts w:ascii="Times New Roman" w:hAnsi="Times New Roman" w:cs="Times New Roman"/>
          <w:sz w:val="28"/>
          <w:szCs w:val="28"/>
        </w:rPr>
        <w:t xml:space="preserve"> – Оценка значения </w:t>
      </w:r>
      <m:oMath>
        <m:sSub>
          <m:sSubPr>
            <m:ctrlPr>
              <w:rPr>
                <w:rFonts w:ascii="Cambria Math" w:hAnsi="Cambria Math" w:cs="Times New Roman"/>
                <w:i/>
                <w:sz w:val="28"/>
                <w:szCs w:val="28"/>
              </w:rPr>
            </m:ctrlPr>
          </m:sSubPr>
          <m:e>
            <m:r>
              <w:rPr>
                <w:rFonts w:ascii="Cambria Math" w:hAnsi="Cambria Math" w:cs="Times New Roman"/>
                <w:sz w:val="28"/>
                <w:szCs w:val="28"/>
              </w:rPr>
              <m:t>К</m:t>
            </m:r>
          </m:e>
          <m:sub>
            <m:r>
              <w:rPr>
                <w:rFonts w:ascii="Cambria Math" w:hAnsi="Cambria Math" w:cs="Times New Roman"/>
                <w:sz w:val="28"/>
                <w:szCs w:val="28"/>
              </w:rPr>
              <m:t>3</m:t>
            </m:r>
          </m:sub>
        </m:sSub>
      </m:oMath>
      <w:r w:rsidR="00D62808" w:rsidRPr="00DD0FC7">
        <w:rPr>
          <w:rFonts w:ascii="Times New Roman" w:hAnsi="Times New Roman" w:cs="Times New Roman"/>
          <w:sz w:val="28"/>
          <w:szCs w:val="28"/>
        </w:rPr>
        <w:t>.</w:t>
      </w:r>
    </w:p>
    <w:tbl>
      <w:tblPr>
        <w:tblW w:w="9356" w:type="dxa"/>
        <w:tblInd w:w="70" w:type="dxa"/>
        <w:tblLayout w:type="fixed"/>
        <w:tblCellMar>
          <w:left w:w="70" w:type="dxa"/>
          <w:right w:w="70" w:type="dxa"/>
        </w:tblCellMar>
        <w:tblLook w:val="0000" w:firstRow="0" w:lastRow="0" w:firstColumn="0" w:lastColumn="0" w:noHBand="0" w:noVBand="0"/>
      </w:tblPr>
      <w:tblGrid>
        <w:gridCol w:w="4253"/>
        <w:gridCol w:w="5103"/>
      </w:tblGrid>
      <w:tr w:rsidR="00D62808" w:rsidRPr="00DD0FC7" w:rsidTr="00FA24B9">
        <w:trPr>
          <w:cantSplit/>
          <w:trHeight w:val="65"/>
        </w:trPr>
        <w:tc>
          <w:tcPr>
            <w:tcW w:w="4253" w:type="dxa"/>
            <w:tcBorders>
              <w:top w:val="single" w:sz="6" w:space="0" w:color="auto"/>
              <w:left w:val="single" w:sz="6" w:space="0" w:color="auto"/>
              <w:bottom w:val="single" w:sz="6" w:space="0" w:color="auto"/>
              <w:right w:val="single" w:sz="6" w:space="0" w:color="auto"/>
            </w:tcBorders>
            <w:vAlign w:val="center"/>
          </w:tcPr>
          <w:p w:rsidR="00D62808" w:rsidRPr="00DD0FC7" w:rsidRDefault="00D62808" w:rsidP="006524CF">
            <w:pPr>
              <w:pStyle w:val="ConsPlusCell"/>
              <w:widowControl/>
              <w:jc w:val="center"/>
              <w:rPr>
                <w:rFonts w:ascii="Times New Roman" w:hAnsi="Times New Roman" w:cs="Times New Roman"/>
                <w:sz w:val="24"/>
                <w:szCs w:val="24"/>
              </w:rPr>
            </w:pPr>
            <w:r w:rsidRPr="00DD0FC7">
              <w:rPr>
                <w:rFonts w:ascii="Times New Roman" w:hAnsi="Times New Roman" w:cs="Times New Roman"/>
                <w:sz w:val="24"/>
                <w:szCs w:val="24"/>
              </w:rPr>
              <w:t xml:space="preserve">Значение </w:t>
            </w:r>
            <m:oMath>
              <m:sSub>
                <m:sSubPr>
                  <m:ctrlPr>
                    <w:rPr>
                      <w:rFonts w:ascii="Cambria Math" w:hAnsi="Cambria Math" w:cs="Times New Roman"/>
                      <w:sz w:val="24"/>
                      <w:szCs w:val="24"/>
                    </w:rPr>
                  </m:ctrlPr>
                </m:sSubPr>
                <m:e>
                  <m:r>
                    <m:rPr>
                      <m:sty m:val="p"/>
                    </m:rPr>
                    <w:rPr>
                      <w:rFonts w:ascii="Cambria Math" w:hAnsi="Cambria Math" w:cs="Times New Roman"/>
                      <w:sz w:val="24"/>
                      <w:szCs w:val="24"/>
                    </w:rPr>
                    <m:t>К</m:t>
                  </m:r>
                </m:e>
                <m:sub>
                  <m:r>
                    <m:rPr>
                      <m:sty m:val="p"/>
                    </m:rPr>
                    <w:rPr>
                      <w:rFonts w:ascii="Cambria Math" w:hAnsi="Cambria Math" w:cs="Times New Roman"/>
                      <w:sz w:val="24"/>
                      <w:szCs w:val="24"/>
                    </w:rPr>
                    <m:t>3</m:t>
                  </m:r>
                </m:sub>
              </m:sSub>
            </m:oMath>
          </w:p>
        </w:tc>
        <w:tc>
          <w:tcPr>
            <w:tcW w:w="5103" w:type="dxa"/>
            <w:tcBorders>
              <w:top w:val="single" w:sz="6" w:space="0" w:color="auto"/>
              <w:left w:val="single" w:sz="6" w:space="0" w:color="auto"/>
              <w:bottom w:val="single" w:sz="6" w:space="0" w:color="auto"/>
              <w:right w:val="single" w:sz="4" w:space="0" w:color="auto"/>
            </w:tcBorders>
            <w:vAlign w:val="center"/>
          </w:tcPr>
          <w:p w:rsidR="00D62808" w:rsidRPr="00DD0FC7" w:rsidRDefault="00D62808" w:rsidP="006524CF">
            <w:pPr>
              <w:pStyle w:val="ConsPlusCell"/>
              <w:widowControl/>
              <w:jc w:val="center"/>
              <w:rPr>
                <w:rFonts w:ascii="Times New Roman" w:hAnsi="Times New Roman" w:cs="Times New Roman"/>
                <w:sz w:val="24"/>
                <w:szCs w:val="24"/>
              </w:rPr>
            </w:pPr>
            <w:r w:rsidRPr="00DD0FC7">
              <w:rPr>
                <w:rFonts w:ascii="Times New Roman" w:hAnsi="Times New Roman" w:cs="Times New Roman"/>
                <w:sz w:val="24"/>
                <w:szCs w:val="24"/>
              </w:rPr>
              <w:t>Интерпретация оценки</w:t>
            </w:r>
          </w:p>
        </w:tc>
      </w:tr>
      <w:tr w:rsidR="00D62808" w:rsidRPr="00DD0FC7" w:rsidTr="00FA24B9">
        <w:trPr>
          <w:cantSplit/>
          <w:trHeight w:val="65"/>
        </w:trPr>
        <w:tc>
          <w:tcPr>
            <w:tcW w:w="4253" w:type="dxa"/>
            <w:tcBorders>
              <w:top w:val="single" w:sz="6" w:space="0" w:color="auto"/>
              <w:left w:val="single" w:sz="6" w:space="0" w:color="auto"/>
              <w:bottom w:val="single" w:sz="6" w:space="0" w:color="auto"/>
              <w:right w:val="single" w:sz="6" w:space="0" w:color="auto"/>
            </w:tcBorders>
            <w:vAlign w:val="center"/>
          </w:tcPr>
          <w:p w:rsidR="00D62808" w:rsidRPr="00DD0FC7" w:rsidRDefault="00026A96" w:rsidP="006524CF">
            <w:pPr>
              <w:pStyle w:val="ConsPlusCell"/>
              <w:widowControl/>
              <w:jc w:val="center"/>
              <w:rPr>
                <w:rFonts w:ascii="Times New Roman" w:hAnsi="Times New Roman" w:cs="Times New Roman"/>
                <w:sz w:val="24"/>
                <w:szCs w:val="24"/>
              </w:rPr>
            </w:pPr>
            <m:oMath>
              <m:sSub>
                <m:sSubPr>
                  <m:ctrlPr>
                    <w:rPr>
                      <w:rFonts w:ascii="Cambria Math" w:hAnsi="Cambria Math" w:cs="Times New Roman"/>
                      <w:sz w:val="24"/>
                      <w:szCs w:val="24"/>
                    </w:rPr>
                  </m:ctrlPr>
                </m:sSubPr>
                <m:e>
                  <m:r>
                    <m:rPr>
                      <m:sty m:val="p"/>
                    </m:rPr>
                    <w:rPr>
                      <w:rFonts w:ascii="Cambria Math" w:hAnsi="Cambria Math" w:cs="Times New Roman"/>
                      <w:sz w:val="24"/>
                      <w:szCs w:val="24"/>
                    </w:rPr>
                    <m:t>К</m:t>
                  </m:r>
                </m:e>
                <m:sub>
                  <m:r>
                    <m:rPr>
                      <m:sty m:val="p"/>
                    </m:rPr>
                    <w:rPr>
                      <w:rFonts w:ascii="Cambria Math" w:hAnsi="Cambria Math" w:cs="Times New Roman"/>
                      <w:sz w:val="24"/>
                      <w:szCs w:val="24"/>
                    </w:rPr>
                    <m:t>3</m:t>
                  </m:r>
                </m:sub>
              </m:sSub>
            </m:oMath>
            <w:r w:rsidR="00D62808" w:rsidRPr="00DD0FC7">
              <w:rPr>
                <w:rFonts w:ascii="Times New Roman" w:hAnsi="Times New Roman" w:cs="Times New Roman"/>
                <w:sz w:val="24"/>
                <w:szCs w:val="24"/>
              </w:rPr>
              <w:t xml:space="preserve"> &gt; 100%</w:t>
            </w:r>
          </w:p>
        </w:tc>
        <w:tc>
          <w:tcPr>
            <w:tcW w:w="5103" w:type="dxa"/>
            <w:tcBorders>
              <w:top w:val="single" w:sz="6" w:space="0" w:color="auto"/>
              <w:left w:val="single" w:sz="6" w:space="0" w:color="auto"/>
              <w:bottom w:val="single" w:sz="6" w:space="0" w:color="auto"/>
              <w:right w:val="single" w:sz="4" w:space="0" w:color="auto"/>
            </w:tcBorders>
            <w:vAlign w:val="center"/>
          </w:tcPr>
          <w:p w:rsidR="00D62808" w:rsidRPr="00DD0FC7" w:rsidRDefault="00D62808" w:rsidP="006524CF">
            <w:pPr>
              <w:pStyle w:val="ConsPlusCell"/>
              <w:widowControl/>
              <w:jc w:val="center"/>
              <w:rPr>
                <w:rFonts w:ascii="Times New Roman" w:hAnsi="Times New Roman" w:cs="Times New Roman"/>
                <w:sz w:val="24"/>
                <w:szCs w:val="24"/>
              </w:rPr>
            </w:pPr>
            <w:r w:rsidRPr="00DD0FC7">
              <w:rPr>
                <w:rFonts w:ascii="Times New Roman" w:hAnsi="Times New Roman" w:cs="Times New Roman"/>
                <w:sz w:val="24"/>
                <w:szCs w:val="24"/>
              </w:rPr>
              <w:t>Государственное задание перевыполнено</w:t>
            </w:r>
          </w:p>
        </w:tc>
      </w:tr>
      <w:tr w:rsidR="00D62808" w:rsidRPr="00DD0FC7" w:rsidTr="00FA24B9">
        <w:trPr>
          <w:cantSplit/>
          <w:trHeight w:val="226"/>
        </w:trPr>
        <w:tc>
          <w:tcPr>
            <w:tcW w:w="4253" w:type="dxa"/>
            <w:tcBorders>
              <w:top w:val="single" w:sz="6" w:space="0" w:color="auto"/>
              <w:left w:val="single" w:sz="6" w:space="0" w:color="auto"/>
              <w:bottom w:val="single" w:sz="6" w:space="0" w:color="auto"/>
              <w:right w:val="single" w:sz="6" w:space="0" w:color="auto"/>
            </w:tcBorders>
            <w:vAlign w:val="center"/>
          </w:tcPr>
          <w:p w:rsidR="00D62808" w:rsidRPr="00DD0FC7" w:rsidRDefault="00D62808" w:rsidP="006524CF">
            <w:pPr>
              <w:pStyle w:val="ConsPlusCell"/>
              <w:widowControl/>
              <w:jc w:val="center"/>
              <w:rPr>
                <w:rFonts w:ascii="Times New Roman" w:hAnsi="Times New Roman" w:cs="Times New Roman"/>
                <w:sz w:val="24"/>
                <w:szCs w:val="24"/>
              </w:rPr>
            </w:pPr>
            <w:r w:rsidRPr="00DD0FC7">
              <w:rPr>
                <w:rFonts w:ascii="Times New Roman" w:hAnsi="Times New Roman" w:cs="Times New Roman"/>
                <w:sz w:val="24"/>
                <w:szCs w:val="24"/>
              </w:rPr>
              <w:t xml:space="preserve">95% ≤ </w:t>
            </w:r>
            <m:oMath>
              <m:sSub>
                <m:sSubPr>
                  <m:ctrlPr>
                    <w:rPr>
                      <w:rFonts w:ascii="Cambria Math" w:hAnsi="Cambria Math" w:cs="Times New Roman"/>
                      <w:sz w:val="24"/>
                      <w:szCs w:val="24"/>
                    </w:rPr>
                  </m:ctrlPr>
                </m:sSubPr>
                <m:e>
                  <m:r>
                    <m:rPr>
                      <m:sty m:val="p"/>
                    </m:rPr>
                    <w:rPr>
                      <w:rFonts w:ascii="Cambria Math" w:hAnsi="Cambria Math" w:cs="Times New Roman"/>
                      <w:sz w:val="24"/>
                      <w:szCs w:val="24"/>
                    </w:rPr>
                    <m:t>К</m:t>
                  </m:r>
                </m:e>
                <m:sub>
                  <m:r>
                    <m:rPr>
                      <m:sty m:val="p"/>
                    </m:rPr>
                    <w:rPr>
                      <w:rFonts w:ascii="Cambria Math" w:hAnsi="Cambria Math" w:cs="Times New Roman"/>
                      <w:sz w:val="24"/>
                      <w:szCs w:val="24"/>
                    </w:rPr>
                    <m:t>3</m:t>
                  </m:r>
                </m:sub>
              </m:sSub>
            </m:oMath>
            <w:r w:rsidRPr="00DD0FC7">
              <w:rPr>
                <w:rFonts w:ascii="Times New Roman" w:hAnsi="Times New Roman" w:cs="Times New Roman"/>
                <w:sz w:val="24"/>
                <w:szCs w:val="24"/>
              </w:rPr>
              <w:t>≤ 100%</w:t>
            </w:r>
          </w:p>
        </w:tc>
        <w:tc>
          <w:tcPr>
            <w:tcW w:w="5103" w:type="dxa"/>
            <w:tcBorders>
              <w:top w:val="single" w:sz="6" w:space="0" w:color="auto"/>
              <w:left w:val="single" w:sz="6" w:space="0" w:color="auto"/>
              <w:bottom w:val="single" w:sz="6" w:space="0" w:color="auto"/>
              <w:right w:val="single" w:sz="4" w:space="0" w:color="auto"/>
            </w:tcBorders>
            <w:vAlign w:val="center"/>
          </w:tcPr>
          <w:p w:rsidR="00D62808" w:rsidRPr="00DD0FC7" w:rsidRDefault="00D62808" w:rsidP="006524CF">
            <w:pPr>
              <w:pStyle w:val="ConsPlusCell"/>
              <w:widowControl/>
              <w:jc w:val="center"/>
              <w:rPr>
                <w:rFonts w:ascii="Times New Roman" w:hAnsi="Times New Roman" w:cs="Times New Roman"/>
                <w:sz w:val="24"/>
                <w:szCs w:val="24"/>
              </w:rPr>
            </w:pPr>
            <w:r w:rsidRPr="00DD0FC7">
              <w:rPr>
                <w:rFonts w:ascii="Times New Roman" w:hAnsi="Times New Roman" w:cs="Times New Roman"/>
                <w:sz w:val="24"/>
                <w:szCs w:val="24"/>
              </w:rPr>
              <w:t xml:space="preserve">Государственное задание выполнено </w:t>
            </w:r>
            <w:r w:rsidRPr="00DD0FC7">
              <w:rPr>
                <w:rFonts w:ascii="Times New Roman" w:hAnsi="Times New Roman" w:cs="Times New Roman"/>
                <w:sz w:val="24"/>
                <w:szCs w:val="24"/>
              </w:rPr>
              <w:br/>
              <w:t>в полном объеме</w:t>
            </w:r>
          </w:p>
        </w:tc>
      </w:tr>
      <w:tr w:rsidR="00D62808" w:rsidRPr="00DD0FC7" w:rsidTr="00FA24B9">
        <w:trPr>
          <w:cantSplit/>
          <w:trHeight w:val="90"/>
        </w:trPr>
        <w:tc>
          <w:tcPr>
            <w:tcW w:w="4253" w:type="dxa"/>
            <w:tcBorders>
              <w:top w:val="single" w:sz="6" w:space="0" w:color="auto"/>
              <w:left w:val="single" w:sz="6" w:space="0" w:color="auto"/>
              <w:bottom w:val="single" w:sz="6" w:space="0" w:color="auto"/>
              <w:right w:val="single" w:sz="6" w:space="0" w:color="auto"/>
            </w:tcBorders>
            <w:vAlign w:val="center"/>
          </w:tcPr>
          <w:p w:rsidR="00D62808" w:rsidRPr="00DD0FC7" w:rsidRDefault="00D62808" w:rsidP="006524CF">
            <w:pPr>
              <w:pStyle w:val="ConsPlusCell"/>
              <w:widowControl/>
              <w:jc w:val="center"/>
              <w:rPr>
                <w:rFonts w:ascii="Times New Roman" w:hAnsi="Times New Roman" w:cs="Times New Roman"/>
                <w:sz w:val="24"/>
                <w:szCs w:val="24"/>
              </w:rPr>
            </w:pPr>
            <w:r w:rsidRPr="00DD0FC7">
              <w:rPr>
                <w:rFonts w:ascii="Times New Roman" w:hAnsi="Times New Roman" w:cs="Times New Roman"/>
                <w:sz w:val="24"/>
                <w:szCs w:val="24"/>
              </w:rPr>
              <w:t>80% ≤</w:t>
            </w:r>
            <m:oMath>
              <m:sSub>
                <m:sSubPr>
                  <m:ctrlPr>
                    <w:rPr>
                      <w:rFonts w:ascii="Cambria Math" w:hAnsi="Cambria Math" w:cs="Times New Roman"/>
                      <w:sz w:val="24"/>
                      <w:szCs w:val="24"/>
                    </w:rPr>
                  </m:ctrlPr>
                </m:sSubPr>
                <m:e>
                  <m:r>
                    <m:rPr>
                      <m:sty m:val="p"/>
                    </m:rPr>
                    <w:rPr>
                      <w:rFonts w:ascii="Cambria Math" w:hAnsi="Cambria Math" w:cs="Times New Roman"/>
                      <w:sz w:val="24"/>
                      <w:szCs w:val="24"/>
                    </w:rPr>
                    <m:t>К</m:t>
                  </m:r>
                </m:e>
                <m:sub>
                  <m:r>
                    <m:rPr>
                      <m:sty m:val="p"/>
                    </m:rPr>
                    <w:rPr>
                      <w:rFonts w:ascii="Cambria Math" w:hAnsi="Cambria Math" w:cs="Times New Roman"/>
                      <w:sz w:val="24"/>
                      <w:szCs w:val="24"/>
                    </w:rPr>
                    <m:t>3</m:t>
                  </m:r>
                </m:sub>
              </m:sSub>
            </m:oMath>
            <w:r w:rsidRPr="00DD0FC7">
              <w:rPr>
                <w:rFonts w:ascii="Times New Roman" w:hAnsi="Times New Roman" w:cs="Times New Roman"/>
                <w:sz w:val="24"/>
                <w:szCs w:val="24"/>
              </w:rPr>
              <w:t xml:space="preserve">&lt; 95% </w:t>
            </w:r>
          </w:p>
        </w:tc>
        <w:tc>
          <w:tcPr>
            <w:tcW w:w="5103" w:type="dxa"/>
            <w:tcBorders>
              <w:top w:val="single" w:sz="6" w:space="0" w:color="auto"/>
              <w:left w:val="single" w:sz="6" w:space="0" w:color="auto"/>
              <w:bottom w:val="single" w:sz="6" w:space="0" w:color="auto"/>
              <w:right w:val="single" w:sz="4" w:space="0" w:color="auto"/>
            </w:tcBorders>
            <w:vAlign w:val="center"/>
          </w:tcPr>
          <w:p w:rsidR="00D62808" w:rsidRPr="00DD0FC7" w:rsidRDefault="00D62808" w:rsidP="006524CF">
            <w:pPr>
              <w:pStyle w:val="ConsPlusCell"/>
              <w:widowControl/>
              <w:jc w:val="center"/>
              <w:rPr>
                <w:rFonts w:ascii="Times New Roman" w:hAnsi="Times New Roman" w:cs="Times New Roman"/>
                <w:sz w:val="24"/>
                <w:szCs w:val="24"/>
              </w:rPr>
            </w:pPr>
            <w:r w:rsidRPr="00DD0FC7">
              <w:rPr>
                <w:rFonts w:ascii="Times New Roman" w:hAnsi="Times New Roman" w:cs="Times New Roman"/>
                <w:sz w:val="24"/>
                <w:szCs w:val="24"/>
              </w:rPr>
              <w:t xml:space="preserve">Государственное задание в целом выполнено </w:t>
            </w:r>
          </w:p>
        </w:tc>
      </w:tr>
      <w:tr w:rsidR="00D62808" w:rsidRPr="00DD0FC7" w:rsidTr="00FA24B9">
        <w:trPr>
          <w:cantSplit/>
          <w:trHeight w:val="65"/>
        </w:trPr>
        <w:tc>
          <w:tcPr>
            <w:tcW w:w="4253" w:type="dxa"/>
            <w:tcBorders>
              <w:top w:val="single" w:sz="6" w:space="0" w:color="auto"/>
              <w:left w:val="single" w:sz="6" w:space="0" w:color="auto"/>
              <w:bottom w:val="single" w:sz="6" w:space="0" w:color="auto"/>
              <w:right w:val="single" w:sz="6" w:space="0" w:color="auto"/>
            </w:tcBorders>
            <w:vAlign w:val="center"/>
          </w:tcPr>
          <w:p w:rsidR="00D62808" w:rsidRPr="00DD0FC7" w:rsidRDefault="00026A96" w:rsidP="006524CF">
            <w:pPr>
              <w:pStyle w:val="ConsPlusCell"/>
              <w:widowControl/>
              <w:jc w:val="center"/>
              <w:rPr>
                <w:rFonts w:ascii="Times New Roman" w:hAnsi="Times New Roman" w:cs="Times New Roman"/>
                <w:sz w:val="24"/>
                <w:szCs w:val="24"/>
              </w:rPr>
            </w:pPr>
            <m:oMath>
              <m:sSub>
                <m:sSubPr>
                  <m:ctrlPr>
                    <w:rPr>
                      <w:rFonts w:ascii="Cambria Math" w:hAnsi="Cambria Math" w:cs="Times New Roman"/>
                      <w:sz w:val="24"/>
                      <w:szCs w:val="24"/>
                    </w:rPr>
                  </m:ctrlPr>
                </m:sSubPr>
                <m:e>
                  <m:r>
                    <m:rPr>
                      <m:sty m:val="p"/>
                    </m:rPr>
                    <w:rPr>
                      <w:rFonts w:ascii="Cambria Math" w:hAnsi="Cambria Math" w:cs="Times New Roman"/>
                      <w:sz w:val="24"/>
                      <w:szCs w:val="24"/>
                    </w:rPr>
                    <m:t>К</m:t>
                  </m:r>
                </m:e>
                <m:sub>
                  <m:r>
                    <m:rPr>
                      <m:sty m:val="p"/>
                    </m:rPr>
                    <w:rPr>
                      <w:rFonts w:ascii="Cambria Math" w:hAnsi="Cambria Math" w:cs="Times New Roman"/>
                      <w:sz w:val="24"/>
                      <w:szCs w:val="24"/>
                    </w:rPr>
                    <m:t>3</m:t>
                  </m:r>
                </m:sub>
              </m:sSub>
            </m:oMath>
            <w:r w:rsidR="00D62808" w:rsidRPr="00DD0FC7">
              <w:rPr>
                <w:rFonts w:ascii="Times New Roman" w:hAnsi="Times New Roman" w:cs="Times New Roman"/>
                <w:sz w:val="24"/>
                <w:szCs w:val="24"/>
              </w:rPr>
              <w:t>&lt; 80%</w:t>
            </w:r>
          </w:p>
        </w:tc>
        <w:tc>
          <w:tcPr>
            <w:tcW w:w="5103" w:type="dxa"/>
            <w:tcBorders>
              <w:top w:val="single" w:sz="6" w:space="0" w:color="auto"/>
              <w:left w:val="single" w:sz="6" w:space="0" w:color="auto"/>
              <w:bottom w:val="single" w:sz="6" w:space="0" w:color="auto"/>
              <w:right w:val="single" w:sz="4" w:space="0" w:color="auto"/>
            </w:tcBorders>
            <w:vAlign w:val="center"/>
          </w:tcPr>
          <w:p w:rsidR="00D62808" w:rsidRPr="00DD0FC7" w:rsidRDefault="00D62808" w:rsidP="006524CF">
            <w:pPr>
              <w:pStyle w:val="ConsPlusCell"/>
              <w:widowControl/>
              <w:jc w:val="center"/>
              <w:rPr>
                <w:rFonts w:ascii="Times New Roman" w:hAnsi="Times New Roman" w:cs="Times New Roman"/>
                <w:sz w:val="24"/>
                <w:szCs w:val="24"/>
              </w:rPr>
            </w:pPr>
            <w:r w:rsidRPr="00DD0FC7">
              <w:rPr>
                <w:rFonts w:ascii="Times New Roman" w:hAnsi="Times New Roman" w:cs="Times New Roman"/>
                <w:sz w:val="24"/>
                <w:szCs w:val="24"/>
              </w:rPr>
              <w:t>Государственное задание не выполнено</w:t>
            </w:r>
          </w:p>
        </w:tc>
      </w:tr>
    </w:tbl>
    <w:p w:rsidR="00D62808" w:rsidRPr="006524CF" w:rsidRDefault="00D62808" w:rsidP="006524CF">
      <w:pPr>
        <w:pStyle w:val="ConsPlusNormal"/>
        <w:widowControl/>
        <w:ind w:firstLine="426"/>
        <w:jc w:val="both"/>
        <w:rPr>
          <w:rFonts w:ascii="Times New Roman" w:hAnsi="Times New Roman" w:cs="Times New Roman"/>
          <w:sz w:val="24"/>
          <w:szCs w:val="24"/>
        </w:rPr>
      </w:pPr>
    </w:p>
    <w:p w:rsidR="00D62808" w:rsidRPr="00DD0FC7" w:rsidRDefault="00D62808" w:rsidP="006524CF">
      <w:pPr>
        <w:pStyle w:val="ConsPlusNormal"/>
        <w:widowControl/>
        <w:ind w:firstLine="426"/>
        <w:jc w:val="both"/>
        <w:rPr>
          <w:rFonts w:ascii="Times New Roman" w:hAnsi="Times New Roman" w:cs="Times New Roman"/>
          <w:sz w:val="28"/>
          <w:szCs w:val="28"/>
        </w:rPr>
      </w:pPr>
      <w:r w:rsidRPr="00DD0FC7">
        <w:rPr>
          <w:rFonts w:ascii="Times New Roman" w:hAnsi="Times New Roman" w:cs="Times New Roman"/>
          <w:sz w:val="28"/>
          <w:szCs w:val="28"/>
        </w:rPr>
        <w:t xml:space="preserve">В соответствии с таблицей </w:t>
      </w:r>
      <w:r w:rsidR="00262567" w:rsidRPr="00DD0FC7">
        <w:rPr>
          <w:rFonts w:ascii="Times New Roman" w:hAnsi="Times New Roman" w:cs="Times New Roman"/>
          <w:sz w:val="28"/>
          <w:szCs w:val="28"/>
        </w:rPr>
        <w:t>5</w:t>
      </w:r>
      <w:r w:rsidRPr="00DD0FC7">
        <w:rPr>
          <w:rFonts w:ascii="Times New Roman" w:hAnsi="Times New Roman" w:cs="Times New Roman"/>
          <w:sz w:val="28"/>
          <w:szCs w:val="28"/>
        </w:rPr>
        <w:t>, интерпретирующей оценки выполнения государственного задания по  критерию  «качество оказания государственных услуг», свидетельствует о перевыполнении государственного задания.</w:t>
      </w:r>
    </w:p>
    <w:p w:rsidR="00D62808" w:rsidRPr="00DD0FC7" w:rsidRDefault="00D62808" w:rsidP="006524CF">
      <w:pPr>
        <w:pStyle w:val="ConsPlusNormal"/>
        <w:widowControl/>
        <w:ind w:firstLine="426"/>
        <w:jc w:val="both"/>
        <w:rPr>
          <w:rFonts w:ascii="Times New Roman" w:hAnsi="Times New Roman" w:cs="Times New Roman"/>
          <w:sz w:val="28"/>
          <w:szCs w:val="28"/>
        </w:rPr>
      </w:pPr>
      <w:r w:rsidRPr="00DD0FC7">
        <w:rPr>
          <w:rFonts w:ascii="Times New Roman" w:hAnsi="Times New Roman" w:cs="Times New Roman"/>
          <w:sz w:val="28"/>
          <w:szCs w:val="28"/>
        </w:rPr>
        <w:t xml:space="preserve">Рассчитав критерии </w:t>
      </w:r>
      <m:oMath>
        <m:sSub>
          <m:sSubPr>
            <m:ctrlPr>
              <w:rPr>
                <w:rFonts w:ascii="Cambria Math" w:hAnsi="Cambria Math" w:cs="Times New Roman"/>
                <w:i/>
                <w:sz w:val="28"/>
                <w:szCs w:val="28"/>
              </w:rPr>
            </m:ctrlPr>
          </m:sSubPr>
          <m:e>
            <m:r>
              <w:rPr>
                <w:rFonts w:ascii="Cambria Math" w:hAnsi="Cambria Math" w:cs="Times New Roman"/>
                <w:sz w:val="28"/>
                <w:szCs w:val="28"/>
              </w:rPr>
              <m:t>К</m:t>
            </m:r>
          </m:e>
          <m:sub>
            <m:r>
              <w:rPr>
                <w:rFonts w:ascii="Cambria Math" w:hAnsi="Cambria Math" w:cs="Times New Roman"/>
                <w:sz w:val="28"/>
                <w:szCs w:val="28"/>
              </w:rPr>
              <m:t>1</m:t>
            </m:r>
          </m:sub>
        </m:sSub>
      </m:oMath>
      <w:r w:rsidRPr="00DD0FC7">
        <w:rPr>
          <w:rFonts w:ascii="Times New Roman" w:hAnsi="Times New Roman" w:cs="Times New Roman"/>
          <w:sz w:val="28"/>
          <w:szCs w:val="28"/>
        </w:rPr>
        <w:t xml:space="preserve">, </w:t>
      </w:r>
      <m:oMath>
        <m:sSub>
          <m:sSubPr>
            <m:ctrlPr>
              <w:rPr>
                <w:rFonts w:ascii="Cambria Math" w:hAnsi="Cambria Math" w:cs="Times New Roman"/>
                <w:i/>
                <w:sz w:val="28"/>
                <w:szCs w:val="28"/>
              </w:rPr>
            </m:ctrlPr>
          </m:sSubPr>
          <m:e>
            <m:r>
              <w:rPr>
                <w:rFonts w:ascii="Cambria Math" w:hAnsi="Cambria Math" w:cs="Times New Roman"/>
                <w:sz w:val="28"/>
                <w:szCs w:val="28"/>
              </w:rPr>
              <m:t>К</m:t>
            </m:r>
          </m:e>
          <m:sub>
            <m:r>
              <w:rPr>
                <w:rFonts w:ascii="Cambria Math" w:hAnsi="Cambria Math" w:cs="Times New Roman"/>
                <w:sz w:val="28"/>
                <w:szCs w:val="28"/>
              </w:rPr>
              <m:t>2</m:t>
            </m:r>
          </m:sub>
        </m:sSub>
      </m:oMath>
      <w:r w:rsidRPr="00DD0FC7">
        <w:rPr>
          <w:rFonts w:ascii="Times New Roman" w:hAnsi="Times New Roman" w:cs="Times New Roman"/>
          <w:sz w:val="28"/>
          <w:szCs w:val="28"/>
        </w:rPr>
        <w:t xml:space="preserve"> и </w:t>
      </w:r>
      <m:oMath>
        <m:sSub>
          <m:sSubPr>
            <m:ctrlPr>
              <w:rPr>
                <w:rFonts w:ascii="Cambria Math" w:hAnsi="Cambria Math" w:cs="Times New Roman"/>
                <w:i/>
                <w:sz w:val="28"/>
                <w:szCs w:val="28"/>
              </w:rPr>
            </m:ctrlPr>
          </m:sSubPr>
          <m:e>
            <m:r>
              <w:rPr>
                <w:rFonts w:ascii="Cambria Math" w:hAnsi="Cambria Math" w:cs="Times New Roman"/>
                <w:sz w:val="28"/>
                <w:szCs w:val="28"/>
              </w:rPr>
              <m:t>К</m:t>
            </m:r>
          </m:e>
          <m:sub>
            <m:r>
              <w:rPr>
                <w:rFonts w:ascii="Cambria Math" w:hAnsi="Cambria Math" w:cs="Times New Roman"/>
                <w:sz w:val="28"/>
                <w:szCs w:val="28"/>
              </w:rPr>
              <m:t>3</m:t>
            </m:r>
          </m:sub>
        </m:sSub>
      </m:oMath>
      <w:r w:rsidRPr="00DD0FC7">
        <w:rPr>
          <w:rFonts w:ascii="Times New Roman" w:hAnsi="Times New Roman" w:cs="Times New Roman"/>
          <w:sz w:val="28"/>
          <w:szCs w:val="28"/>
        </w:rPr>
        <w:t xml:space="preserve"> можно приступать к итоговой оценке выполнения государственного задания. </w:t>
      </w:r>
    </w:p>
    <w:p w:rsidR="00D62808" w:rsidRPr="00DD0FC7" w:rsidRDefault="00D62808" w:rsidP="006524CF">
      <w:pPr>
        <w:pStyle w:val="ConsPlusNormal"/>
        <w:widowControl/>
        <w:ind w:firstLine="426"/>
        <w:jc w:val="both"/>
        <w:rPr>
          <w:rFonts w:ascii="Times New Roman" w:hAnsi="Times New Roman" w:cs="Times New Roman"/>
          <w:sz w:val="28"/>
          <w:szCs w:val="28"/>
        </w:rPr>
      </w:pPr>
      <w:r w:rsidRPr="00DD0FC7">
        <w:rPr>
          <w:rFonts w:ascii="Times New Roman" w:hAnsi="Times New Roman" w:cs="Times New Roman"/>
          <w:sz w:val="28"/>
          <w:szCs w:val="28"/>
        </w:rPr>
        <w:t>Итоговая оценка выполнения государственного задания для каждой государственной услуги определяется по следующим формулам:</w:t>
      </w:r>
    </w:p>
    <w:p w:rsidR="00D62808" w:rsidRPr="00DD0FC7" w:rsidRDefault="00D62808" w:rsidP="006524CF">
      <w:pPr>
        <w:pStyle w:val="ConsPlusNormal"/>
        <w:widowControl/>
        <w:numPr>
          <w:ilvl w:val="0"/>
          <w:numId w:val="45"/>
        </w:numPr>
        <w:ind w:left="0" w:firstLine="426"/>
        <w:jc w:val="both"/>
        <w:rPr>
          <w:rFonts w:ascii="Times New Roman" w:hAnsi="Times New Roman" w:cs="Times New Roman"/>
          <w:sz w:val="28"/>
          <w:szCs w:val="28"/>
        </w:rPr>
      </w:pPr>
      <w:r w:rsidRPr="00DD0FC7">
        <w:rPr>
          <w:rFonts w:ascii="Times New Roman" w:hAnsi="Times New Roman" w:cs="Times New Roman"/>
          <w:sz w:val="28"/>
          <w:szCs w:val="28"/>
        </w:rPr>
        <w:t>В случае, если оценка выполнения государственного задания производится по трем критериям (</w:t>
      </w:r>
      <m:oMath>
        <m:sSub>
          <m:sSubPr>
            <m:ctrlPr>
              <w:rPr>
                <w:rFonts w:ascii="Cambria Math" w:hAnsi="Cambria Math" w:cs="Times New Roman"/>
                <w:i/>
                <w:sz w:val="28"/>
                <w:szCs w:val="28"/>
              </w:rPr>
            </m:ctrlPr>
          </m:sSubPr>
          <m:e>
            <m:r>
              <w:rPr>
                <w:rFonts w:ascii="Cambria Math" w:hAnsi="Cambria Math" w:cs="Times New Roman"/>
                <w:sz w:val="28"/>
                <w:szCs w:val="28"/>
              </w:rPr>
              <m:t>К</m:t>
            </m:r>
          </m:e>
          <m:sub>
            <m:r>
              <w:rPr>
                <w:rFonts w:ascii="Cambria Math" w:hAnsi="Cambria Math" w:cs="Times New Roman"/>
                <w:sz w:val="28"/>
                <w:szCs w:val="28"/>
              </w:rPr>
              <m:t>1</m:t>
            </m:r>
          </m:sub>
        </m:sSub>
      </m:oMath>
      <w:r w:rsidRPr="00DD0FC7">
        <w:rPr>
          <w:rFonts w:ascii="Times New Roman" w:hAnsi="Times New Roman" w:cs="Times New Roman"/>
          <w:sz w:val="28"/>
          <w:szCs w:val="28"/>
        </w:rPr>
        <w:t xml:space="preserve">, </w:t>
      </w:r>
      <m:oMath>
        <m:sSub>
          <m:sSubPr>
            <m:ctrlPr>
              <w:rPr>
                <w:rFonts w:ascii="Cambria Math" w:hAnsi="Cambria Math" w:cs="Times New Roman"/>
                <w:i/>
                <w:sz w:val="28"/>
                <w:szCs w:val="28"/>
              </w:rPr>
            </m:ctrlPr>
          </m:sSubPr>
          <m:e>
            <m:r>
              <w:rPr>
                <w:rFonts w:ascii="Cambria Math" w:hAnsi="Cambria Math" w:cs="Times New Roman"/>
                <w:sz w:val="28"/>
                <w:szCs w:val="28"/>
              </w:rPr>
              <m:t>К</m:t>
            </m:r>
          </m:e>
          <m:sub>
            <m:r>
              <w:rPr>
                <w:rFonts w:ascii="Cambria Math" w:hAnsi="Cambria Math" w:cs="Times New Roman"/>
                <w:sz w:val="28"/>
                <w:szCs w:val="28"/>
              </w:rPr>
              <m:t>2</m:t>
            </m:r>
          </m:sub>
        </m:sSub>
      </m:oMath>
      <w:r w:rsidRPr="00DD0FC7">
        <w:rPr>
          <w:rFonts w:ascii="Times New Roman" w:hAnsi="Times New Roman" w:cs="Times New Roman"/>
          <w:sz w:val="28"/>
          <w:szCs w:val="28"/>
        </w:rPr>
        <w:t xml:space="preserve">, </w:t>
      </w:r>
      <m:oMath>
        <m:sSub>
          <m:sSubPr>
            <m:ctrlPr>
              <w:rPr>
                <w:rFonts w:ascii="Cambria Math" w:hAnsi="Cambria Math" w:cs="Times New Roman"/>
                <w:i/>
                <w:sz w:val="28"/>
                <w:szCs w:val="28"/>
              </w:rPr>
            </m:ctrlPr>
          </m:sSubPr>
          <m:e>
            <m:r>
              <w:rPr>
                <w:rFonts w:ascii="Cambria Math" w:hAnsi="Cambria Math" w:cs="Times New Roman"/>
                <w:sz w:val="28"/>
                <w:szCs w:val="28"/>
              </w:rPr>
              <m:t>К</m:t>
            </m:r>
          </m:e>
          <m:sub>
            <m:r>
              <w:rPr>
                <w:rFonts w:ascii="Cambria Math" w:hAnsi="Cambria Math" w:cs="Times New Roman"/>
                <w:sz w:val="28"/>
                <w:szCs w:val="28"/>
              </w:rPr>
              <m:t>3</m:t>
            </m:r>
          </m:sub>
        </m:sSub>
      </m:oMath>
      <w:r w:rsidRPr="00DD0FC7">
        <w:rPr>
          <w:rFonts w:ascii="Times New Roman" w:hAnsi="Times New Roman" w:cs="Times New Roman"/>
          <w:sz w:val="28"/>
          <w:szCs w:val="28"/>
        </w:rPr>
        <w:t>):</w:t>
      </w:r>
    </w:p>
    <w:p w:rsidR="00D62808" w:rsidRPr="00DD0FC7" w:rsidRDefault="00D62808" w:rsidP="006524CF">
      <w:pPr>
        <w:pStyle w:val="ConsPlusNormal"/>
        <w:widowControl/>
        <w:ind w:left="426" w:firstLine="0"/>
        <w:jc w:val="center"/>
        <w:rPr>
          <w:rFonts w:ascii="Times New Roman" w:hAnsi="Times New Roman" w:cs="Times New Roman"/>
          <w:sz w:val="28"/>
          <w:szCs w:val="28"/>
        </w:rPr>
      </w:pPr>
    </w:p>
    <w:p w:rsidR="00D62808" w:rsidRPr="00DD0FC7" w:rsidRDefault="00026A96" w:rsidP="006524CF">
      <w:pPr>
        <w:pStyle w:val="ConsPlusNormal"/>
        <w:widowControl/>
        <w:ind w:firstLine="426"/>
        <w:jc w:val="center"/>
        <w:rPr>
          <w:rFonts w:ascii="Times New Roman" w:hAnsi="Times New Roman" w:cs="Times New Roman"/>
          <w:sz w:val="28"/>
          <w:szCs w:val="28"/>
        </w:rPr>
      </w:pPr>
      <m:oMath>
        <m:sSub>
          <m:sSubPr>
            <m:ctrlPr>
              <w:rPr>
                <w:rFonts w:ascii="Cambria Math" w:hAnsi="Cambria Math" w:cs="Times New Roman"/>
                <w:i/>
                <w:sz w:val="28"/>
                <w:szCs w:val="28"/>
              </w:rPr>
            </m:ctrlPr>
          </m:sSubPr>
          <m:e>
            <m:r>
              <w:rPr>
                <w:rFonts w:ascii="Cambria Math" w:hAnsi="Cambria Math" w:cs="Times New Roman"/>
                <w:sz w:val="28"/>
                <w:szCs w:val="28"/>
              </w:rPr>
              <m:t>ОЦ</m:t>
            </m:r>
          </m:e>
          <m:sub>
            <m:r>
              <w:rPr>
                <w:rFonts w:ascii="Cambria Math" w:hAnsi="Cambria Math" w:cs="Times New Roman"/>
                <w:sz w:val="28"/>
                <w:szCs w:val="28"/>
              </w:rPr>
              <m:t>итоговая</m:t>
            </m:r>
          </m:sub>
        </m:sSub>
        <m:r>
          <w:rPr>
            <w:rFonts w:ascii="Cambria Math" w:hAnsi="Cambria Math" w:cs="Times New Roman"/>
            <w:sz w:val="28"/>
            <w:szCs w:val="28"/>
          </w:rPr>
          <m:t xml:space="preserve">= </m:t>
        </m:r>
        <m:f>
          <m:fPr>
            <m:ctrlPr>
              <w:rPr>
                <w:rFonts w:ascii="Cambria Math" w:hAnsi="Cambria Math" w:cs="Times New Roman"/>
                <w:i/>
                <w:sz w:val="28"/>
                <w:szCs w:val="28"/>
              </w:rPr>
            </m:ctrlPr>
          </m:fPr>
          <m:num>
            <m:sSub>
              <m:sSubPr>
                <m:ctrlPr>
                  <w:rPr>
                    <w:rFonts w:ascii="Cambria Math" w:hAnsi="Cambria Math" w:cs="Times New Roman"/>
                    <w:i/>
                    <w:sz w:val="28"/>
                    <w:szCs w:val="28"/>
                  </w:rPr>
                </m:ctrlPr>
              </m:sSubPr>
              <m:e>
                <m:r>
                  <w:rPr>
                    <w:rFonts w:ascii="Cambria Math" w:hAnsi="Cambria Math" w:cs="Times New Roman"/>
                    <w:sz w:val="28"/>
                    <w:szCs w:val="28"/>
                  </w:rPr>
                  <m:t>К</m:t>
                </m:r>
              </m:e>
              <m:sub>
                <m:r>
                  <w:rPr>
                    <w:rFonts w:ascii="Cambria Math" w:hAnsi="Cambria Math" w:cs="Times New Roman"/>
                    <w:sz w:val="28"/>
                    <w:szCs w:val="28"/>
                  </w:rPr>
                  <m:t>1</m:t>
                </m:r>
              </m:sub>
            </m:sSub>
            <m:r>
              <w:rPr>
                <w:rFonts w:ascii="Cambria Math" w:hAnsi="Cambria Math" w:cs="Times New Roman"/>
                <w:sz w:val="28"/>
                <w:szCs w:val="28"/>
              </w:rPr>
              <m:t xml:space="preserve">+ </m:t>
            </m:r>
            <m:sSub>
              <m:sSubPr>
                <m:ctrlPr>
                  <w:rPr>
                    <w:rFonts w:ascii="Cambria Math" w:hAnsi="Cambria Math" w:cs="Times New Roman"/>
                    <w:i/>
                    <w:sz w:val="28"/>
                    <w:szCs w:val="28"/>
                  </w:rPr>
                </m:ctrlPr>
              </m:sSubPr>
              <m:e>
                <m:r>
                  <w:rPr>
                    <w:rFonts w:ascii="Cambria Math" w:hAnsi="Cambria Math" w:cs="Times New Roman"/>
                    <w:sz w:val="28"/>
                    <w:szCs w:val="28"/>
                  </w:rPr>
                  <m:t>К</m:t>
                </m:r>
              </m:e>
              <m:sub>
                <m:r>
                  <w:rPr>
                    <w:rFonts w:ascii="Cambria Math" w:hAnsi="Cambria Math" w:cs="Times New Roman"/>
                    <w:sz w:val="28"/>
                    <w:szCs w:val="28"/>
                  </w:rPr>
                  <m:t>2</m:t>
                </m:r>
              </m:sub>
            </m:sSub>
            <m:r>
              <w:rPr>
                <w:rFonts w:ascii="Cambria Math" w:hAnsi="Cambria Math" w:cs="Times New Roman"/>
                <w:sz w:val="28"/>
                <w:szCs w:val="28"/>
              </w:rPr>
              <m:t xml:space="preserve">+ </m:t>
            </m:r>
            <m:sSub>
              <m:sSubPr>
                <m:ctrlPr>
                  <w:rPr>
                    <w:rFonts w:ascii="Cambria Math" w:hAnsi="Cambria Math" w:cs="Times New Roman"/>
                    <w:i/>
                    <w:sz w:val="28"/>
                    <w:szCs w:val="28"/>
                  </w:rPr>
                </m:ctrlPr>
              </m:sSubPr>
              <m:e>
                <m:r>
                  <w:rPr>
                    <w:rFonts w:ascii="Cambria Math" w:hAnsi="Cambria Math" w:cs="Times New Roman"/>
                    <w:sz w:val="28"/>
                    <w:szCs w:val="28"/>
                  </w:rPr>
                  <m:t>К</m:t>
                </m:r>
              </m:e>
              <m:sub>
                <m:r>
                  <w:rPr>
                    <w:rFonts w:ascii="Cambria Math" w:hAnsi="Cambria Math" w:cs="Times New Roman"/>
                    <w:sz w:val="28"/>
                    <w:szCs w:val="28"/>
                  </w:rPr>
                  <m:t>3</m:t>
                </m:r>
              </m:sub>
            </m:sSub>
          </m:num>
          <m:den>
            <m:r>
              <w:rPr>
                <w:rFonts w:ascii="Cambria Math" w:hAnsi="Cambria Math" w:cs="Times New Roman"/>
                <w:sz w:val="28"/>
                <w:szCs w:val="28"/>
              </w:rPr>
              <m:t>3</m:t>
            </m:r>
          </m:den>
        </m:f>
      </m:oMath>
      <w:r w:rsidR="00D62808" w:rsidRPr="00DD0FC7">
        <w:rPr>
          <w:rFonts w:ascii="Times New Roman" w:hAnsi="Times New Roman" w:cs="Times New Roman"/>
          <w:sz w:val="28"/>
          <w:szCs w:val="28"/>
        </w:rPr>
        <w:t xml:space="preserve"> ,           (8)</w:t>
      </w:r>
    </w:p>
    <w:p w:rsidR="00D62808" w:rsidRPr="00DD0FC7" w:rsidRDefault="00D62808" w:rsidP="006524CF">
      <w:pPr>
        <w:pStyle w:val="ConsPlusNormal"/>
        <w:widowControl/>
        <w:ind w:firstLine="426"/>
        <w:jc w:val="both"/>
        <w:rPr>
          <w:rFonts w:ascii="Times New Roman" w:hAnsi="Times New Roman" w:cs="Times New Roman"/>
          <w:sz w:val="28"/>
          <w:szCs w:val="28"/>
        </w:rPr>
      </w:pPr>
      <w:r w:rsidRPr="00DD0FC7">
        <w:rPr>
          <w:rFonts w:ascii="Times New Roman" w:hAnsi="Times New Roman" w:cs="Times New Roman"/>
          <w:sz w:val="28"/>
          <w:szCs w:val="28"/>
        </w:rPr>
        <w:t>где:</w:t>
      </w:r>
    </w:p>
    <w:p w:rsidR="00D62808" w:rsidRPr="00DD0FC7" w:rsidRDefault="00026A96" w:rsidP="006524CF">
      <w:pPr>
        <w:pStyle w:val="ConsPlusNormal"/>
        <w:widowControl/>
        <w:ind w:firstLine="426"/>
        <w:jc w:val="both"/>
        <w:rPr>
          <w:rFonts w:ascii="Times New Roman" w:hAnsi="Times New Roman" w:cs="Times New Roman"/>
          <w:sz w:val="28"/>
          <w:szCs w:val="28"/>
        </w:rPr>
      </w:pPr>
      <m:oMath>
        <m:sSub>
          <m:sSubPr>
            <m:ctrlPr>
              <w:rPr>
                <w:rFonts w:ascii="Cambria Math" w:hAnsi="Cambria Math" w:cs="Times New Roman"/>
                <w:i/>
                <w:sz w:val="28"/>
                <w:szCs w:val="28"/>
              </w:rPr>
            </m:ctrlPr>
          </m:sSubPr>
          <m:e>
            <m:r>
              <w:rPr>
                <w:rFonts w:ascii="Cambria Math" w:hAnsi="Cambria Math" w:cs="Times New Roman"/>
                <w:sz w:val="28"/>
                <w:szCs w:val="28"/>
              </w:rPr>
              <m:t>ОЦ</m:t>
            </m:r>
          </m:e>
          <m:sub>
            <m:r>
              <w:rPr>
                <w:rFonts w:ascii="Cambria Math" w:hAnsi="Cambria Math" w:cs="Times New Roman"/>
                <w:sz w:val="28"/>
                <w:szCs w:val="28"/>
              </w:rPr>
              <m:t>итоговая</m:t>
            </m:r>
          </m:sub>
        </m:sSub>
      </m:oMath>
      <w:r w:rsidR="00D62808" w:rsidRPr="00DD0FC7">
        <w:rPr>
          <w:rFonts w:ascii="Times New Roman" w:hAnsi="Times New Roman" w:cs="Times New Roman"/>
          <w:sz w:val="28"/>
          <w:szCs w:val="28"/>
        </w:rPr>
        <w:t xml:space="preserve"> – итоговая оценка выполнения государственного задания </w:t>
      </w:r>
      <w:r w:rsidR="00D62808" w:rsidRPr="00DD0FC7">
        <w:rPr>
          <w:rFonts w:ascii="Times New Roman" w:hAnsi="Times New Roman" w:cs="Times New Roman"/>
          <w:sz w:val="28"/>
          <w:szCs w:val="28"/>
        </w:rPr>
        <w:br/>
        <w:t>на оказание государственной услуги;</w:t>
      </w:r>
    </w:p>
    <w:p w:rsidR="00D62808" w:rsidRPr="00DD0FC7" w:rsidRDefault="00D62808" w:rsidP="006524CF">
      <w:pPr>
        <w:pStyle w:val="ConsPlusNormal"/>
        <w:widowControl/>
        <w:numPr>
          <w:ilvl w:val="0"/>
          <w:numId w:val="45"/>
        </w:numPr>
        <w:ind w:left="0" w:firstLine="426"/>
        <w:jc w:val="both"/>
        <w:rPr>
          <w:rFonts w:ascii="Times New Roman" w:hAnsi="Times New Roman" w:cs="Times New Roman"/>
          <w:sz w:val="28"/>
          <w:szCs w:val="28"/>
        </w:rPr>
      </w:pPr>
      <w:r w:rsidRPr="00DD0FC7">
        <w:rPr>
          <w:rFonts w:ascii="Times New Roman" w:hAnsi="Times New Roman" w:cs="Times New Roman"/>
          <w:sz w:val="28"/>
          <w:szCs w:val="28"/>
        </w:rPr>
        <w:t>В случае, если оценка выполнения государственного задания производится по двум критериям (К1, К3):</w:t>
      </w:r>
    </w:p>
    <w:p w:rsidR="00D62808" w:rsidRPr="00DD0FC7" w:rsidRDefault="00D62808" w:rsidP="006524CF">
      <w:pPr>
        <w:pStyle w:val="ConsPlusNormal"/>
        <w:widowControl/>
        <w:ind w:left="426" w:firstLine="0"/>
        <w:jc w:val="center"/>
        <w:rPr>
          <w:rFonts w:ascii="Times New Roman" w:hAnsi="Times New Roman" w:cs="Times New Roman"/>
          <w:sz w:val="28"/>
          <w:szCs w:val="28"/>
        </w:rPr>
      </w:pPr>
    </w:p>
    <w:p w:rsidR="00D62808" w:rsidRPr="00DD0FC7" w:rsidRDefault="00026A96" w:rsidP="006524CF">
      <w:pPr>
        <w:pStyle w:val="ConsPlusNormal"/>
        <w:widowControl/>
        <w:ind w:firstLine="426"/>
        <w:jc w:val="center"/>
        <w:rPr>
          <w:rFonts w:ascii="Times New Roman" w:hAnsi="Times New Roman" w:cs="Times New Roman"/>
          <w:sz w:val="28"/>
          <w:szCs w:val="28"/>
        </w:rPr>
      </w:pPr>
      <m:oMath>
        <m:sSub>
          <m:sSubPr>
            <m:ctrlPr>
              <w:rPr>
                <w:rFonts w:ascii="Cambria Math" w:hAnsi="Cambria Math" w:cs="Times New Roman"/>
                <w:i/>
                <w:sz w:val="28"/>
                <w:szCs w:val="28"/>
              </w:rPr>
            </m:ctrlPr>
          </m:sSubPr>
          <m:e>
            <m:r>
              <w:rPr>
                <w:rFonts w:ascii="Cambria Math" w:hAnsi="Cambria Math" w:cs="Times New Roman"/>
                <w:sz w:val="28"/>
                <w:szCs w:val="28"/>
              </w:rPr>
              <m:t>ОЦ</m:t>
            </m:r>
          </m:e>
          <m:sub>
            <m:r>
              <w:rPr>
                <w:rFonts w:ascii="Cambria Math" w:hAnsi="Cambria Math" w:cs="Times New Roman"/>
                <w:sz w:val="28"/>
                <w:szCs w:val="28"/>
              </w:rPr>
              <m:t>итоговая</m:t>
            </m:r>
          </m:sub>
        </m:sSub>
        <m:r>
          <w:rPr>
            <w:rFonts w:ascii="Cambria Math" w:hAnsi="Cambria Math" w:cs="Times New Roman"/>
            <w:sz w:val="28"/>
            <w:szCs w:val="28"/>
          </w:rPr>
          <m:t xml:space="preserve">= </m:t>
        </m:r>
        <m:f>
          <m:fPr>
            <m:ctrlPr>
              <w:rPr>
                <w:rFonts w:ascii="Cambria Math" w:hAnsi="Cambria Math" w:cs="Times New Roman"/>
                <w:i/>
                <w:sz w:val="28"/>
                <w:szCs w:val="28"/>
              </w:rPr>
            </m:ctrlPr>
          </m:fPr>
          <m:num>
            <m:sSub>
              <m:sSubPr>
                <m:ctrlPr>
                  <w:rPr>
                    <w:rFonts w:ascii="Cambria Math" w:hAnsi="Cambria Math" w:cs="Times New Roman"/>
                    <w:i/>
                    <w:sz w:val="28"/>
                    <w:szCs w:val="28"/>
                  </w:rPr>
                </m:ctrlPr>
              </m:sSubPr>
              <m:e>
                <m:r>
                  <w:rPr>
                    <w:rFonts w:ascii="Cambria Math" w:hAnsi="Cambria Math" w:cs="Times New Roman"/>
                    <w:sz w:val="28"/>
                    <w:szCs w:val="28"/>
                  </w:rPr>
                  <m:t>К</m:t>
                </m:r>
              </m:e>
              <m:sub>
                <m:r>
                  <w:rPr>
                    <w:rFonts w:ascii="Cambria Math" w:hAnsi="Cambria Math" w:cs="Times New Roman"/>
                    <w:sz w:val="28"/>
                    <w:szCs w:val="28"/>
                  </w:rPr>
                  <m:t>1</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К</m:t>
                </m:r>
              </m:e>
              <m:sub>
                <m:r>
                  <w:rPr>
                    <w:rFonts w:ascii="Cambria Math" w:hAnsi="Cambria Math" w:cs="Times New Roman"/>
                    <w:sz w:val="28"/>
                    <w:szCs w:val="28"/>
                  </w:rPr>
                  <m:t>2</m:t>
                </m:r>
              </m:sub>
            </m:sSub>
          </m:num>
          <m:den>
            <m:r>
              <w:rPr>
                <w:rFonts w:ascii="Cambria Math" w:hAnsi="Cambria Math" w:cs="Times New Roman"/>
                <w:sz w:val="28"/>
                <w:szCs w:val="28"/>
              </w:rPr>
              <m:t>2</m:t>
            </m:r>
          </m:den>
        </m:f>
      </m:oMath>
      <w:r w:rsidR="00D62808" w:rsidRPr="00DD0FC7">
        <w:rPr>
          <w:rFonts w:ascii="Times New Roman" w:hAnsi="Times New Roman" w:cs="Times New Roman"/>
          <w:sz w:val="28"/>
          <w:szCs w:val="28"/>
        </w:rPr>
        <w:t>,          (9)</w:t>
      </w:r>
    </w:p>
    <w:p w:rsidR="00D62808" w:rsidRPr="00DD0FC7" w:rsidRDefault="00D62808" w:rsidP="006524CF">
      <w:pPr>
        <w:pStyle w:val="ConsPlusNormal"/>
        <w:widowControl/>
        <w:ind w:firstLine="426"/>
        <w:jc w:val="center"/>
        <w:rPr>
          <w:rFonts w:ascii="Times New Roman" w:hAnsi="Times New Roman" w:cs="Times New Roman"/>
          <w:sz w:val="28"/>
          <w:szCs w:val="28"/>
        </w:rPr>
      </w:pPr>
    </w:p>
    <w:p w:rsidR="00D62808" w:rsidRPr="00DD0FC7" w:rsidRDefault="00D62808" w:rsidP="006524CF">
      <w:pPr>
        <w:pStyle w:val="ConsPlusNormal"/>
        <w:widowControl/>
        <w:ind w:firstLine="426"/>
        <w:jc w:val="both"/>
        <w:rPr>
          <w:rFonts w:ascii="Times New Roman" w:hAnsi="Times New Roman" w:cs="Times New Roman"/>
          <w:sz w:val="28"/>
          <w:szCs w:val="28"/>
        </w:rPr>
      </w:pPr>
      <w:r w:rsidRPr="00DD0FC7">
        <w:rPr>
          <w:rFonts w:ascii="Times New Roman" w:hAnsi="Times New Roman" w:cs="Times New Roman"/>
          <w:sz w:val="28"/>
          <w:szCs w:val="28"/>
        </w:rPr>
        <w:t xml:space="preserve">Итоговая оценка выполнения государственного задания для ВДЦ «Океан» составит: </w:t>
      </w:r>
    </w:p>
    <w:p w:rsidR="00D62808" w:rsidRPr="00DD0FC7" w:rsidRDefault="00D62808" w:rsidP="006524CF">
      <w:pPr>
        <w:pStyle w:val="ConsPlusNormal"/>
        <w:widowControl/>
        <w:ind w:firstLine="426"/>
        <w:jc w:val="center"/>
        <w:rPr>
          <w:rFonts w:ascii="Times New Roman" w:hAnsi="Times New Roman" w:cs="Times New Roman"/>
          <w:sz w:val="28"/>
          <w:szCs w:val="28"/>
        </w:rPr>
      </w:pPr>
    </w:p>
    <w:p w:rsidR="00D62808" w:rsidRPr="00DD0FC7" w:rsidRDefault="00026A96" w:rsidP="006524CF">
      <w:pPr>
        <w:pStyle w:val="ConsPlusNormal"/>
        <w:widowControl/>
        <w:ind w:firstLine="426"/>
        <w:jc w:val="center"/>
        <w:rPr>
          <w:rFonts w:ascii="Times New Roman" w:hAnsi="Times New Roman" w:cs="Times New Roman"/>
          <w:sz w:val="28"/>
          <w:szCs w:val="28"/>
        </w:rPr>
      </w:pPr>
      <m:oMathPara>
        <m:oMath>
          <m:sSub>
            <m:sSubPr>
              <m:ctrlPr>
                <w:rPr>
                  <w:rFonts w:ascii="Cambria Math" w:hAnsi="Cambria Math" w:cs="Times New Roman"/>
                  <w:i/>
                  <w:sz w:val="24"/>
                  <w:szCs w:val="24"/>
                </w:rPr>
              </m:ctrlPr>
            </m:sSubPr>
            <m:e>
              <m:r>
                <w:rPr>
                  <w:rFonts w:ascii="Cambria Math" w:hAnsi="Cambria Math" w:cs="Times New Roman"/>
                  <w:sz w:val="24"/>
                  <w:szCs w:val="24"/>
                </w:rPr>
                <m:t>ОЦ</m:t>
              </m:r>
            </m:e>
            <m:sub>
              <m:r>
                <w:rPr>
                  <w:rFonts w:ascii="Cambria Math" w:hAnsi="Cambria Math" w:cs="Times New Roman"/>
                  <w:sz w:val="24"/>
                  <w:szCs w:val="24"/>
                </w:rPr>
                <m:t>итоговая</m:t>
              </m:r>
            </m:sub>
          </m:sSub>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100%+93,21%+105,16%</m:t>
              </m:r>
            </m:num>
            <m:den>
              <m:r>
                <w:rPr>
                  <w:rFonts w:ascii="Cambria Math" w:hAnsi="Cambria Math" w:cs="Times New Roman"/>
                  <w:sz w:val="24"/>
                  <w:szCs w:val="24"/>
                </w:rPr>
                <m:t>3</m:t>
              </m:r>
            </m:den>
          </m:f>
          <m:r>
            <w:rPr>
              <w:rFonts w:ascii="Cambria Math" w:hAnsi="Cambria Math" w:cs="Times New Roman"/>
              <w:sz w:val="24"/>
              <w:szCs w:val="24"/>
            </w:rPr>
            <m:t>=99,46%</m:t>
          </m:r>
        </m:oMath>
      </m:oMathPara>
    </w:p>
    <w:p w:rsidR="00D62808" w:rsidRPr="00DD0FC7" w:rsidRDefault="00D62808" w:rsidP="006524CF">
      <w:pPr>
        <w:pStyle w:val="ConsPlusNormal"/>
        <w:widowControl/>
        <w:ind w:firstLine="426"/>
        <w:jc w:val="center"/>
        <w:rPr>
          <w:rFonts w:ascii="Times New Roman" w:hAnsi="Times New Roman" w:cs="Times New Roman"/>
          <w:sz w:val="28"/>
          <w:szCs w:val="28"/>
        </w:rPr>
      </w:pPr>
    </w:p>
    <w:p w:rsidR="00D62808" w:rsidRPr="00DD0FC7" w:rsidRDefault="00D62808" w:rsidP="006524CF">
      <w:pPr>
        <w:pStyle w:val="ConsPlusNormal"/>
        <w:widowControl/>
        <w:ind w:firstLine="426"/>
        <w:jc w:val="both"/>
        <w:rPr>
          <w:rFonts w:ascii="Times New Roman" w:hAnsi="Times New Roman" w:cs="Times New Roman"/>
          <w:sz w:val="28"/>
          <w:szCs w:val="28"/>
        </w:rPr>
      </w:pPr>
      <w:r w:rsidRPr="00DD0FC7">
        <w:rPr>
          <w:rFonts w:ascii="Times New Roman" w:hAnsi="Times New Roman" w:cs="Times New Roman"/>
          <w:sz w:val="28"/>
          <w:szCs w:val="28"/>
        </w:rPr>
        <w:t>Интерпретация итоговой оценки выполнения государственного задания по каждой государственной услуге осуществляется в соответствии</w:t>
      </w:r>
      <w:r w:rsidR="00262567" w:rsidRPr="00DD0FC7">
        <w:rPr>
          <w:rFonts w:ascii="Times New Roman" w:hAnsi="Times New Roman" w:cs="Times New Roman"/>
          <w:sz w:val="28"/>
          <w:szCs w:val="28"/>
        </w:rPr>
        <w:t xml:space="preserve"> с таблицей 6</w:t>
      </w:r>
      <w:r w:rsidRPr="00DD0FC7">
        <w:rPr>
          <w:rFonts w:ascii="Times New Roman" w:hAnsi="Times New Roman" w:cs="Times New Roman"/>
          <w:sz w:val="28"/>
          <w:szCs w:val="28"/>
        </w:rPr>
        <w:t>.</w:t>
      </w:r>
    </w:p>
    <w:p w:rsidR="00D62808" w:rsidRPr="00DD0FC7" w:rsidRDefault="00D62808" w:rsidP="006524CF">
      <w:pPr>
        <w:pStyle w:val="ConsPlusNormal"/>
        <w:widowControl/>
        <w:ind w:firstLine="567"/>
        <w:jc w:val="center"/>
        <w:rPr>
          <w:rFonts w:ascii="Times New Roman" w:hAnsi="Times New Roman" w:cs="Times New Roman"/>
          <w:sz w:val="28"/>
          <w:szCs w:val="28"/>
        </w:rPr>
      </w:pPr>
      <w:r w:rsidRPr="00DD0FC7">
        <w:rPr>
          <w:rFonts w:ascii="Times New Roman" w:hAnsi="Times New Roman" w:cs="Times New Roman"/>
          <w:sz w:val="28"/>
          <w:szCs w:val="28"/>
        </w:rPr>
        <w:t xml:space="preserve">Таблица </w:t>
      </w:r>
      <w:r w:rsidR="00DD0FC7">
        <w:rPr>
          <w:rFonts w:ascii="Times New Roman" w:hAnsi="Times New Roman" w:cs="Times New Roman"/>
          <w:sz w:val="28"/>
          <w:szCs w:val="28"/>
        </w:rPr>
        <w:t>6</w:t>
      </w:r>
      <w:r w:rsidRPr="00DD0FC7">
        <w:rPr>
          <w:rFonts w:ascii="Times New Roman" w:hAnsi="Times New Roman" w:cs="Times New Roman"/>
          <w:sz w:val="28"/>
          <w:szCs w:val="28"/>
        </w:rPr>
        <w:t xml:space="preserve"> – Оценка значения </w:t>
      </w:r>
      <m:oMath>
        <m:sSub>
          <m:sSubPr>
            <m:ctrlPr>
              <w:rPr>
                <w:rFonts w:ascii="Cambria Math" w:hAnsi="Cambria Math" w:cs="Times New Roman"/>
                <w:i/>
                <w:sz w:val="28"/>
                <w:szCs w:val="28"/>
              </w:rPr>
            </m:ctrlPr>
          </m:sSubPr>
          <m:e>
            <m:r>
              <w:rPr>
                <w:rFonts w:ascii="Cambria Math" w:hAnsi="Cambria Math" w:cs="Times New Roman"/>
                <w:sz w:val="28"/>
                <w:szCs w:val="28"/>
              </w:rPr>
              <m:t>ОЦ</m:t>
            </m:r>
          </m:e>
          <m:sub>
            <m:r>
              <w:rPr>
                <w:rFonts w:ascii="Cambria Math" w:hAnsi="Cambria Math" w:cs="Times New Roman"/>
                <w:sz w:val="28"/>
                <w:szCs w:val="28"/>
              </w:rPr>
              <m:t>итоговая</m:t>
            </m:r>
          </m:sub>
        </m:sSub>
      </m:oMath>
      <w:r w:rsidRPr="00DD0FC7">
        <w:rPr>
          <w:rFonts w:ascii="Times New Roman" w:hAnsi="Times New Roman" w:cs="Times New Roman"/>
          <w:sz w:val="28"/>
          <w:szCs w:val="28"/>
        </w:rPr>
        <w:t>.</w:t>
      </w:r>
    </w:p>
    <w:tbl>
      <w:tblPr>
        <w:tblW w:w="9323" w:type="dxa"/>
        <w:tblInd w:w="70" w:type="dxa"/>
        <w:tblLayout w:type="fixed"/>
        <w:tblCellMar>
          <w:left w:w="70" w:type="dxa"/>
          <w:right w:w="70" w:type="dxa"/>
        </w:tblCellMar>
        <w:tblLook w:val="0000" w:firstRow="0" w:lastRow="0" w:firstColumn="0" w:lastColumn="0" w:noHBand="0" w:noVBand="0"/>
      </w:tblPr>
      <w:tblGrid>
        <w:gridCol w:w="4108"/>
        <w:gridCol w:w="5215"/>
      </w:tblGrid>
      <w:tr w:rsidR="00D62808" w:rsidRPr="00DD0FC7" w:rsidTr="00D20793">
        <w:trPr>
          <w:cantSplit/>
          <w:trHeight w:val="142"/>
        </w:trPr>
        <w:tc>
          <w:tcPr>
            <w:tcW w:w="4108" w:type="dxa"/>
            <w:tcBorders>
              <w:top w:val="single" w:sz="6" w:space="0" w:color="auto"/>
              <w:left w:val="single" w:sz="6" w:space="0" w:color="auto"/>
              <w:bottom w:val="single" w:sz="6" w:space="0" w:color="auto"/>
              <w:right w:val="single" w:sz="6" w:space="0" w:color="auto"/>
            </w:tcBorders>
            <w:vAlign w:val="center"/>
          </w:tcPr>
          <w:p w:rsidR="00D62808" w:rsidRPr="00DD0FC7" w:rsidRDefault="00D62808" w:rsidP="00D20793">
            <w:pPr>
              <w:pStyle w:val="ConsPlusCell"/>
              <w:widowControl/>
              <w:jc w:val="center"/>
              <w:rPr>
                <w:rFonts w:ascii="Times New Roman" w:hAnsi="Times New Roman" w:cs="Times New Roman"/>
                <w:i/>
                <w:sz w:val="24"/>
                <w:szCs w:val="24"/>
              </w:rPr>
            </w:pPr>
            <w:r w:rsidRPr="00DD0FC7">
              <w:rPr>
                <w:rFonts w:ascii="Times New Roman" w:hAnsi="Times New Roman" w:cs="Times New Roman"/>
                <w:i/>
                <w:sz w:val="24"/>
                <w:szCs w:val="24"/>
              </w:rPr>
              <w:t>Значение оценки</w:t>
            </w:r>
          </w:p>
        </w:tc>
        <w:tc>
          <w:tcPr>
            <w:tcW w:w="5215" w:type="dxa"/>
            <w:tcBorders>
              <w:top w:val="single" w:sz="6" w:space="0" w:color="auto"/>
              <w:left w:val="single" w:sz="6" w:space="0" w:color="auto"/>
              <w:bottom w:val="single" w:sz="6" w:space="0" w:color="auto"/>
              <w:right w:val="single" w:sz="4" w:space="0" w:color="auto"/>
            </w:tcBorders>
            <w:vAlign w:val="center"/>
          </w:tcPr>
          <w:p w:rsidR="00D62808" w:rsidRPr="00DD0FC7" w:rsidRDefault="00D62808" w:rsidP="00D20793">
            <w:pPr>
              <w:pStyle w:val="ConsPlusCell"/>
              <w:widowControl/>
              <w:jc w:val="center"/>
              <w:rPr>
                <w:rFonts w:ascii="Times New Roman" w:hAnsi="Times New Roman" w:cs="Times New Roman"/>
                <w:i/>
                <w:sz w:val="24"/>
                <w:szCs w:val="24"/>
              </w:rPr>
            </w:pPr>
            <w:r w:rsidRPr="00DD0FC7">
              <w:rPr>
                <w:rFonts w:ascii="Times New Roman" w:hAnsi="Times New Roman" w:cs="Times New Roman"/>
                <w:i/>
                <w:sz w:val="24"/>
                <w:szCs w:val="24"/>
              </w:rPr>
              <w:t>Интерпретация оценки</w:t>
            </w:r>
          </w:p>
        </w:tc>
      </w:tr>
      <w:tr w:rsidR="00D62808" w:rsidRPr="00DD0FC7" w:rsidTr="00D20793">
        <w:trPr>
          <w:cantSplit/>
          <w:trHeight w:val="204"/>
        </w:trPr>
        <w:tc>
          <w:tcPr>
            <w:tcW w:w="4108" w:type="dxa"/>
            <w:tcBorders>
              <w:top w:val="single" w:sz="6" w:space="0" w:color="auto"/>
              <w:left w:val="single" w:sz="6" w:space="0" w:color="auto"/>
              <w:bottom w:val="single" w:sz="6" w:space="0" w:color="auto"/>
              <w:right w:val="single" w:sz="6" w:space="0" w:color="auto"/>
            </w:tcBorders>
            <w:vAlign w:val="center"/>
          </w:tcPr>
          <w:p w:rsidR="00D62808" w:rsidRPr="00DD0FC7" w:rsidRDefault="00026A96" w:rsidP="00D20793">
            <w:pPr>
              <w:pStyle w:val="ConsPlusCell"/>
              <w:widowControl/>
              <w:jc w:val="center"/>
              <w:rPr>
                <w:rFonts w:ascii="Times New Roman" w:hAnsi="Times New Roman" w:cs="Times New Roman"/>
                <w:i/>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ОЦ</m:t>
                  </m:r>
                </m:e>
                <m:sub>
                  <m:r>
                    <w:rPr>
                      <w:rFonts w:ascii="Cambria Math" w:hAnsi="Cambria Math" w:cs="Times New Roman"/>
                      <w:sz w:val="24"/>
                      <w:szCs w:val="24"/>
                    </w:rPr>
                    <m:t>итоговая</m:t>
                  </m:r>
                </m:sub>
              </m:sSub>
            </m:oMath>
            <w:r w:rsidR="00D62808" w:rsidRPr="00DD0FC7">
              <w:rPr>
                <w:rFonts w:ascii="Times New Roman" w:hAnsi="Times New Roman" w:cs="Times New Roman"/>
                <w:i/>
                <w:sz w:val="24"/>
                <w:szCs w:val="24"/>
              </w:rPr>
              <w:t>&gt; 100%</w:t>
            </w:r>
          </w:p>
        </w:tc>
        <w:tc>
          <w:tcPr>
            <w:tcW w:w="5215" w:type="dxa"/>
            <w:tcBorders>
              <w:top w:val="single" w:sz="6" w:space="0" w:color="auto"/>
              <w:left w:val="single" w:sz="6" w:space="0" w:color="auto"/>
              <w:bottom w:val="single" w:sz="6" w:space="0" w:color="auto"/>
              <w:right w:val="single" w:sz="4" w:space="0" w:color="auto"/>
            </w:tcBorders>
            <w:vAlign w:val="center"/>
          </w:tcPr>
          <w:p w:rsidR="00D62808" w:rsidRPr="00DD0FC7" w:rsidRDefault="00D62808" w:rsidP="00D20793">
            <w:pPr>
              <w:pStyle w:val="ConsPlusCell"/>
              <w:widowControl/>
              <w:jc w:val="center"/>
              <w:rPr>
                <w:rFonts w:ascii="Times New Roman" w:hAnsi="Times New Roman" w:cs="Times New Roman"/>
                <w:i/>
                <w:sz w:val="24"/>
                <w:szCs w:val="24"/>
              </w:rPr>
            </w:pPr>
            <w:r w:rsidRPr="00DD0FC7">
              <w:rPr>
                <w:rFonts w:ascii="Times New Roman" w:hAnsi="Times New Roman" w:cs="Times New Roman"/>
                <w:i/>
                <w:sz w:val="24"/>
                <w:szCs w:val="24"/>
              </w:rPr>
              <w:t>Государственное задание перевыполнено</w:t>
            </w:r>
          </w:p>
        </w:tc>
      </w:tr>
      <w:tr w:rsidR="00D62808" w:rsidRPr="00DD0FC7" w:rsidTr="00D20793">
        <w:trPr>
          <w:cantSplit/>
          <w:trHeight w:val="250"/>
        </w:trPr>
        <w:tc>
          <w:tcPr>
            <w:tcW w:w="4108" w:type="dxa"/>
            <w:tcBorders>
              <w:top w:val="single" w:sz="6" w:space="0" w:color="auto"/>
              <w:left w:val="single" w:sz="6" w:space="0" w:color="auto"/>
              <w:bottom w:val="single" w:sz="6" w:space="0" w:color="auto"/>
              <w:right w:val="single" w:sz="6" w:space="0" w:color="auto"/>
            </w:tcBorders>
            <w:vAlign w:val="center"/>
          </w:tcPr>
          <w:p w:rsidR="00D62808" w:rsidRPr="00DD0FC7" w:rsidRDefault="00D62808" w:rsidP="00D20793">
            <w:pPr>
              <w:pStyle w:val="ConsPlusCell"/>
              <w:widowControl/>
              <w:jc w:val="center"/>
              <w:rPr>
                <w:rFonts w:ascii="Times New Roman" w:hAnsi="Times New Roman" w:cs="Times New Roman"/>
                <w:i/>
                <w:sz w:val="24"/>
                <w:szCs w:val="24"/>
              </w:rPr>
            </w:pPr>
            <w:r w:rsidRPr="00DD0FC7">
              <w:rPr>
                <w:rFonts w:ascii="Times New Roman" w:hAnsi="Times New Roman" w:cs="Times New Roman"/>
                <w:i/>
                <w:sz w:val="24"/>
                <w:szCs w:val="24"/>
              </w:rPr>
              <w:t xml:space="preserve">95% ≤ </w:t>
            </w:r>
            <m:oMath>
              <m:sSub>
                <m:sSubPr>
                  <m:ctrlPr>
                    <w:rPr>
                      <w:rFonts w:ascii="Cambria Math" w:hAnsi="Cambria Math" w:cs="Times New Roman"/>
                      <w:i/>
                      <w:sz w:val="24"/>
                      <w:szCs w:val="24"/>
                    </w:rPr>
                  </m:ctrlPr>
                </m:sSubPr>
                <m:e>
                  <m:r>
                    <w:rPr>
                      <w:rFonts w:ascii="Cambria Math" w:hAnsi="Cambria Math" w:cs="Times New Roman"/>
                      <w:sz w:val="24"/>
                      <w:szCs w:val="24"/>
                    </w:rPr>
                    <m:t>ОЦ</m:t>
                  </m:r>
                </m:e>
                <m:sub>
                  <m:r>
                    <w:rPr>
                      <w:rFonts w:ascii="Cambria Math" w:hAnsi="Cambria Math" w:cs="Times New Roman"/>
                      <w:sz w:val="24"/>
                      <w:szCs w:val="24"/>
                    </w:rPr>
                    <m:t>итоговая</m:t>
                  </m:r>
                </m:sub>
              </m:sSub>
            </m:oMath>
            <w:r w:rsidRPr="00DD0FC7">
              <w:rPr>
                <w:rFonts w:ascii="Times New Roman" w:hAnsi="Times New Roman" w:cs="Times New Roman"/>
                <w:i/>
                <w:sz w:val="24"/>
                <w:szCs w:val="24"/>
              </w:rPr>
              <w:t>≤ 100%</w:t>
            </w:r>
          </w:p>
        </w:tc>
        <w:tc>
          <w:tcPr>
            <w:tcW w:w="5215" w:type="dxa"/>
            <w:tcBorders>
              <w:top w:val="single" w:sz="6" w:space="0" w:color="auto"/>
              <w:left w:val="single" w:sz="6" w:space="0" w:color="auto"/>
              <w:bottom w:val="single" w:sz="6" w:space="0" w:color="auto"/>
              <w:right w:val="single" w:sz="4" w:space="0" w:color="auto"/>
            </w:tcBorders>
            <w:vAlign w:val="center"/>
          </w:tcPr>
          <w:p w:rsidR="00D62808" w:rsidRPr="00DD0FC7" w:rsidRDefault="00D62808" w:rsidP="00D20793">
            <w:pPr>
              <w:pStyle w:val="ConsPlusCell"/>
              <w:widowControl/>
              <w:jc w:val="center"/>
              <w:rPr>
                <w:rFonts w:ascii="Times New Roman" w:hAnsi="Times New Roman" w:cs="Times New Roman"/>
                <w:i/>
                <w:sz w:val="24"/>
                <w:szCs w:val="24"/>
              </w:rPr>
            </w:pPr>
            <w:r w:rsidRPr="00DD0FC7">
              <w:rPr>
                <w:rFonts w:ascii="Times New Roman" w:hAnsi="Times New Roman" w:cs="Times New Roman"/>
                <w:i/>
                <w:sz w:val="24"/>
                <w:szCs w:val="24"/>
              </w:rPr>
              <w:t xml:space="preserve">Государственное задание выполнено </w:t>
            </w:r>
            <w:r w:rsidRPr="00DD0FC7">
              <w:rPr>
                <w:rFonts w:ascii="Times New Roman" w:hAnsi="Times New Roman" w:cs="Times New Roman"/>
                <w:i/>
                <w:sz w:val="24"/>
                <w:szCs w:val="24"/>
              </w:rPr>
              <w:br/>
              <w:t>в полном объеме</w:t>
            </w:r>
          </w:p>
        </w:tc>
      </w:tr>
      <w:tr w:rsidR="00D62808" w:rsidRPr="00DD0FC7" w:rsidTr="00D20793">
        <w:trPr>
          <w:cantSplit/>
          <w:trHeight w:val="343"/>
        </w:trPr>
        <w:tc>
          <w:tcPr>
            <w:tcW w:w="4108" w:type="dxa"/>
            <w:tcBorders>
              <w:top w:val="single" w:sz="6" w:space="0" w:color="auto"/>
              <w:left w:val="single" w:sz="6" w:space="0" w:color="auto"/>
              <w:bottom w:val="single" w:sz="6" w:space="0" w:color="auto"/>
              <w:right w:val="single" w:sz="6" w:space="0" w:color="auto"/>
            </w:tcBorders>
            <w:vAlign w:val="center"/>
          </w:tcPr>
          <w:p w:rsidR="00D62808" w:rsidRPr="00DD0FC7" w:rsidRDefault="00D62808" w:rsidP="00D20793">
            <w:pPr>
              <w:pStyle w:val="ConsPlusCell"/>
              <w:widowControl/>
              <w:jc w:val="center"/>
              <w:rPr>
                <w:rFonts w:ascii="Times New Roman" w:hAnsi="Times New Roman" w:cs="Times New Roman"/>
                <w:i/>
                <w:sz w:val="24"/>
                <w:szCs w:val="24"/>
              </w:rPr>
            </w:pPr>
            <w:r w:rsidRPr="00DD0FC7">
              <w:rPr>
                <w:rFonts w:ascii="Times New Roman" w:hAnsi="Times New Roman" w:cs="Times New Roman"/>
                <w:i/>
                <w:sz w:val="24"/>
                <w:szCs w:val="24"/>
              </w:rPr>
              <w:t xml:space="preserve">86,7% ≤ </w:t>
            </w:r>
            <m:oMath>
              <m:sSub>
                <m:sSubPr>
                  <m:ctrlPr>
                    <w:rPr>
                      <w:rFonts w:ascii="Cambria Math" w:hAnsi="Cambria Math" w:cs="Times New Roman"/>
                      <w:i/>
                      <w:sz w:val="24"/>
                      <w:szCs w:val="24"/>
                    </w:rPr>
                  </m:ctrlPr>
                </m:sSubPr>
                <m:e>
                  <m:r>
                    <w:rPr>
                      <w:rFonts w:ascii="Cambria Math" w:hAnsi="Cambria Math" w:cs="Times New Roman"/>
                      <w:sz w:val="24"/>
                      <w:szCs w:val="24"/>
                    </w:rPr>
                    <m:t>ОЦ</m:t>
                  </m:r>
                </m:e>
                <m:sub>
                  <m:r>
                    <w:rPr>
                      <w:rFonts w:ascii="Cambria Math" w:hAnsi="Cambria Math" w:cs="Times New Roman"/>
                      <w:sz w:val="24"/>
                      <w:szCs w:val="24"/>
                    </w:rPr>
                    <m:t>итоговая</m:t>
                  </m:r>
                </m:sub>
              </m:sSub>
            </m:oMath>
            <w:r w:rsidRPr="00DD0FC7">
              <w:rPr>
                <w:rFonts w:ascii="Times New Roman" w:hAnsi="Times New Roman" w:cs="Times New Roman"/>
                <w:i/>
                <w:sz w:val="24"/>
                <w:szCs w:val="24"/>
              </w:rPr>
              <w:t xml:space="preserve">&lt; 95% </w:t>
            </w:r>
          </w:p>
        </w:tc>
        <w:tc>
          <w:tcPr>
            <w:tcW w:w="5215" w:type="dxa"/>
            <w:tcBorders>
              <w:top w:val="single" w:sz="6" w:space="0" w:color="auto"/>
              <w:left w:val="single" w:sz="6" w:space="0" w:color="auto"/>
              <w:bottom w:val="single" w:sz="6" w:space="0" w:color="auto"/>
              <w:right w:val="single" w:sz="4" w:space="0" w:color="auto"/>
            </w:tcBorders>
            <w:vAlign w:val="center"/>
          </w:tcPr>
          <w:p w:rsidR="00D62808" w:rsidRPr="00DD0FC7" w:rsidRDefault="00D62808" w:rsidP="00D20793">
            <w:pPr>
              <w:pStyle w:val="ConsPlusCell"/>
              <w:widowControl/>
              <w:jc w:val="center"/>
              <w:rPr>
                <w:rFonts w:ascii="Times New Roman" w:hAnsi="Times New Roman" w:cs="Times New Roman"/>
                <w:i/>
                <w:sz w:val="24"/>
                <w:szCs w:val="24"/>
              </w:rPr>
            </w:pPr>
            <w:r w:rsidRPr="00DD0FC7">
              <w:rPr>
                <w:rFonts w:ascii="Times New Roman" w:hAnsi="Times New Roman" w:cs="Times New Roman"/>
                <w:i/>
                <w:sz w:val="24"/>
                <w:szCs w:val="24"/>
              </w:rPr>
              <w:t xml:space="preserve">Государственное задание в целом выполнено </w:t>
            </w:r>
          </w:p>
        </w:tc>
      </w:tr>
      <w:tr w:rsidR="00D62808" w:rsidRPr="00DD0FC7" w:rsidTr="00D20793">
        <w:trPr>
          <w:cantSplit/>
          <w:trHeight w:val="420"/>
        </w:trPr>
        <w:tc>
          <w:tcPr>
            <w:tcW w:w="4108" w:type="dxa"/>
            <w:tcBorders>
              <w:top w:val="single" w:sz="6" w:space="0" w:color="auto"/>
              <w:left w:val="single" w:sz="6" w:space="0" w:color="auto"/>
              <w:bottom w:val="single" w:sz="6" w:space="0" w:color="auto"/>
              <w:right w:val="single" w:sz="6" w:space="0" w:color="auto"/>
            </w:tcBorders>
            <w:vAlign w:val="center"/>
          </w:tcPr>
          <w:p w:rsidR="00D62808" w:rsidRPr="00DD0FC7" w:rsidRDefault="00026A96" w:rsidP="00D20793">
            <w:pPr>
              <w:pStyle w:val="ConsPlusCell"/>
              <w:widowControl/>
              <w:jc w:val="center"/>
              <w:rPr>
                <w:rFonts w:ascii="Times New Roman" w:hAnsi="Times New Roman" w:cs="Times New Roman"/>
                <w:i/>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ОЦ</m:t>
                  </m:r>
                </m:e>
                <m:sub>
                  <m:r>
                    <w:rPr>
                      <w:rFonts w:ascii="Cambria Math" w:hAnsi="Cambria Math" w:cs="Times New Roman"/>
                      <w:sz w:val="24"/>
                      <w:szCs w:val="24"/>
                    </w:rPr>
                    <m:t>итоговая</m:t>
                  </m:r>
                </m:sub>
              </m:sSub>
            </m:oMath>
            <w:r w:rsidR="00D62808" w:rsidRPr="00DD0FC7">
              <w:rPr>
                <w:rFonts w:ascii="Times New Roman" w:hAnsi="Times New Roman" w:cs="Times New Roman"/>
                <w:i/>
                <w:sz w:val="24"/>
                <w:szCs w:val="24"/>
              </w:rPr>
              <w:t>&lt; 86,7%</w:t>
            </w:r>
          </w:p>
        </w:tc>
        <w:tc>
          <w:tcPr>
            <w:tcW w:w="5215" w:type="dxa"/>
            <w:tcBorders>
              <w:top w:val="single" w:sz="6" w:space="0" w:color="auto"/>
              <w:left w:val="single" w:sz="6" w:space="0" w:color="auto"/>
              <w:bottom w:val="single" w:sz="6" w:space="0" w:color="auto"/>
              <w:right w:val="single" w:sz="4" w:space="0" w:color="auto"/>
            </w:tcBorders>
            <w:vAlign w:val="center"/>
          </w:tcPr>
          <w:p w:rsidR="00D62808" w:rsidRPr="00DD0FC7" w:rsidRDefault="00D62808" w:rsidP="00D20793">
            <w:pPr>
              <w:pStyle w:val="ConsPlusCell"/>
              <w:widowControl/>
              <w:jc w:val="center"/>
              <w:rPr>
                <w:rFonts w:ascii="Times New Roman" w:hAnsi="Times New Roman" w:cs="Times New Roman"/>
                <w:i/>
                <w:sz w:val="24"/>
                <w:szCs w:val="24"/>
              </w:rPr>
            </w:pPr>
            <w:r w:rsidRPr="00DD0FC7">
              <w:rPr>
                <w:rFonts w:ascii="Times New Roman" w:hAnsi="Times New Roman" w:cs="Times New Roman"/>
                <w:i/>
                <w:sz w:val="24"/>
                <w:szCs w:val="24"/>
              </w:rPr>
              <w:t>Государственное задание не выполнено</w:t>
            </w:r>
          </w:p>
        </w:tc>
      </w:tr>
    </w:tbl>
    <w:p w:rsidR="00D62808" w:rsidRPr="006524CF" w:rsidRDefault="00D62808" w:rsidP="006524CF">
      <w:pPr>
        <w:pStyle w:val="ConsPlusNormal"/>
        <w:widowControl/>
        <w:ind w:firstLine="567"/>
        <w:jc w:val="both"/>
        <w:rPr>
          <w:rFonts w:ascii="Times New Roman" w:hAnsi="Times New Roman" w:cs="Times New Roman"/>
          <w:sz w:val="24"/>
          <w:szCs w:val="24"/>
        </w:rPr>
      </w:pPr>
    </w:p>
    <w:p w:rsidR="00132F2C" w:rsidRPr="00DD0FC7" w:rsidRDefault="00F55305" w:rsidP="006524CF">
      <w:pPr>
        <w:spacing w:after="0" w:line="240" w:lineRule="auto"/>
        <w:ind w:firstLine="426"/>
        <w:jc w:val="both"/>
        <w:rPr>
          <w:rFonts w:ascii="Times New Roman" w:hAnsi="Times New Roman" w:cs="Times New Roman"/>
          <w:sz w:val="28"/>
          <w:szCs w:val="28"/>
        </w:rPr>
      </w:pPr>
      <w:r w:rsidRPr="00DD0FC7">
        <w:rPr>
          <w:rFonts w:ascii="Times New Roman" w:hAnsi="Times New Roman" w:cs="Times New Roman"/>
          <w:sz w:val="28"/>
          <w:szCs w:val="28"/>
        </w:rPr>
        <w:t xml:space="preserve">В соответствии с таблицей </w:t>
      </w:r>
      <w:r w:rsidR="00262567" w:rsidRPr="00DD0FC7">
        <w:rPr>
          <w:rFonts w:ascii="Times New Roman" w:hAnsi="Times New Roman" w:cs="Times New Roman"/>
          <w:sz w:val="28"/>
          <w:szCs w:val="28"/>
        </w:rPr>
        <w:t xml:space="preserve">6 </w:t>
      </w:r>
      <w:r w:rsidRPr="00DD0FC7">
        <w:rPr>
          <w:rFonts w:ascii="Times New Roman" w:hAnsi="Times New Roman" w:cs="Times New Roman"/>
          <w:sz w:val="28"/>
          <w:szCs w:val="28"/>
        </w:rPr>
        <w:t xml:space="preserve">и рассчитанной итоговой оценкой государственное задание ВДЦ «Океан» в 2017 году </w:t>
      </w:r>
      <w:r w:rsidR="00262567" w:rsidRPr="00DD0FC7">
        <w:rPr>
          <w:rFonts w:ascii="Times New Roman" w:hAnsi="Times New Roman" w:cs="Times New Roman"/>
          <w:sz w:val="28"/>
          <w:szCs w:val="28"/>
        </w:rPr>
        <w:t xml:space="preserve">не </w:t>
      </w:r>
      <w:r w:rsidRPr="00DD0FC7">
        <w:rPr>
          <w:rFonts w:ascii="Times New Roman" w:hAnsi="Times New Roman" w:cs="Times New Roman"/>
          <w:sz w:val="28"/>
          <w:szCs w:val="28"/>
        </w:rPr>
        <w:t>выполнено на 0,</w:t>
      </w:r>
      <w:r w:rsidR="00262567" w:rsidRPr="00DD0FC7">
        <w:rPr>
          <w:rFonts w:ascii="Times New Roman" w:hAnsi="Times New Roman" w:cs="Times New Roman"/>
          <w:sz w:val="28"/>
          <w:szCs w:val="28"/>
        </w:rPr>
        <w:t>54</w:t>
      </w:r>
      <w:r w:rsidRPr="00DD0FC7">
        <w:rPr>
          <w:rFonts w:ascii="Times New Roman" w:hAnsi="Times New Roman" w:cs="Times New Roman"/>
          <w:sz w:val="28"/>
          <w:szCs w:val="28"/>
        </w:rPr>
        <w:t>%. Эффективность выполнения государственного задания с</w:t>
      </w:r>
      <w:r w:rsidR="00262567" w:rsidRPr="00DD0FC7">
        <w:rPr>
          <w:rFonts w:ascii="Times New Roman" w:hAnsi="Times New Roman" w:cs="Times New Roman"/>
          <w:sz w:val="28"/>
          <w:szCs w:val="28"/>
        </w:rPr>
        <w:t>оставляет 99,46</w:t>
      </w:r>
      <w:r w:rsidRPr="00DD0FC7">
        <w:rPr>
          <w:rFonts w:ascii="Times New Roman" w:hAnsi="Times New Roman" w:cs="Times New Roman"/>
          <w:sz w:val="28"/>
          <w:szCs w:val="28"/>
        </w:rPr>
        <w:t>%.</w:t>
      </w:r>
    </w:p>
    <w:p w:rsidR="00882ACE" w:rsidRPr="00DD0FC7" w:rsidRDefault="00882ACE" w:rsidP="006524CF">
      <w:pPr>
        <w:spacing w:after="0" w:line="240" w:lineRule="auto"/>
        <w:ind w:firstLine="426"/>
        <w:jc w:val="both"/>
        <w:rPr>
          <w:rFonts w:ascii="Times New Roman" w:hAnsi="Times New Roman" w:cs="Times New Roman"/>
          <w:sz w:val="28"/>
          <w:szCs w:val="28"/>
        </w:rPr>
      </w:pPr>
      <w:r w:rsidRPr="00DD0FC7">
        <w:rPr>
          <w:rFonts w:ascii="Times New Roman" w:hAnsi="Times New Roman" w:cs="Times New Roman"/>
          <w:sz w:val="28"/>
          <w:szCs w:val="28"/>
        </w:rPr>
        <w:t>На основе проведенного анализа и оценки выполнения государственного задания можно сделать вывод, что проведение оценки финансирования и выполнения государственного задания позволит органам государственной (муниципальной власти) сделать вывод о результативности использования бюджетных средств</w:t>
      </w:r>
      <w:r w:rsidR="00DA2E29" w:rsidRPr="00DD0FC7">
        <w:rPr>
          <w:rFonts w:ascii="Times New Roman" w:hAnsi="Times New Roman" w:cs="Times New Roman"/>
          <w:sz w:val="28"/>
          <w:szCs w:val="28"/>
        </w:rPr>
        <w:t>, а также об объеме и качестве государственных услуг, предоставляемых бюджетным учреждением. На основе сделанных выводов могут быть приняты важные для учреждения управленческие решения, например:</w:t>
      </w:r>
    </w:p>
    <w:p w:rsidR="00DA2E29" w:rsidRPr="00DD0FC7" w:rsidRDefault="00DA2E29" w:rsidP="006524CF">
      <w:pPr>
        <w:pStyle w:val="a3"/>
        <w:numPr>
          <w:ilvl w:val="0"/>
          <w:numId w:val="47"/>
        </w:numPr>
        <w:spacing w:after="0" w:line="240" w:lineRule="auto"/>
        <w:ind w:left="0" w:firstLine="426"/>
        <w:jc w:val="both"/>
        <w:rPr>
          <w:rFonts w:ascii="Times New Roman" w:hAnsi="Times New Roman" w:cs="Times New Roman"/>
          <w:sz w:val="28"/>
          <w:szCs w:val="28"/>
        </w:rPr>
      </w:pPr>
      <w:r w:rsidRPr="00DD0FC7">
        <w:rPr>
          <w:rFonts w:ascii="Times New Roman" w:hAnsi="Times New Roman" w:cs="Times New Roman"/>
          <w:sz w:val="28"/>
          <w:szCs w:val="28"/>
        </w:rPr>
        <w:t xml:space="preserve">изменение порядка и процедуры распределения бюджетных средств на основе показателей качества оказания государственной услуги; </w:t>
      </w:r>
    </w:p>
    <w:p w:rsidR="00DA2E29" w:rsidRPr="00DD0FC7" w:rsidRDefault="00DA2E29" w:rsidP="006524CF">
      <w:pPr>
        <w:pStyle w:val="a3"/>
        <w:numPr>
          <w:ilvl w:val="0"/>
          <w:numId w:val="47"/>
        </w:numPr>
        <w:spacing w:after="0" w:line="240" w:lineRule="auto"/>
        <w:ind w:left="0" w:firstLine="426"/>
        <w:jc w:val="both"/>
        <w:rPr>
          <w:rFonts w:ascii="Times New Roman" w:hAnsi="Times New Roman" w:cs="Times New Roman"/>
          <w:sz w:val="28"/>
          <w:szCs w:val="28"/>
        </w:rPr>
      </w:pPr>
      <w:r w:rsidRPr="00DD0FC7">
        <w:rPr>
          <w:rFonts w:ascii="Times New Roman" w:hAnsi="Times New Roman" w:cs="Times New Roman"/>
          <w:sz w:val="28"/>
          <w:szCs w:val="28"/>
        </w:rPr>
        <w:t>осуществление мониторинга и контроля за эффективностью деятельности учреждения для создания системы стимулов, введения персональной ответственности за реализацию запланированных целей, задач, результатов.</w:t>
      </w:r>
    </w:p>
    <w:p w:rsidR="00697D29" w:rsidRPr="00DD0FC7" w:rsidRDefault="00697D29" w:rsidP="00697D29">
      <w:pPr>
        <w:pStyle w:val="a3"/>
        <w:spacing w:after="0" w:line="240" w:lineRule="auto"/>
        <w:ind w:left="426"/>
        <w:jc w:val="center"/>
        <w:rPr>
          <w:rFonts w:ascii="Times New Roman" w:hAnsi="Times New Roman" w:cs="Times New Roman"/>
          <w:sz w:val="28"/>
          <w:szCs w:val="28"/>
        </w:rPr>
      </w:pPr>
    </w:p>
    <w:p w:rsidR="00697D29" w:rsidRPr="00DD0FC7" w:rsidRDefault="00697D29" w:rsidP="00697D29">
      <w:pPr>
        <w:pStyle w:val="a3"/>
        <w:spacing w:after="0" w:line="240" w:lineRule="auto"/>
        <w:ind w:left="426"/>
        <w:jc w:val="center"/>
        <w:rPr>
          <w:rFonts w:ascii="Times New Roman" w:hAnsi="Times New Roman" w:cs="Times New Roman"/>
          <w:sz w:val="28"/>
          <w:szCs w:val="28"/>
        </w:rPr>
      </w:pPr>
      <w:r w:rsidRPr="00DD0FC7">
        <w:rPr>
          <w:rFonts w:ascii="Times New Roman" w:hAnsi="Times New Roman" w:cs="Times New Roman"/>
          <w:sz w:val="28"/>
          <w:szCs w:val="28"/>
        </w:rPr>
        <w:t>Список использованной литературы</w:t>
      </w:r>
    </w:p>
    <w:p w:rsidR="00697D29" w:rsidRPr="00DD0FC7" w:rsidRDefault="00697D29" w:rsidP="00697D29">
      <w:pPr>
        <w:pStyle w:val="a3"/>
        <w:spacing w:after="0" w:line="240" w:lineRule="auto"/>
        <w:ind w:left="426"/>
        <w:jc w:val="center"/>
        <w:rPr>
          <w:rFonts w:ascii="Times New Roman" w:hAnsi="Times New Roman" w:cs="Times New Roman"/>
          <w:sz w:val="28"/>
          <w:szCs w:val="28"/>
        </w:rPr>
      </w:pPr>
    </w:p>
    <w:p w:rsidR="00DD0FC7" w:rsidRPr="00DD0FC7" w:rsidRDefault="00DD0FC7" w:rsidP="00DD0FC7">
      <w:pPr>
        <w:pStyle w:val="a3"/>
        <w:numPr>
          <w:ilvl w:val="0"/>
          <w:numId w:val="48"/>
        </w:numPr>
        <w:spacing w:after="0" w:line="240" w:lineRule="auto"/>
        <w:ind w:left="0" w:firstLine="426"/>
        <w:jc w:val="both"/>
        <w:rPr>
          <w:rFonts w:ascii="Times New Roman" w:hAnsi="Times New Roman" w:cs="Times New Roman"/>
          <w:sz w:val="28"/>
          <w:szCs w:val="28"/>
        </w:rPr>
      </w:pPr>
      <w:r w:rsidRPr="00DD0FC7">
        <w:rPr>
          <w:rFonts w:ascii="Times New Roman" w:hAnsi="Times New Roman" w:cs="Times New Roman"/>
          <w:sz w:val="28"/>
          <w:szCs w:val="28"/>
        </w:rPr>
        <w:t xml:space="preserve">Бюджетный кодекс Российской Федерации </w:t>
      </w:r>
      <w:r w:rsidRPr="00DD0FC7">
        <w:rPr>
          <w:rFonts w:ascii="Times New Roman" w:hAnsi="Times New Roman" w:cs="Times New Roman"/>
          <w:sz w:val="28"/>
          <w:szCs w:val="28"/>
          <w:shd w:val="clear" w:color="auto" w:fill="FFFFFF"/>
        </w:rPr>
        <w:t>// СПС Консультант Плюс. [Электронный ресурс] // Режим доступа:</w:t>
      </w:r>
      <w:r w:rsidRPr="00DD0FC7">
        <w:rPr>
          <w:rFonts w:ascii="Times New Roman" w:hAnsi="Times New Roman" w:cs="Times New Roman"/>
          <w:sz w:val="28"/>
          <w:szCs w:val="28"/>
        </w:rPr>
        <w:t xml:space="preserve"> </w:t>
      </w:r>
      <w:hyperlink r:id="rId9" w:history="1">
        <w:r w:rsidRPr="00DD0FC7">
          <w:rPr>
            <w:rStyle w:val="a4"/>
            <w:rFonts w:ascii="Times New Roman" w:hAnsi="Times New Roman" w:cs="Times New Roman"/>
            <w:color w:val="auto"/>
            <w:sz w:val="28"/>
            <w:szCs w:val="28"/>
            <w:u w:val="none"/>
          </w:rPr>
          <w:t>http://www.consultant.ru/</w:t>
        </w:r>
      </w:hyperlink>
      <w:r w:rsidRPr="00DD0FC7">
        <w:rPr>
          <w:rFonts w:ascii="Times New Roman" w:hAnsi="Times New Roman" w:cs="Times New Roman"/>
          <w:sz w:val="28"/>
          <w:szCs w:val="28"/>
        </w:rPr>
        <w:t>;</w:t>
      </w:r>
    </w:p>
    <w:p w:rsidR="00DD0FC7" w:rsidRDefault="00DD0FC7" w:rsidP="00850480">
      <w:pPr>
        <w:pStyle w:val="a3"/>
        <w:numPr>
          <w:ilvl w:val="0"/>
          <w:numId w:val="48"/>
        </w:numPr>
        <w:spacing w:after="0" w:line="240" w:lineRule="auto"/>
        <w:ind w:left="0" w:firstLine="426"/>
        <w:jc w:val="both"/>
        <w:rPr>
          <w:rFonts w:ascii="Times New Roman" w:hAnsi="Times New Roman" w:cs="Times New Roman"/>
          <w:sz w:val="28"/>
          <w:szCs w:val="28"/>
        </w:rPr>
      </w:pPr>
      <w:r w:rsidRPr="00DD0FC7">
        <w:rPr>
          <w:rFonts w:ascii="Times New Roman" w:hAnsi="Times New Roman" w:cs="Times New Roman"/>
          <w:sz w:val="28"/>
          <w:szCs w:val="28"/>
        </w:rPr>
        <w:t>О порядке формирования государственного задания  на оказание государственных услуг (выполнение работ)  в отношении федеральных государственных учреждений и финансового обеспечения выполнения государственного задания</w:t>
      </w:r>
      <w:r w:rsidR="00D20793" w:rsidRPr="00D20793">
        <w:rPr>
          <w:rFonts w:ascii="Times New Roman" w:hAnsi="Times New Roman" w:cs="Times New Roman"/>
          <w:sz w:val="28"/>
          <w:szCs w:val="28"/>
          <w:shd w:val="clear" w:color="auto" w:fill="FFFFFF"/>
        </w:rPr>
        <w:t>[Электронный ресурс] // Режим доступа:</w:t>
      </w:r>
      <w:r w:rsidR="00D20793" w:rsidRPr="00D20793">
        <w:t xml:space="preserve"> </w:t>
      </w:r>
      <w:r w:rsidR="00D20793" w:rsidRPr="00D20793">
        <w:rPr>
          <w:rFonts w:ascii="Times New Roman" w:hAnsi="Times New Roman" w:cs="Times New Roman"/>
          <w:sz w:val="28"/>
          <w:szCs w:val="28"/>
          <w:shd w:val="clear" w:color="auto" w:fill="FFFFFF"/>
        </w:rPr>
        <w:t>https://www.minfin.ru/common/upload/FOIV/640.pdf</w:t>
      </w:r>
    </w:p>
    <w:p w:rsidR="00697D29" w:rsidRPr="00DD0FC7" w:rsidRDefault="00850480" w:rsidP="00850480">
      <w:pPr>
        <w:pStyle w:val="a3"/>
        <w:numPr>
          <w:ilvl w:val="0"/>
          <w:numId w:val="48"/>
        </w:numPr>
        <w:spacing w:after="0" w:line="240" w:lineRule="auto"/>
        <w:ind w:left="0" w:firstLine="426"/>
        <w:jc w:val="both"/>
        <w:rPr>
          <w:rFonts w:ascii="Times New Roman" w:hAnsi="Times New Roman" w:cs="Times New Roman"/>
          <w:sz w:val="28"/>
          <w:szCs w:val="28"/>
        </w:rPr>
      </w:pPr>
      <w:r w:rsidRPr="00DD0FC7">
        <w:rPr>
          <w:rFonts w:ascii="Times New Roman" w:hAnsi="Times New Roman" w:cs="Times New Roman"/>
          <w:sz w:val="28"/>
          <w:szCs w:val="28"/>
        </w:rPr>
        <w:t xml:space="preserve">Василенко, О. А. Основные цели и задачи государственной политики России в сфере экономической безопасности /О. А. Василенко [Электронный ресурс] // Вопросы науки и образования. – 2018. – №16 (28). – Режим доступа: </w:t>
      </w:r>
      <w:hyperlink r:id="rId10" w:history="1">
        <w:r w:rsidRPr="00DD0FC7">
          <w:rPr>
            <w:rStyle w:val="a4"/>
            <w:rFonts w:ascii="Times New Roman" w:hAnsi="Times New Roman" w:cs="Times New Roman"/>
            <w:color w:val="auto"/>
            <w:sz w:val="28"/>
            <w:szCs w:val="28"/>
            <w:u w:val="none"/>
          </w:rPr>
          <w:t>https://cyberleninka.ru/</w:t>
        </w:r>
      </w:hyperlink>
      <w:r w:rsidRPr="00DD0FC7">
        <w:rPr>
          <w:rFonts w:ascii="Times New Roman" w:hAnsi="Times New Roman" w:cs="Times New Roman"/>
          <w:sz w:val="28"/>
          <w:szCs w:val="28"/>
        </w:rPr>
        <w:t>;</w:t>
      </w:r>
    </w:p>
    <w:p w:rsidR="0083336D" w:rsidRPr="00DD0FC7" w:rsidRDefault="0083336D" w:rsidP="0083336D">
      <w:pPr>
        <w:pStyle w:val="af0"/>
        <w:numPr>
          <w:ilvl w:val="0"/>
          <w:numId w:val="48"/>
        </w:numPr>
        <w:shd w:val="clear" w:color="auto" w:fill="FFFFFF"/>
        <w:spacing w:before="0" w:beforeAutospacing="0" w:after="0" w:afterAutospacing="0"/>
        <w:ind w:left="0" w:firstLine="426"/>
        <w:jc w:val="both"/>
        <w:rPr>
          <w:rStyle w:val="a4"/>
          <w:color w:val="auto"/>
          <w:sz w:val="28"/>
          <w:szCs w:val="28"/>
          <w:u w:val="none"/>
        </w:rPr>
      </w:pPr>
      <w:r w:rsidRPr="00DD0FC7">
        <w:rPr>
          <w:sz w:val="28"/>
          <w:szCs w:val="28"/>
          <w:shd w:val="clear" w:color="auto" w:fill="FFFFFF"/>
        </w:rPr>
        <w:t>Официальный сайт ФГБОУ ВДЦ «Океан» [Электронный ресурс] // Режим доступа:</w:t>
      </w:r>
      <w:r w:rsidRPr="00DD0FC7">
        <w:rPr>
          <w:sz w:val="28"/>
          <w:szCs w:val="28"/>
        </w:rPr>
        <w:t xml:space="preserve"> </w:t>
      </w:r>
      <w:hyperlink r:id="rId11" w:history="1">
        <w:r w:rsidRPr="00DD0FC7">
          <w:rPr>
            <w:rStyle w:val="a4"/>
            <w:color w:val="auto"/>
            <w:sz w:val="28"/>
            <w:szCs w:val="28"/>
            <w:u w:val="none"/>
            <w:shd w:val="clear" w:color="auto" w:fill="FFFFFF"/>
          </w:rPr>
          <w:t>http://okean.org/</w:t>
        </w:r>
      </w:hyperlink>
    </w:p>
    <w:p w:rsidR="00850480" w:rsidRPr="00DD0FC7" w:rsidRDefault="00850480" w:rsidP="00850480">
      <w:pPr>
        <w:pStyle w:val="af0"/>
        <w:numPr>
          <w:ilvl w:val="0"/>
          <w:numId w:val="48"/>
        </w:numPr>
        <w:shd w:val="clear" w:color="auto" w:fill="FFFFFF"/>
        <w:spacing w:before="0" w:beforeAutospacing="0" w:after="0" w:afterAutospacing="0"/>
        <w:ind w:left="0" w:firstLine="426"/>
        <w:jc w:val="both"/>
        <w:rPr>
          <w:sz w:val="28"/>
          <w:szCs w:val="28"/>
        </w:rPr>
      </w:pPr>
      <w:r w:rsidRPr="00DD0FC7">
        <w:rPr>
          <w:sz w:val="28"/>
          <w:szCs w:val="28"/>
        </w:rPr>
        <w:t xml:space="preserve">Приказом Министерства образования и науки Российской Федерации от 01.05.2016 №543 « О федеральном государственном бюджетном образовательном учреждении «Всероссийский детский центр «Океан» // [Электронный ресурс] // Режим доступа: </w:t>
      </w:r>
      <w:hyperlink r:id="rId12" w:history="1">
        <w:r w:rsidRPr="00DD0FC7">
          <w:rPr>
            <w:rStyle w:val="a4"/>
            <w:color w:val="auto"/>
            <w:sz w:val="28"/>
            <w:szCs w:val="28"/>
            <w:u w:val="none"/>
            <w:shd w:val="clear" w:color="auto" w:fill="FFFFFF"/>
          </w:rPr>
          <w:t>http://okean.org/</w:t>
        </w:r>
      </w:hyperlink>
      <w:r w:rsidRPr="00DD0FC7">
        <w:rPr>
          <w:rStyle w:val="a4"/>
          <w:color w:val="auto"/>
          <w:sz w:val="28"/>
          <w:szCs w:val="28"/>
          <w:u w:val="none"/>
          <w:shd w:val="clear" w:color="auto" w:fill="FFFFFF"/>
        </w:rPr>
        <w:t>;</w:t>
      </w:r>
    </w:p>
    <w:p w:rsidR="00850480" w:rsidRPr="00DD0FC7" w:rsidRDefault="00850480" w:rsidP="00850480">
      <w:pPr>
        <w:pStyle w:val="a3"/>
        <w:numPr>
          <w:ilvl w:val="0"/>
          <w:numId w:val="48"/>
        </w:numPr>
        <w:spacing w:after="0" w:line="240" w:lineRule="auto"/>
        <w:ind w:left="0" w:firstLine="426"/>
        <w:jc w:val="both"/>
        <w:rPr>
          <w:rFonts w:ascii="Times New Roman" w:hAnsi="Times New Roman" w:cs="Times New Roman"/>
          <w:sz w:val="28"/>
          <w:szCs w:val="28"/>
        </w:rPr>
      </w:pPr>
      <w:r w:rsidRPr="00DD0FC7">
        <w:rPr>
          <w:rFonts w:ascii="Times New Roman" w:hAnsi="Times New Roman" w:cs="Times New Roman"/>
          <w:sz w:val="28"/>
          <w:szCs w:val="28"/>
        </w:rPr>
        <w:t xml:space="preserve">Приказ Министерства просвещения Российской Федерации от 19.10.2018 №133 «О внесении изменений в устав федерального государственного бюджетного образовательного учреждения «Всероссийский детский центр «Океан» // [Электронный ресурс] // Режим доступа: </w:t>
      </w:r>
      <w:hyperlink r:id="rId13" w:history="1">
        <w:r w:rsidRPr="00DD0FC7">
          <w:rPr>
            <w:rStyle w:val="a4"/>
            <w:rFonts w:ascii="Times New Roman" w:hAnsi="Times New Roman" w:cs="Times New Roman"/>
            <w:color w:val="auto"/>
            <w:sz w:val="28"/>
            <w:szCs w:val="28"/>
            <w:u w:val="none"/>
            <w:shd w:val="clear" w:color="auto" w:fill="FFFFFF"/>
          </w:rPr>
          <w:t>http://okean.org/</w:t>
        </w:r>
      </w:hyperlink>
      <w:r w:rsidRPr="00DD0FC7">
        <w:rPr>
          <w:rStyle w:val="a4"/>
          <w:rFonts w:ascii="Times New Roman" w:hAnsi="Times New Roman" w:cs="Times New Roman"/>
          <w:color w:val="auto"/>
          <w:sz w:val="28"/>
          <w:szCs w:val="28"/>
          <w:u w:val="none"/>
          <w:shd w:val="clear" w:color="auto" w:fill="FFFFFF"/>
        </w:rPr>
        <w:t>;</w:t>
      </w:r>
    </w:p>
    <w:p w:rsidR="00697D29" w:rsidRDefault="00697D29" w:rsidP="00697D29">
      <w:pPr>
        <w:pStyle w:val="a3"/>
        <w:spacing w:after="0" w:line="240" w:lineRule="auto"/>
        <w:ind w:left="426"/>
        <w:jc w:val="center"/>
        <w:rPr>
          <w:rFonts w:ascii="Times New Roman" w:hAnsi="Times New Roman" w:cs="Times New Roman"/>
          <w:sz w:val="28"/>
          <w:szCs w:val="28"/>
        </w:rPr>
      </w:pPr>
    </w:p>
    <w:p w:rsidR="00DD0FC7" w:rsidRDefault="00DD0FC7" w:rsidP="00697D29">
      <w:pPr>
        <w:pStyle w:val="a3"/>
        <w:spacing w:after="0" w:line="240" w:lineRule="auto"/>
        <w:ind w:left="426"/>
        <w:jc w:val="center"/>
        <w:rPr>
          <w:rFonts w:ascii="Times New Roman" w:hAnsi="Times New Roman" w:cs="Times New Roman"/>
          <w:sz w:val="28"/>
          <w:szCs w:val="28"/>
        </w:rPr>
      </w:pPr>
    </w:p>
    <w:p w:rsidR="00DD0FC7" w:rsidRPr="00DD0FC7" w:rsidRDefault="00DD0FC7" w:rsidP="00DD0FC7">
      <w:pPr>
        <w:pStyle w:val="a3"/>
        <w:spacing w:after="0" w:line="240" w:lineRule="auto"/>
        <w:ind w:left="426"/>
        <w:jc w:val="right"/>
        <w:rPr>
          <w:rFonts w:ascii="Times New Roman" w:hAnsi="Times New Roman" w:cs="Times New Roman"/>
          <w:sz w:val="28"/>
          <w:szCs w:val="28"/>
        </w:rPr>
      </w:pPr>
      <w:r>
        <w:rPr>
          <w:rFonts w:ascii="Times New Roman" w:hAnsi="Times New Roman" w:cs="Times New Roman"/>
          <w:sz w:val="28"/>
          <w:szCs w:val="28"/>
        </w:rPr>
        <w:t>Контактный телефон  +79025564077</w:t>
      </w:r>
    </w:p>
    <w:sectPr w:rsidR="00DD0FC7" w:rsidRPr="00DD0FC7" w:rsidSect="00DD0FC7">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5C90" w:rsidRDefault="000B5C90" w:rsidP="00E50E08">
      <w:pPr>
        <w:spacing w:after="0" w:line="240" w:lineRule="auto"/>
      </w:pPr>
      <w:r>
        <w:separator/>
      </w:r>
    </w:p>
  </w:endnote>
  <w:endnote w:type="continuationSeparator" w:id="0">
    <w:p w:rsidR="000B5C90" w:rsidRDefault="000B5C90" w:rsidP="00E50E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5C90" w:rsidRDefault="000B5C90" w:rsidP="00E50E08">
      <w:pPr>
        <w:spacing w:after="0" w:line="240" w:lineRule="auto"/>
      </w:pPr>
      <w:r>
        <w:separator/>
      </w:r>
    </w:p>
  </w:footnote>
  <w:footnote w:type="continuationSeparator" w:id="0">
    <w:p w:rsidR="000B5C90" w:rsidRDefault="000B5C90" w:rsidP="00E50E0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63A29"/>
    <w:multiLevelType w:val="hybridMultilevel"/>
    <w:tmpl w:val="D0000676"/>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 w15:restartNumberingAfterBreak="0">
    <w:nsid w:val="057D4D97"/>
    <w:multiLevelType w:val="hybridMultilevel"/>
    <w:tmpl w:val="CD0E2D12"/>
    <w:lvl w:ilvl="0" w:tplc="3C94809C">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 w15:restartNumberingAfterBreak="0">
    <w:nsid w:val="0D54047F"/>
    <w:multiLevelType w:val="hybridMultilevel"/>
    <w:tmpl w:val="1F8A6C80"/>
    <w:lvl w:ilvl="0" w:tplc="3C94809C">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 w15:restartNumberingAfterBreak="0">
    <w:nsid w:val="0E785437"/>
    <w:multiLevelType w:val="hybridMultilevel"/>
    <w:tmpl w:val="2F821210"/>
    <w:lvl w:ilvl="0" w:tplc="04190011">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 w15:restartNumberingAfterBreak="0">
    <w:nsid w:val="11510787"/>
    <w:multiLevelType w:val="hybridMultilevel"/>
    <w:tmpl w:val="7E864F1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 w15:restartNumberingAfterBreak="0">
    <w:nsid w:val="15B90E82"/>
    <w:multiLevelType w:val="hybridMultilevel"/>
    <w:tmpl w:val="A4225B94"/>
    <w:lvl w:ilvl="0" w:tplc="9796C49C">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15:restartNumberingAfterBreak="0">
    <w:nsid w:val="16946BE8"/>
    <w:multiLevelType w:val="hybridMultilevel"/>
    <w:tmpl w:val="FC7CD6A2"/>
    <w:lvl w:ilvl="0" w:tplc="9796C49C">
      <w:start w:val="1"/>
      <w:numFmt w:val="bullet"/>
      <w:lvlText w:val=""/>
      <w:lvlJc w:val="left"/>
      <w:pPr>
        <w:ind w:left="2291" w:hanging="360"/>
      </w:pPr>
      <w:rPr>
        <w:rFonts w:ascii="Symbol" w:hAnsi="Symbol" w:hint="default"/>
      </w:rPr>
    </w:lvl>
    <w:lvl w:ilvl="1" w:tplc="04190003" w:tentative="1">
      <w:start w:val="1"/>
      <w:numFmt w:val="bullet"/>
      <w:lvlText w:val="o"/>
      <w:lvlJc w:val="left"/>
      <w:pPr>
        <w:ind w:left="3011" w:hanging="360"/>
      </w:pPr>
      <w:rPr>
        <w:rFonts w:ascii="Courier New" w:hAnsi="Courier New" w:cs="Courier New" w:hint="default"/>
      </w:rPr>
    </w:lvl>
    <w:lvl w:ilvl="2" w:tplc="04190005" w:tentative="1">
      <w:start w:val="1"/>
      <w:numFmt w:val="bullet"/>
      <w:lvlText w:val=""/>
      <w:lvlJc w:val="left"/>
      <w:pPr>
        <w:ind w:left="3731" w:hanging="360"/>
      </w:pPr>
      <w:rPr>
        <w:rFonts w:ascii="Wingdings" w:hAnsi="Wingdings" w:hint="default"/>
      </w:rPr>
    </w:lvl>
    <w:lvl w:ilvl="3" w:tplc="04190001" w:tentative="1">
      <w:start w:val="1"/>
      <w:numFmt w:val="bullet"/>
      <w:lvlText w:val=""/>
      <w:lvlJc w:val="left"/>
      <w:pPr>
        <w:ind w:left="4451" w:hanging="360"/>
      </w:pPr>
      <w:rPr>
        <w:rFonts w:ascii="Symbol" w:hAnsi="Symbol" w:hint="default"/>
      </w:rPr>
    </w:lvl>
    <w:lvl w:ilvl="4" w:tplc="04190003" w:tentative="1">
      <w:start w:val="1"/>
      <w:numFmt w:val="bullet"/>
      <w:lvlText w:val="o"/>
      <w:lvlJc w:val="left"/>
      <w:pPr>
        <w:ind w:left="5171" w:hanging="360"/>
      </w:pPr>
      <w:rPr>
        <w:rFonts w:ascii="Courier New" w:hAnsi="Courier New" w:cs="Courier New" w:hint="default"/>
      </w:rPr>
    </w:lvl>
    <w:lvl w:ilvl="5" w:tplc="04190005" w:tentative="1">
      <w:start w:val="1"/>
      <w:numFmt w:val="bullet"/>
      <w:lvlText w:val=""/>
      <w:lvlJc w:val="left"/>
      <w:pPr>
        <w:ind w:left="5891" w:hanging="360"/>
      </w:pPr>
      <w:rPr>
        <w:rFonts w:ascii="Wingdings" w:hAnsi="Wingdings" w:hint="default"/>
      </w:rPr>
    </w:lvl>
    <w:lvl w:ilvl="6" w:tplc="04190001" w:tentative="1">
      <w:start w:val="1"/>
      <w:numFmt w:val="bullet"/>
      <w:lvlText w:val=""/>
      <w:lvlJc w:val="left"/>
      <w:pPr>
        <w:ind w:left="6611" w:hanging="360"/>
      </w:pPr>
      <w:rPr>
        <w:rFonts w:ascii="Symbol" w:hAnsi="Symbol" w:hint="default"/>
      </w:rPr>
    </w:lvl>
    <w:lvl w:ilvl="7" w:tplc="04190003" w:tentative="1">
      <w:start w:val="1"/>
      <w:numFmt w:val="bullet"/>
      <w:lvlText w:val="o"/>
      <w:lvlJc w:val="left"/>
      <w:pPr>
        <w:ind w:left="7331" w:hanging="360"/>
      </w:pPr>
      <w:rPr>
        <w:rFonts w:ascii="Courier New" w:hAnsi="Courier New" w:cs="Courier New" w:hint="default"/>
      </w:rPr>
    </w:lvl>
    <w:lvl w:ilvl="8" w:tplc="04190005" w:tentative="1">
      <w:start w:val="1"/>
      <w:numFmt w:val="bullet"/>
      <w:lvlText w:val=""/>
      <w:lvlJc w:val="left"/>
      <w:pPr>
        <w:ind w:left="8051" w:hanging="360"/>
      </w:pPr>
      <w:rPr>
        <w:rFonts w:ascii="Wingdings" w:hAnsi="Wingdings" w:hint="default"/>
      </w:rPr>
    </w:lvl>
  </w:abstractNum>
  <w:abstractNum w:abstractNumId="7" w15:restartNumberingAfterBreak="0">
    <w:nsid w:val="17816A0B"/>
    <w:multiLevelType w:val="hybridMultilevel"/>
    <w:tmpl w:val="E6AE52B2"/>
    <w:lvl w:ilvl="0" w:tplc="3C94809C">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8" w15:restartNumberingAfterBreak="0">
    <w:nsid w:val="18D60E4B"/>
    <w:multiLevelType w:val="multilevel"/>
    <w:tmpl w:val="F87C6A40"/>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19214FE7"/>
    <w:multiLevelType w:val="hybridMultilevel"/>
    <w:tmpl w:val="15A0DFBA"/>
    <w:lvl w:ilvl="0" w:tplc="3C94809C">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0" w15:restartNumberingAfterBreak="0">
    <w:nsid w:val="19BD264C"/>
    <w:multiLevelType w:val="hybridMultilevel"/>
    <w:tmpl w:val="BE266808"/>
    <w:lvl w:ilvl="0" w:tplc="3C94809C">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1" w15:restartNumberingAfterBreak="0">
    <w:nsid w:val="1C0651D6"/>
    <w:multiLevelType w:val="hybridMultilevel"/>
    <w:tmpl w:val="8158748E"/>
    <w:lvl w:ilvl="0" w:tplc="CE2ACCF4">
      <w:start w:val="1"/>
      <w:numFmt w:val="decimal"/>
      <w:lvlText w:val="%1."/>
      <w:lvlJc w:val="left"/>
      <w:pPr>
        <w:ind w:left="1070" w:hanging="360"/>
      </w:pPr>
      <w:rPr>
        <w:color w:val="auto"/>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2" w15:restartNumberingAfterBreak="0">
    <w:nsid w:val="1CD127C8"/>
    <w:multiLevelType w:val="hybridMultilevel"/>
    <w:tmpl w:val="BFD62EE6"/>
    <w:lvl w:ilvl="0" w:tplc="3C94809C">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3" w15:restartNumberingAfterBreak="0">
    <w:nsid w:val="20C31182"/>
    <w:multiLevelType w:val="multilevel"/>
    <w:tmpl w:val="F87C6A40"/>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263F044D"/>
    <w:multiLevelType w:val="hybridMultilevel"/>
    <w:tmpl w:val="55F88520"/>
    <w:lvl w:ilvl="0" w:tplc="9796C49C">
      <w:start w:val="1"/>
      <w:numFmt w:val="bullet"/>
      <w:lvlText w:val=""/>
      <w:lvlJc w:val="left"/>
      <w:pPr>
        <w:ind w:left="2291" w:hanging="360"/>
      </w:pPr>
      <w:rPr>
        <w:rFonts w:ascii="Symbol" w:hAnsi="Symbol" w:hint="default"/>
      </w:rPr>
    </w:lvl>
    <w:lvl w:ilvl="1" w:tplc="04190003" w:tentative="1">
      <w:start w:val="1"/>
      <w:numFmt w:val="bullet"/>
      <w:lvlText w:val="o"/>
      <w:lvlJc w:val="left"/>
      <w:pPr>
        <w:ind w:left="3011" w:hanging="360"/>
      </w:pPr>
      <w:rPr>
        <w:rFonts w:ascii="Courier New" w:hAnsi="Courier New" w:cs="Courier New" w:hint="default"/>
      </w:rPr>
    </w:lvl>
    <w:lvl w:ilvl="2" w:tplc="04190005" w:tentative="1">
      <w:start w:val="1"/>
      <w:numFmt w:val="bullet"/>
      <w:lvlText w:val=""/>
      <w:lvlJc w:val="left"/>
      <w:pPr>
        <w:ind w:left="3731" w:hanging="360"/>
      </w:pPr>
      <w:rPr>
        <w:rFonts w:ascii="Wingdings" w:hAnsi="Wingdings" w:hint="default"/>
      </w:rPr>
    </w:lvl>
    <w:lvl w:ilvl="3" w:tplc="04190001" w:tentative="1">
      <w:start w:val="1"/>
      <w:numFmt w:val="bullet"/>
      <w:lvlText w:val=""/>
      <w:lvlJc w:val="left"/>
      <w:pPr>
        <w:ind w:left="4451" w:hanging="360"/>
      </w:pPr>
      <w:rPr>
        <w:rFonts w:ascii="Symbol" w:hAnsi="Symbol" w:hint="default"/>
      </w:rPr>
    </w:lvl>
    <w:lvl w:ilvl="4" w:tplc="04190003" w:tentative="1">
      <w:start w:val="1"/>
      <w:numFmt w:val="bullet"/>
      <w:lvlText w:val="o"/>
      <w:lvlJc w:val="left"/>
      <w:pPr>
        <w:ind w:left="5171" w:hanging="360"/>
      </w:pPr>
      <w:rPr>
        <w:rFonts w:ascii="Courier New" w:hAnsi="Courier New" w:cs="Courier New" w:hint="default"/>
      </w:rPr>
    </w:lvl>
    <w:lvl w:ilvl="5" w:tplc="04190005" w:tentative="1">
      <w:start w:val="1"/>
      <w:numFmt w:val="bullet"/>
      <w:lvlText w:val=""/>
      <w:lvlJc w:val="left"/>
      <w:pPr>
        <w:ind w:left="5891" w:hanging="360"/>
      </w:pPr>
      <w:rPr>
        <w:rFonts w:ascii="Wingdings" w:hAnsi="Wingdings" w:hint="default"/>
      </w:rPr>
    </w:lvl>
    <w:lvl w:ilvl="6" w:tplc="04190001" w:tentative="1">
      <w:start w:val="1"/>
      <w:numFmt w:val="bullet"/>
      <w:lvlText w:val=""/>
      <w:lvlJc w:val="left"/>
      <w:pPr>
        <w:ind w:left="6611" w:hanging="360"/>
      </w:pPr>
      <w:rPr>
        <w:rFonts w:ascii="Symbol" w:hAnsi="Symbol" w:hint="default"/>
      </w:rPr>
    </w:lvl>
    <w:lvl w:ilvl="7" w:tplc="04190003" w:tentative="1">
      <w:start w:val="1"/>
      <w:numFmt w:val="bullet"/>
      <w:lvlText w:val="o"/>
      <w:lvlJc w:val="left"/>
      <w:pPr>
        <w:ind w:left="7331" w:hanging="360"/>
      </w:pPr>
      <w:rPr>
        <w:rFonts w:ascii="Courier New" w:hAnsi="Courier New" w:cs="Courier New" w:hint="default"/>
      </w:rPr>
    </w:lvl>
    <w:lvl w:ilvl="8" w:tplc="04190005" w:tentative="1">
      <w:start w:val="1"/>
      <w:numFmt w:val="bullet"/>
      <w:lvlText w:val=""/>
      <w:lvlJc w:val="left"/>
      <w:pPr>
        <w:ind w:left="8051" w:hanging="360"/>
      </w:pPr>
      <w:rPr>
        <w:rFonts w:ascii="Wingdings" w:hAnsi="Wingdings" w:hint="default"/>
      </w:rPr>
    </w:lvl>
  </w:abstractNum>
  <w:abstractNum w:abstractNumId="15" w15:restartNumberingAfterBreak="0">
    <w:nsid w:val="29060740"/>
    <w:multiLevelType w:val="hybridMultilevel"/>
    <w:tmpl w:val="084CB56C"/>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6" w15:restartNumberingAfterBreak="0">
    <w:nsid w:val="2C8D4E4E"/>
    <w:multiLevelType w:val="multilevel"/>
    <w:tmpl w:val="99B66A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F242E54"/>
    <w:multiLevelType w:val="hybridMultilevel"/>
    <w:tmpl w:val="1396CEA2"/>
    <w:lvl w:ilvl="0" w:tplc="3C94809C">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15:restartNumberingAfterBreak="0">
    <w:nsid w:val="339231F8"/>
    <w:multiLevelType w:val="hybridMultilevel"/>
    <w:tmpl w:val="6A6AD36A"/>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9" w15:restartNumberingAfterBreak="0">
    <w:nsid w:val="38B07EA0"/>
    <w:multiLevelType w:val="hybridMultilevel"/>
    <w:tmpl w:val="1DCA266A"/>
    <w:lvl w:ilvl="0" w:tplc="9796C49C">
      <w:start w:val="1"/>
      <w:numFmt w:val="bullet"/>
      <w:lvlText w:val=""/>
      <w:lvlJc w:val="left"/>
      <w:pPr>
        <w:ind w:left="3054" w:hanging="360"/>
      </w:pPr>
      <w:rPr>
        <w:rFonts w:ascii="Symbol" w:hAnsi="Symbol" w:hint="default"/>
      </w:rPr>
    </w:lvl>
    <w:lvl w:ilvl="1" w:tplc="04190003" w:tentative="1">
      <w:start w:val="1"/>
      <w:numFmt w:val="bullet"/>
      <w:lvlText w:val="o"/>
      <w:lvlJc w:val="left"/>
      <w:pPr>
        <w:ind w:left="3774" w:hanging="360"/>
      </w:pPr>
      <w:rPr>
        <w:rFonts w:ascii="Courier New" w:hAnsi="Courier New" w:cs="Courier New" w:hint="default"/>
      </w:rPr>
    </w:lvl>
    <w:lvl w:ilvl="2" w:tplc="04190005" w:tentative="1">
      <w:start w:val="1"/>
      <w:numFmt w:val="bullet"/>
      <w:lvlText w:val=""/>
      <w:lvlJc w:val="left"/>
      <w:pPr>
        <w:ind w:left="4494" w:hanging="360"/>
      </w:pPr>
      <w:rPr>
        <w:rFonts w:ascii="Wingdings" w:hAnsi="Wingdings" w:hint="default"/>
      </w:rPr>
    </w:lvl>
    <w:lvl w:ilvl="3" w:tplc="04190001" w:tentative="1">
      <w:start w:val="1"/>
      <w:numFmt w:val="bullet"/>
      <w:lvlText w:val=""/>
      <w:lvlJc w:val="left"/>
      <w:pPr>
        <w:ind w:left="5214" w:hanging="360"/>
      </w:pPr>
      <w:rPr>
        <w:rFonts w:ascii="Symbol" w:hAnsi="Symbol" w:hint="default"/>
      </w:rPr>
    </w:lvl>
    <w:lvl w:ilvl="4" w:tplc="04190003" w:tentative="1">
      <w:start w:val="1"/>
      <w:numFmt w:val="bullet"/>
      <w:lvlText w:val="o"/>
      <w:lvlJc w:val="left"/>
      <w:pPr>
        <w:ind w:left="5934" w:hanging="360"/>
      </w:pPr>
      <w:rPr>
        <w:rFonts w:ascii="Courier New" w:hAnsi="Courier New" w:cs="Courier New" w:hint="default"/>
      </w:rPr>
    </w:lvl>
    <w:lvl w:ilvl="5" w:tplc="04190005" w:tentative="1">
      <w:start w:val="1"/>
      <w:numFmt w:val="bullet"/>
      <w:lvlText w:val=""/>
      <w:lvlJc w:val="left"/>
      <w:pPr>
        <w:ind w:left="6654" w:hanging="360"/>
      </w:pPr>
      <w:rPr>
        <w:rFonts w:ascii="Wingdings" w:hAnsi="Wingdings" w:hint="default"/>
      </w:rPr>
    </w:lvl>
    <w:lvl w:ilvl="6" w:tplc="04190001" w:tentative="1">
      <w:start w:val="1"/>
      <w:numFmt w:val="bullet"/>
      <w:lvlText w:val=""/>
      <w:lvlJc w:val="left"/>
      <w:pPr>
        <w:ind w:left="7374" w:hanging="360"/>
      </w:pPr>
      <w:rPr>
        <w:rFonts w:ascii="Symbol" w:hAnsi="Symbol" w:hint="default"/>
      </w:rPr>
    </w:lvl>
    <w:lvl w:ilvl="7" w:tplc="04190003" w:tentative="1">
      <w:start w:val="1"/>
      <w:numFmt w:val="bullet"/>
      <w:lvlText w:val="o"/>
      <w:lvlJc w:val="left"/>
      <w:pPr>
        <w:ind w:left="8094" w:hanging="360"/>
      </w:pPr>
      <w:rPr>
        <w:rFonts w:ascii="Courier New" w:hAnsi="Courier New" w:cs="Courier New" w:hint="default"/>
      </w:rPr>
    </w:lvl>
    <w:lvl w:ilvl="8" w:tplc="04190005" w:tentative="1">
      <w:start w:val="1"/>
      <w:numFmt w:val="bullet"/>
      <w:lvlText w:val=""/>
      <w:lvlJc w:val="left"/>
      <w:pPr>
        <w:ind w:left="8814" w:hanging="360"/>
      </w:pPr>
      <w:rPr>
        <w:rFonts w:ascii="Wingdings" w:hAnsi="Wingdings" w:hint="default"/>
      </w:rPr>
    </w:lvl>
  </w:abstractNum>
  <w:abstractNum w:abstractNumId="20" w15:restartNumberingAfterBreak="0">
    <w:nsid w:val="3B9D4183"/>
    <w:multiLevelType w:val="hybridMultilevel"/>
    <w:tmpl w:val="0E4CEB46"/>
    <w:lvl w:ilvl="0" w:tplc="3C94809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3D412E8C"/>
    <w:multiLevelType w:val="multilevel"/>
    <w:tmpl w:val="F87C6A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41220696"/>
    <w:multiLevelType w:val="hybridMultilevel"/>
    <w:tmpl w:val="B0DA3284"/>
    <w:lvl w:ilvl="0" w:tplc="3C94809C">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3" w15:restartNumberingAfterBreak="0">
    <w:nsid w:val="43473210"/>
    <w:multiLevelType w:val="hybridMultilevel"/>
    <w:tmpl w:val="A54CFC72"/>
    <w:lvl w:ilvl="0" w:tplc="9796C49C">
      <w:start w:val="1"/>
      <w:numFmt w:val="bullet"/>
      <w:lvlText w:val=""/>
      <w:lvlJc w:val="left"/>
      <w:pPr>
        <w:ind w:left="2291" w:hanging="360"/>
      </w:pPr>
      <w:rPr>
        <w:rFonts w:ascii="Symbol" w:hAnsi="Symbol" w:hint="default"/>
      </w:rPr>
    </w:lvl>
    <w:lvl w:ilvl="1" w:tplc="04190003" w:tentative="1">
      <w:start w:val="1"/>
      <w:numFmt w:val="bullet"/>
      <w:lvlText w:val="o"/>
      <w:lvlJc w:val="left"/>
      <w:pPr>
        <w:ind w:left="3011" w:hanging="360"/>
      </w:pPr>
      <w:rPr>
        <w:rFonts w:ascii="Courier New" w:hAnsi="Courier New" w:cs="Courier New" w:hint="default"/>
      </w:rPr>
    </w:lvl>
    <w:lvl w:ilvl="2" w:tplc="04190005" w:tentative="1">
      <w:start w:val="1"/>
      <w:numFmt w:val="bullet"/>
      <w:lvlText w:val=""/>
      <w:lvlJc w:val="left"/>
      <w:pPr>
        <w:ind w:left="3731" w:hanging="360"/>
      </w:pPr>
      <w:rPr>
        <w:rFonts w:ascii="Wingdings" w:hAnsi="Wingdings" w:hint="default"/>
      </w:rPr>
    </w:lvl>
    <w:lvl w:ilvl="3" w:tplc="04190001" w:tentative="1">
      <w:start w:val="1"/>
      <w:numFmt w:val="bullet"/>
      <w:lvlText w:val=""/>
      <w:lvlJc w:val="left"/>
      <w:pPr>
        <w:ind w:left="4451" w:hanging="360"/>
      </w:pPr>
      <w:rPr>
        <w:rFonts w:ascii="Symbol" w:hAnsi="Symbol" w:hint="default"/>
      </w:rPr>
    </w:lvl>
    <w:lvl w:ilvl="4" w:tplc="04190003" w:tentative="1">
      <w:start w:val="1"/>
      <w:numFmt w:val="bullet"/>
      <w:lvlText w:val="o"/>
      <w:lvlJc w:val="left"/>
      <w:pPr>
        <w:ind w:left="5171" w:hanging="360"/>
      </w:pPr>
      <w:rPr>
        <w:rFonts w:ascii="Courier New" w:hAnsi="Courier New" w:cs="Courier New" w:hint="default"/>
      </w:rPr>
    </w:lvl>
    <w:lvl w:ilvl="5" w:tplc="04190005" w:tentative="1">
      <w:start w:val="1"/>
      <w:numFmt w:val="bullet"/>
      <w:lvlText w:val=""/>
      <w:lvlJc w:val="left"/>
      <w:pPr>
        <w:ind w:left="5891" w:hanging="360"/>
      </w:pPr>
      <w:rPr>
        <w:rFonts w:ascii="Wingdings" w:hAnsi="Wingdings" w:hint="default"/>
      </w:rPr>
    </w:lvl>
    <w:lvl w:ilvl="6" w:tplc="04190001" w:tentative="1">
      <w:start w:val="1"/>
      <w:numFmt w:val="bullet"/>
      <w:lvlText w:val=""/>
      <w:lvlJc w:val="left"/>
      <w:pPr>
        <w:ind w:left="6611" w:hanging="360"/>
      </w:pPr>
      <w:rPr>
        <w:rFonts w:ascii="Symbol" w:hAnsi="Symbol" w:hint="default"/>
      </w:rPr>
    </w:lvl>
    <w:lvl w:ilvl="7" w:tplc="04190003" w:tentative="1">
      <w:start w:val="1"/>
      <w:numFmt w:val="bullet"/>
      <w:lvlText w:val="o"/>
      <w:lvlJc w:val="left"/>
      <w:pPr>
        <w:ind w:left="7331" w:hanging="360"/>
      </w:pPr>
      <w:rPr>
        <w:rFonts w:ascii="Courier New" w:hAnsi="Courier New" w:cs="Courier New" w:hint="default"/>
      </w:rPr>
    </w:lvl>
    <w:lvl w:ilvl="8" w:tplc="04190005" w:tentative="1">
      <w:start w:val="1"/>
      <w:numFmt w:val="bullet"/>
      <w:lvlText w:val=""/>
      <w:lvlJc w:val="left"/>
      <w:pPr>
        <w:ind w:left="8051" w:hanging="360"/>
      </w:pPr>
      <w:rPr>
        <w:rFonts w:ascii="Wingdings" w:hAnsi="Wingdings" w:hint="default"/>
      </w:rPr>
    </w:lvl>
  </w:abstractNum>
  <w:abstractNum w:abstractNumId="24" w15:restartNumberingAfterBreak="0">
    <w:nsid w:val="43AE32A1"/>
    <w:multiLevelType w:val="hybridMultilevel"/>
    <w:tmpl w:val="1FD48A94"/>
    <w:lvl w:ilvl="0" w:tplc="9796C49C">
      <w:start w:val="1"/>
      <w:numFmt w:val="bullet"/>
      <w:lvlText w:val=""/>
      <w:lvlJc w:val="left"/>
      <w:pPr>
        <w:ind w:left="2291" w:hanging="360"/>
      </w:pPr>
      <w:rPr>
        <w:rFonts w:ascii="Symbol" w:hAnsi="Symbol" w:hint="default"/>
      </w:rPr>
    </w:lvl>
    <w:lvl w:ilvl="1" w:tplc="04190003" w:tentative="1">
      <w:start w:val="1"/>
      <w:numFmt w:val="bullet"/>
      <w:lvlText w:val="o"/>
      <w:lvlJc w:val="left"/>
      <w:pPr>
        <w:ind w:left="3011" w:hanging="360"/>
      </w:pPr>
      <w:rPr>
        <w:rFonts w:ascii="Courier New" w:hAnsi="Courier New" w:cs="Courier New" w:hint="default"/>
      </w:rPr>
    </w:lvl>
    <w:lvl w:ilvl="2" w:tplc="04190005" w:tentative="1">
      <w:start w:val="1"/>
      <w:numFmt w:val="bullet"/>
      <w:lvlText w:val=""/>
      <w:lvlJc w:val="left"/>
      <w:pPr>
        <w:ind w:left="3731" w:hanging="360"/>
      </w:pPr>
      <w:rPr>
        <w:rFonts w:ascii="Wingdings" w:hAnsi="Wingdings" w:hint="default"/>
      </w:rPr>
    </w:lvl>
    <w:lvl w:ilvl="3" w:tplc="04190001" w:tentative="1">
      <w:start w:val="1"/>
      <w:numFmt w:val="bullet"/>
      <w:lvlText w:val=""/>
      <w:lvlJc w:val="left"/>
      <w:pPr>
        <w:ind w:left="4451" w:hanging="360"/>
      </w:pPr>
      <w:rPr>
        <w:rFonts w:ascii="Symbol" w:hAnsi="Symbol" w:hint="default"/>
      </w:rPr>
    </w:lvl>
    <w:lvl w:ilvl="4" w:tplc="04190003" w:tentative="1">
      <w:start w:val="1"/>
      <w:numFmt w:val="bullet"/>
      <w:lvlText w:val="o"/>
      <w:lvlJc w:val="left"/>
      <w:pPr>
        <w:ind w:left="5171" w:hanging="360"/>
      </w:pPr>
      <w:rPr>
        <w:rFonts w:ascii="Courier New" w:hAnsi="Courier New" w:cs="Courier New" w:hint="default"/>
      </w:rPr>
    </w:lvl>
    <w:lvl w:ilvl="5" w:tplc="04190005" w:tentative="1">
      <w:start w:val="1"/>
      <w:numFmt w:val="bullet"/>
      <w:lvlText w:val=""/>
      <w:lvlJc w:val="left"/>
      <w:pPr>
        <w:ind w:left="5891" w:hanging="360"/>
      </w:pPr>
      <w:rPr>
        <w:rFonts w:ascii="Wingdings" w:hAnsi="Wingdings" w:hint="default"/>
      </w:rPr>
    </w:lvl>
    <w:lvl w:ilvl="6" w:tplc="04190001" w:tentative="1">
      <w:start w:val="1"/>
      <w:numFmt w:val="bullet"/>
      <w:lvlText w:val=""/>
      <w:lvlJc w:val="left"/>
      <w:pPr>
        <w:ind w:left="6611" w:hanging="360"/>
      </w:pPr>
      <w:rPr>
        <w:rFonts w:ascii="Symbol" w:hAnsi="Symbol" w:hint="default"/>
      </w:rPr>
    </w:lvl>
    <w:lvl w:ilvl="7" w:tplc="04190003" w:tentative="1">
      <w:start w:val="1"/>
      <w:numFmt w:val="bullet"/>
      <w:lvlText w:val="o"/>
      <w:lvlJc w:val="left"/>
      <w:pPr>
        <w:ind w:left="7331" w:hanging="360"/>
      </w:pPr>
      <w:rPr>
        <w:rFonts w:ascii="Courier New" w:hAnsi="Courier New" w:cs="Courier New" w:hint="default"/>
      </w:rPr>
    </w:lvl>
    <w:lvl w:ilvl="8" w:tplc="04190005" w:tentative="1">
      <w:start w:val="1"/>
      <w:numFmt w:val="bullet"/>
      <w:lvlText w:val=""/>
      <w:lvlJc w:val="left"/>
      <w:pPr>
        <w:ind w:left="8051" w:hanging="360"/>
      </w:pPr>
      <w:rPr>
        <w:rFonts w:ascii="Wingdings" w:hAnsi="Wingdings" w:hint="default"/>
      </w:rPr>
    </w:lvl>
  </w:abstractNum>
  <w:abstractNum w:abstractNumId="25" w15:restartNumberingAfterBreak="0">
    <w:nsid w:val="45D4252C"/>
    <w:multiLevelType w:val="hybridMultilevel"/>
    <w:tmpl w:val="99EEC60A"/>
    <w:lvl w:ilvl="0" w:tplc="04190001">
      <w:start w:val="1"/>
      <w:numFmt w:val="bullet"/>
      <w:lvlText w:val=""/>
      <w:lvlJc w:val="left"/>
      <w:pPr>
        <w:ind w:left="1146" w:hanging="360"/>
      </w:pPr>
      <w:rPr>
        <w:rFonts w:ascii="Symbol" w:hAnsi="Symbol" w:hint="default"/>
      </w:rPr>
    </w:lvl>
    <w:lvl w:ilvl="1" w:tplc="3C94809C">
      <w:start w:val="1"/>
      <w:numFmt w:val="bullet"/>
      <w:lvlText w:val=""/>
      <w:lvlJc w:val="left"/>
      <w:pPr>
        <w:ind w:left="1866" w:hanging="360"/>
      </w:pPr>
      <w:rPr>
        <w:rFonts w:ascii="Symbol" w:hAnsi="Symbol"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6" w15:restartNumberingAfterBreak="0">
    <w:nsid w:val="46562063"/>
    <w:multiLevelType w:val="hybridMultilevel"/>
    <w:tmpl w:val="787EFFFC"/>
    <w:lvl w:ilvl="0" w:tplc="3C94809C">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7" w15:restartNumberingAfterBreak="0">
    <w:nsid w:val="50742B6B"/>
    <w:multiLevelType w:val="hybridMultilevel"/>
    <w:tmpl w:val="CF4639B4"/>
    <w:lvl w:ilvl="0" w:tplc="3C94809C">
      <w:start w:val="1"/>
      <w:numFmt w:val="bullet"/>
      <w:lvlText w:val=""/>
      <w:lvlJc w:val="left"/>
      <w:pPr>
        <w:ind w:left="1146" w:hanging="360"/>
      </w:pPr>
      <w:rPr>
        <w:rFonts w:ascii="Symbol" w:hAnsi="Symbol" w:hint="default"/>
      </w:rPr>
    </w:lvl>
    <w:lvl w:ilvl="1" w:tplc="3C94809C">
      <w:start w:val="1"/>
      <w:numFmt w:val="bullet"/>
      <w:lvlText w:val=""/>
      <w:lvlJc w:val="left"/>
      <w:pPr>
        <w:ind w:left="1866" w:hanging="360"/>
      </w:pPr>
      <w:rPr>
        <w:rFonts w:ascii="Symbol" w:hAnsi="Symbol"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8" w15:restartNumberingAfterBreak="0">
    <w:nsid w:val="52E574EC"/>
    <w:multiLevelType w:val="hybridMultilevel"/>
    <w:tmpl w:val="A68E3282"/>
    <w:lvl w:ilvl="0" w:tplc="3C94809C">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9" w15:restartNumberingAfterBreak="0">
    <w:nsid w:val="564F4DD7"/>
    <w:multiLevelType w:val="hybridMultilevel"/>
    <w:tmpl w:val="C846CA26"/>
    <w:lvl w:ilvl="0" w:tplc="3C94809C">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0" w15:restartNumberingAfterBreak="0">
    <w:nsid w:val="57593741"/>
    <w:multiLevelType w:val="hybridMultilevel"/>
    <w:tmpl w:val="131EA6B2"/>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1" w15:restartNumberingAfterBreak="0">
    <w:nsid w:val="57D309FE"/>
    <w:multiLevelType w:val="hybridMultilevel"/>
    <w:tmpl w:val="5C1CFA8E"/>
    <w:lvl w:ilvl="0" w:tplc="AB8A625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5B410FA3"/>
    <w:multiLevelType w:val="hybridMultilevel"/>
    <w:tmpl w:val="2C24ADF2"/>
    <w:lvl w:ilvl="0" w:tplc="9796C49C">
      <w:start w:val="1"/>
      <w:numFmt w:val="bullet"/>
      <w:lvlText w:val=""/>
      <w:lvlJc w:val="left"/>
      <w:pPr>
        <w:ind w:left="2291" w:hanging="360"/>
      </w:pPr>
      <w:rPr>
        <w:rFonts w:ascii="Symbol" w:hAnsi="Symbol" w:hint="default"/>
      </w:rPr>
    </w:lvl>
    <w:lvl w:ilvl="1" w:tplc="04190003" w:tentative="1">
      <w:start w:val="1"/>
      <w:numFmt w:val="bullet"/>
      <w:lvlText w:val="o"/>
      <w:lvlJc w:val="left"/>
      <w:pPr>
        <w:ind w:left="3011" w:hanging="360"/>
      </w:pPr>
      <w:rPr>
        <w:rFonts w:ascii="Courier New" w:hAnsi="Courier New" w:cs="Courier New" w:hint="default"/>
      </w:rPr>
    </w:lvl>
    <w:lvl w:ilvl="2" w:tplc="04190005" w:tentative="1">
      <w:start w:val="1"/>
      <w:numFmt w:val="bullet"/>
      <w:lvlText w:val=""/>
      <w:lvlJc w:val="left"/>
      <w:pPr>
        <w:ind w:left="3731" w:hanging="360"/>
      </w:pPr>
      <w:rPr>
        <w:rFonts w:ascii="Wingdings" w:hAnsi="Wingdings" w:hint="default"/>
      </w:rPr>
    </w:lvl>
    <w:lvl w:ilvl="3" w:tplc="04190001" w:tentative="1">
      <w:start w:val="1"/>
      <w:numFmt w:val="bullet"/>
      <w:lvlText w:val=""/>
      <w:lvlJc w:val="left"/>
      <w:pPr>
        <w:ind w:left="4451" w:hanging="360"/>
      </w:pPr>
      <w:rPr>
        <w:rFonts w:ascii="Symbol" w:hAnsi="Symbol" w:hint="default"/>
      </w:rPr>
    </w:lvl>
    <w:lvl w:ilvl="4" w:tplc="04190003" w:tentative="1">
      <w:start w:val="1"/>
      <w:numFmt w:val="bullet"/>
      <w:lvlText w:val="o"/>
      <w:lvlJc w:val="left"/>
      <w:pPr>
        <w:ind w:left="5171" w:hanging="360"/>
      </w:pPr>
      <w:rPr>
        <w:rFonts w:ascii="Courier New" w:hAnsi="Courier New" w:cs="Courier New" w:hint="default"/>
      </w:rPr>
    </w:lvl>
    <w:lvl w:ilvl="5" w:tplc="04190005" w:tentative="1">
      <w:start w:val="1"/>
      <w:numFmt w:val="bullet"/>
      <w:lvlText w:val=""/>
      <w:lvlJc w:val="left"/>
      <w:pPr>
        <w:ind w:left="5891" w:hanging="360"/>
      </w:pPr>
      <w:rPr>
        <w:rFonts w:ascii="Wingdings" w:hAnsi="Wingdings" w:hint="default"/>
      </w:rPr>
    </w:lvl>
    <w:lvl w:ilvl="6" w:tplc="04190001" w:tentative="1">
      <w:start w:val="1"/>
      <w:numFmt w:val="bullet"/>
      <w:lvlText w:val=""/>
      <w:lvlJc w:val="left"/>
      <w:pPr>
        <w:ind w:left="6611" w:hanging="360"/>
      </w:pPr>
      <w:rPr>
        <w:rFonts w:ascii="Symbol" w:hAnsi="Symbol" w:hint="default"/>
      </w:rPr>
    </w:lvl>
    <w:lvl w:ilvl="7" w:tplc="04190003" w:tentative="1">
      <w:start w:val="1"/>
      <w:numFmt w:val="bullet"/>
      <w:lvlText w:val="o"/>
      <w:lvlJc w:val="left"/>
      <w:pPr>
        <w:ind w:left="7331" w:hanging="360"/>
      </w:pPr>
      <w:rPr>
        <w:rFonts w:ascii="Courier New" w:hAnsi="Courier New" w:cs="Courier New" w:hint="default"/>
      </w:rPr>
    </w:lvl>
    <w:lvl w:ilvl="8" w:tplc="04190005" w:tentative="1">
      <w:start w:val="1"/>
      <w:numFmt w:val="bullet"/>
      <w:lvlText w:val=""/>
      <w:lvlJc w:val="left"/>
      <w:pPr>
        <w:ind w:left="8051" w:hanging="360"/>
      </w:pPr>
      <w:rPr>
        <w:rFonts w:ascii="Wingdings" w:hAnsi="Wingdings" w:hint="default"/>
      </w:rPr>
    </w:lvl>
  </w:abstractNum>
  <w:abstractNum w:abstractNumId="33" w15:restartNumberingAfterBreak="0">
    <w:nsid w:val="5B9A6767"/>
    <w:multiLevelType w:val="hybridMultilevel"/>
    <w:tmpl w:val="3B324092"/>
    <w:lvl w:ilvl="0" w:tplc="3C94809C">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4" w15:restartNumberingAfterBreak="0">
    <w:nsid w:val="5D2519A1"/>
    <w:multiLevelType w:val="hybridMultilevel"/>
    <w:tmpl w:val="B5D65C08"/>
    <w:lvl w:ilvl="0" w:tplc="0419000F">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35" w15:restartNumberingAfterBreak="0">
    <w:nsid w:val="5D537C64"/>
    <w:multiLevelType w:val="hybridMultilevel"/>
    <w:tmpl w:val="A72A7B52"/>
    <w:lvl w:ilvl="0" w:tplc="3C94809C">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6" w15:restartNumberingAfterBreak="0">
    <w:nsid w:val="631D1C35"/>
    <w:multiLevelType w:val="hybridMultilevel"/>
    <w:tmpl w:val="A7D04A3A"/>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7" w15:restartNumberingAfterBreak="0">
    <w:nsid w:val="68AD7934"/>
    <w:multiLevelType w:val="multilevel"/>
    <w:tmpl w:val="FEBC1F44"/>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68F310F8"/>
    <w:multiLevelType w:val="hybridMultilevel"/>
    <w:tmpl w:val="37C86154"/>
    <w:lvl w:ilvl="0" w:tplc="3C94809C">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9" w15:restartNumberingAfterBreak="0">
    <w:nsid w:val="690D7639"/>
    <w:multiLevelType w:val="hybridMultilevel"/>
    <w:tmpl w:val="D18A10E4"/>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40" w15:restartNumberingAfterBreak="0">
    <w:nsid w:val="6A3C4266"/>
    <w:multiLevelType w:val="hybridMultilevel"/>
    <w:tmpl w:val="0680A4F0"/>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41" w15:restartNumberingAfterBreak="0">
    <w:nsid w:val="6A8E08DE"/>
    <w:multiLevelType w:val="hybridMultilevel"/>
    <w:tmpl w:val="C9ECFAFE"/>
    <w:lvl w:ilvl="0" w:tplc="04190011">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2" w15:restartNumberingAfterBreak="0">
    <w:nsid w:val="6BA26C86"/>
    <w:multiLevelType w:val="hybridMultilevel"/>
    <w:tmpl w:val="D4381412"/>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43" w15:restartNumberingAfterBreak="0">
    <w:nsid w:val="6C3C036F"/>
    <w:multiLevelType w:val="hybridMultilevel"/>
    <w:tmpl w:val="DE2A82C0"/>
    <w:lvl w:ilvl="0" w:tplc="3C94809C">
      <w:start w:val="1"/>
      <w:numFmt w:val="bullet"/>
      <w:lvlText w:val=""/>
      <w:lvlJc w:val="left"/>
      <w:pPr>
        <w:ind w:left="4606" w:hanging="360"/>
      </w:pPr>
      <w:rPr>
        <w:rFonts w:ascii="Symbol" w:hAnsi="Symbol" w:hint="default"/>
      </w:rPr>
    </w:lvl>
    <w:lvl w:ilvl="1" w:tplc="04190003" w:tentative="1">
      <w:start w:val="1"/>
      <w:numFmt w:val="bullet"/>
      <w:lvlText w:val="o"/>
      <w:lvlJc w:val="left"/>
      <w:pPr>
        <w:ind w:left="5326" w:hanging="360"/>
      </w:pPr>
      <w:rPr>
        <w:rFonts w:ascii="Courier New" w:hAnsi="Courier New" w:cs="Courier New" w:hint="default"/>
      </w:rPr>
    </w:lvl>
    <w:lvl w:ilvl="2" w:tplc="04190005" w:tentative="1">
      <w:start w:val="1"/>
      <w:numFmt w:val="bullet"/>
      <w:lvlText w:val=""/>
      <w:lvlJc w:val="left"/>
      <w:pPr>
        <w:ind w:left="6046" w:hanging="360"/>
      </w:pPr>
      <w:rPr>
        <w:rFonts w:ascii="Wingdings" w:hAnsi="Wingdings" w:hint="default"/>
      </w:rPr>
    </w:lvl>
    <w:lvl w:ilvl="3" w:tplc="04190001" w:tentative="1">
      <w:start w:val="1"/>
      <w:numFmt w:val="bullet"/>
      <w:lvlText w:val=""/>
      <w:lvlJc w:val="left"/>
      <w:pPr>
        <w:ind w:left="6766" w:hanging="360"/>
      </w:pPr>
      <w:rPr>
        <w:rFonts w:ascii="Symbol" w:hAnsi="Symbol" w:hint="default"/>
      </w:rPr>
    </w:lvl>
    <w:lvl w:ilvl="4" w:tplc="04190003" w:tentative="1">
      <w:start w:val="1"/>
      <w:numFmt w:val="bullet"/>
      <w:lvlText w:val="o"/>
      <w:lvlJc w:val="left"/>
      <w:pPr>
        <w:ind w:left="7486" w:hanging="360"/>
      </w:pPr>
      <w:rPr>
        <w:rFonts w:ascii="Courier New" w:hAnsi="Courier New" w:cs="Courier New" w:hint="default"/>
      </w:rPr>
    </w:lvl>
    <w:lvl w:ilvl="5" w:tplc="04190005" w:tentative="1">
      <w:start w:val="1"/>
      <w:numFmt w:val="bullet"/>
      <w:lvlText w:val=""/>
      <w:lvlJc w:val="left"/>
      <w:pPr>
        <w:ind w:left="8206" w:hanging="360"/>
      </w:pPr>
      <w:rPr>
        <w:rFonts w:ascii="Wingdings" w:hAnsi="Wingdings" w:hint="default"/>
      </w:rPr>
    </w:lvl>
    <w:lvl w:ilvl="6" w:tplc="04190001" w:tentative="1">
      <w:start w:val="1"/>
      <w:numFmt w:val="bullet"/>
      <w:lvlText w:val=""/>
      <w:lvlJc w:val="left"/>
      <w:pPr>
        <w:ind w:left="8926" w:hanging="360"/>
      </w:pPr>
      <w:rPr>
        <w:rFonts w:ascii="Symbol" w:hAnsi="Symbol" w:hint="default"/>
      </w:rPr>
    </w:lvl>
    <w:lvl w:ilvl="7" w:tplc="04190003" w:tentative="1">
      <w:start w:val="1"/>
      <w:numFmt w:val="bullet"/>
      <w:lvlText w:val="o"/>
      <w:lvlJc w:val="left"/>
      <w:pPr>
        <w:ind w:left="9646" w:hanging="360"/>
      </w:pPr>
      <w:rPr>
        <w:rFonts w:ascii="Courier New" w:hAnsi="Courier New" w:cs="Courier New" w:hint="default"/>
      </w:rPr>
    </w:lvl>
    <w:lvl w:ilvl="8" w:tplc="04190005" w:tentative="1">
      <w:start w:val="1"/>
      <w:numFmt w:val="bullet"/>
      <w:lvlText w:val=""/>
      <w:lvlJc w:val="left"/>
      <w:pPr>
        <w:ind w:left="10366" w:hanging="360"/>
      </w:pPr>
      <w:rPr>
        <w:rFonts w:ascii="Wingdings" w:hAnsi="Wingdings" w:hint="default"/>
      </w:rPr>
    </w:lvl>
  </w:abstractNum>
  <w:abstractNum w:abstractNumId="44" w15:restartNumberingAfterBreak="0">
    <w:nsid w:val="72F85EC4"/>
    <w:multiLevelType w:val="hybridMultilevel"/>
    <w:tmpl w:val="FA229A1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5" w15:restartNumberingAfterBreak="0">
    <w:nsid w:val="754E15A1"/>
    <w:multiLevelType w:val="hybridMultilevel"/>
    <w:tmpl w:val="DAD84852"/>
    <w:lvl w:ilvl="0" w:tplc="3C94809C">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46" w15:restartNumberingAfterBreak="0">
    <w:nsid w:val="759D5E05"/>
    <w:multiLevelType w:val="hybridMultilevel"/>
    <w:tmpl w:val="9B3E465C"/>
    <w:lvl w:ilvl="0" w:tplc="3C94809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15:restartNumberingAfterBreak="0">
    <w:nsid w:val="7AAA2956"/>
    <w:multiLevelType w:val="hybridMultilevel"/>
    <w:tmpl w:val="D916CF12"/>
    <w:lvl w:ilvl="0" w:tplc="3C94809C">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48" w15:restartNumberingAfterBreak="0">
    <w:nsid w:val="7B45641E"/>
    <w:multiLevelType w:val="hybridMultilevel"/>
    <w:tmpl w:val="53766DF0"/>
    <w:lvl w:ilvl="0" w:tplc="0419000F">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49" w15:restartNumberingAfterBreak="0">
    <w:nsid w:val="7E7D445A"/>
    <w:multiLevelType w:val="hybridMultilevel"/>
    <w:tmpl w:val="08447240"/>
    <w:lvl w:ilvl="0" w:tplc="3C94809C">
      <w:start w:val="1"/>
      <w:numFmt w:val="bullet"/>
      <w:lvlText w:val=""/>
      <w:lvlJc w:val="left"/>
      <w:pPr>
        <w:ind w:left="2291" w:hanging="360"/>
      </w:pPr>
      <w:rPr>
        <w:rFonts w:ascii="Symbol" w:hAnsi="Symbol" w:hint="default"/>
      </w:rPr>
    </w:lvl>
    <w:lvl w:ilvl="1" w:tplc="04190003" w:tentative="1">
      <w:start w:val="1"/>
      <w:numFmt w:val="bullet"/>
      <w:lvlText w:val="o"/>
      <w:lvlJc w:val="left"/>
      <w:pPr>
        <w:ind w:left="3011" w:hanging="360"/>
      </w:pPr>
      <w:rPr>
        <w:rFonts w:ascii="Courier New" w:hAnsi="Courier New" w:cs="Courier New" w:hint="default"/>
      </w:rPr>
    </w:lvl>
    <w:lvl w:ilvl="2" w:tplc="04190005" w:tentative="1">
      <w:start w:val="1"/>
      <w:numFmt w:val="bullet"/>
      <w:lvlText w:val=""/>
      <w:lvlJc w:val="left"/>
      <w:pPr>
        <w:ind w:left="3731" w:hanging="360"/>
      </w:pPr>
      <w:rPr>
        <w:rFonts w:ascii="Wingdings" w:hAnsi="Wingdings" w:hint="default"/>
      </w:rPr>
    </w:lvl>
    <w:lvl w:ilvl="3" w:tplc="04190001" w:tentative="1">
      <w:start w:val="1"/>
      <w:numFmt w:val="bullet"/>
      <w:lvlText w:val=""/>
      <w:lvlJc w:val="left"/>
      <w:pPr>
        <w:ind w:left="4451" w:hanging="360"/>
      </w:pPr>
      <w:rPr>
        <w:rFonts w:ascii="Symbol" w:hAnsi="Symbol" w:hint="default"/>
      </w:rPr>
    </w:lvl>
    <w:lvl w:ilvl="4" w:tplc="04190003" w:tentative="1">
      <w:start w:val="1"/>
      <w:numFmt w:val="bullet"/>
      <w:lvlText w:val="o"/>
      <w:lvlJc w:val="left"/>
      <w:pPr>
        <w:ind w:left="5171" w:hanging="360"/>
      </w:pPr>
      <w:rPr>
        <w:rFonts w:ascii="Courier New" w:hAnsi="Courier New" w:cs="Courier New" w:hint="default"/>
      </w:rPr>
    </w:lvl>
    <w:lvl w:ilvl="5" w:tplc="04190005" w:tentative="1">
      <w:start w:val="1"/>
      <w:numFmt w:val="bullet"/>
      <w:lvlText w:val=""/>
      <w:lvlJc w:val="left"/>
      <w:pPr>
        <w:ind w:left="5891" w:hanging="360"/>
      </w:pPr>
      <w:rPr>
        <w:rFonts w:ascii="Wingdings" w:hAnsi="Wingdings" w:hint="default"/>
      </w:rPr>
    </w:lvl>
    <w:lvl w:ilvl="6" w:tplc="04190001" w:tentative="1">
      <w:start w:val="1"/>
      <w:numFmt w:val="bullet"/>
      <w:lvlText w:val=""/>
      <w:lvlJc w:val="left"/>
      <w:pPr>
        <w:ind w:left="6611" w:hanging="360"/>
      </w:pPr>
      <w:rPr>
        <w:rFonts w:ascii="Symbol" w:hAnsi="Symbol" w:hint="default"/>
      </w:rPr>
    </w:lvl>
    <w:lvl w:ilvl="7" w:tplc="04190003" w:tentative="1">
      <w:start w:val="1"/>
      <w:numFmt w:val="bullet"/>
      <w:lvlText w:val="o"/>
      <w:lvlJc w:val="left"/>
      <w:pPr>
        <w:ind w:left="7331" w:hanging="360"/>
      </w:pPr>
      <w:rPr>
        <w:rFonts w:ascii="Courier New" w:hAnsi="Courier New" w:cs="Courier New" w:hint="default"/>
      </w:rPr>
    </w:lvl>
    <w:lvl w:ilvl="8" w:tplc="04190005" w:tentative="1">
      <w:start w:val="1"/>
      <w:numFmt w:val="bullet"/>
      <w:lvlText w:val=""/>
      <w:lvlJc w:val="left"/>
      <w:pPr>
        <w:ind w:left="8051" w:hanging="360"/>
      </w:pPr>
      <w:rPr>
        <w:rFonts w:ascii="Wingdings" w:hAnsi="Wingdings" w:hint="default"/>
      </w:rPr>
    </w:lvl>
  </w:abstractNum>
  <w:num w:numId="1">
    <w:abstractNumId w:val="46"/>
  </w:num>
  <w:num w:numId="2">
    <w:abstractNumId w:val="8"/>
  </w:num>
  <w:num w:numId="3">
    <w:abstractNumId w:val="21"/>
  </w:num>
  <w:num w:numId="4">
    <w:abstractNumId w:val="13"/>
  </w:num>
  <w:num w:numId="5">
    <w:abstractNumId w:val="37"/>
  </w:num>
  <w:num w:numId="6">
    <w:abstractNumId w:val="5"/>
  </w:num>
  <w:num w:numId="7">
    <w:abstractNumId w:val="30"/>
  </w:num>
  <w:num w:numId="8">
    <w:abstractNumId w:val="39"/>
  </w:num>
  <w:num w:numId="9">
    <w:abstractNumId w:val="2"/>
  </w:num>
  <w:num w:numId="10">
    <w:abstractNumId w:val="15"/>
  </w:num>
  <w:num w:numId="11">
    <w:abstractNumId w:val="24"/>
  </w:num>
  <w:num w:numId="12">
    <w:abstractNumId w:val="6"/>
  </w:num>
  <w:num w:numId="13">
    <w:abstractNumId w:val="32"/>
  </w:num>
  <w:num w:numId="14">
    <w:abstractNumId w:val="23"/>
  </w:num>
  <w:num w:numId="15">
    <w:abstractNumId w:val="19"/>
  </w:num>
  <w:num w:numId="16">
    <w:abstractNumId w:val="14"/>
  </w:num>
  <w:num w:numId="17">
    <w:abstractNumId w:val="41"/>
  </w:num>
  <w:num w:numId="18">
    <w:abstractNumId w:val="3"/>
  </w:num>
  <w:num w:numId="19">
    <w:abstractNumId w:val="49"/>
  </w:num>
  <w:num w:numId="20">
    <w:abstractNumId w:val="43"/>
  </w:num>
  <w:num w:numId="21">
    <w:abstractNumId w:val="4"/>
  </w:num>
  <w:num w:numId="22">
    <w:abstractNumId w:val="36"/>
  </w:num>
  <w:num w:numId="23">
    <w:abstractNumId w:val="38"/>
  </w:num>
  <w:num w:numId="24">
    <w:abstractNumId w:val="10"/>
  </w:num>
  <w:num w:numId="25">
    <w:abstractNumId w:val="18"/>
  </w:num>
  <w:num w:numId="26">
    <w:abstractNumId w:val="40"/>
  </w:num>
  <w:num w:numId="27">
    <w:abstractNumId w:val="47"/>
  </w:num>
  <w:num w:numId="28">
    <w:abstractNumId w:val="25"/>
  </w:num>
  <w:num w:numId="29">
    <w:abstractNumId w:val="35"/>
  </w:num>
  <w:num w:numId="30">
    <w:abstractNumId w:val="42"/>
  </w:num>
  <w:num w:numId="31">
    <w:abstractNumId w:val="27"/>
  </w:num>
  <w:num w:numId="32">
    <w:abstractNumId w:val="16"/>
  </w:num>
  <w:num w:numId="33">
    <w:abstractNumId w:val="12"/>
  </w:num>
  <w:num w:numId="34">
    <w:abstractNumId w:val="33"/>
  </w:num>
  <w:num w:numId="35">
    <w:abstractNumId w:val="0"/>
  </w:num>
  <w:num w:numId="36">
    <w:abstractNumId w:val="45"/>
  </w:num>
  <w:num w:numId="37">
    <w:abstractNumId w:val="29"/>
  </w:num>
  <w:num w:numId="38">
    <w:abstractNumId w:val="28"/>
  </w:num>
  <w:num w:numId="39">
    <w:abstractNumId w:val="26"/>
  </w:num>
  <w:num w:numId="40">
    <w:abstractNumId w:val="9"/>
  </w:num>
  <w:num w:numId="41">
    <w:abstractNumId w:val="7"/>
  </w:num>
  <w:num w:numId="42">
    <w:abstractNumId w:val="48"/>
  </w:num>
  <w:num w:numId="43">
    <w:abstractNumId w:val="31"/>
  </w:num>
  <w:num w:numId="44">
    <w:abstractNumId w:val="17"/>
  </w:num>
  <w:num w:numId="45">
    <w:abstractNumId w:val="44"/>
  </w:num>
  <w:num w:numId="46">
    <w:abstractNumId w:val="1"/>
  </w:num>
  <w:num w:numId="47">
    <w:abstractNumId w:val="22"/>
  </w:num>
  <w:num w:numId="48">
    <w:abstractNumId w:val="34"/>
  </w:num>
  <w:num w:numId="49">
    <w:abstractNumId w:val="20"/>
  </w:num>
  <w:num w:numId="5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3F24"/>
    <w:rsid w:val="00026A96"/>
    <w:rsid w:val="00064EE2"/>
    <w:rsid w:val="00077046"/>
    <w:rsid w:val="000B5C90"/>
    <w:rsid w:val="000D4A55"/>
    <w:rsid w:val="000F0060"/>
    <w:rsid w:val="00126B62"/>
    <w:rsid w:val="00132F2C"/>
    <w:rsid w:val="001614CD"/>
    <w:rsid w:val="00175EEB"/>
    <w:rsid w:val="00262567"/>
    <w:rsid w:val="0027106C"/>
    <w:rsid w:val="002D1722"/>
    <w:rsid w:val="002D5892"/>
    <w:rsid w:val="003302C0"/>
    <w:rsid w:val="003F5702"/>
    <w:rsid w:val="004253C0"/>
    <w:rsid w:val="00451D67"/>
    <w:rsid w:val="00505252"/>
    <w:rsid w:val="0057149F"/>
    <w:rsid w:val="005F6E79"/>
    <w:rsid w:val="006053E1"/>
    <w:rsid w:val="00623807"/>
    <w:rsid w:val="006524CF"/>
    <w:rsid w:val="00683D84"/>
    <w:rsid w:val="00697D29"/>
    <w:rsid w:val="00717487"/>
    <w:rsid w:val="007939D0"/>
    <w:rsid w:val="0083336D"/>
    <w:rsid w:val="00850480"/>
    <w:rsid w:val="00882ACE"/>
    <w:rsid w:val="008C7E50"/>
    <w:rsid w:val="009A3E3B"/>
    <w:rsid w:val="009E45F0"/>
    <w:rsid w:val="009E4A5F"/>
    <w:rsid w:val="00A73F24"/>
    <w:rsid w:val="00AB291E"/>
    <w:rsid w:val="00AD11E3"/>
    <w:rsid w:val="00AE155A"/>
    <w:rsid w:val="00B61E40"/>
    <w:rsid w:val="00C73A4D"/>
    <w:rsid w:val="00CE5918"/>
    <w:rsid w:val="00D20793"/>
    <w:rsid w:val="00D53535"/>
    <w:rsid w:val="00D62808"/>
    <w:rsid w:val="00DA2E29"/>
    <w:rsid w:val="00DB56AF"/>
    <w:rsid w:val="00DC178C"/>
    <w:rsid w:val="00DD0FC7"/>
    <w:rsid w:val="00E01790"/>
    <w:rsid w:val="00E42674"/>
    <w:rsid w:val="00E50E08"/>
    <w:rsid w:val="00F55305"/>
    <w:rsid w:val="00FA24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8CDB3F4-97D9-4816-92F3-8F0203D4F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55305"/>
  </w:style>
  <w:style w:type="paragraph" w:styleId="1">
    <w:name w:val="heading 1"/>
    <w:basedOn w:val="a"/>
    <w:next w:val="a"/>
    <w:link w:val="10"/>
    <w:uiPriority w:val="9"/>
    <w:qFormat/>
    <w:rsid w:val="00F5530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F5530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F5702"/>
    <w:pPr>
      <w:ind w:left="720"/>
      <w:contextualSpacing/>
    </w:pPr>
  </w:style>
  <w:style w:type="character" w:styleId="a4">
    <w:name w:val="Hyperlink"/>
    <w:basedOn w:val="a0"/>
    <w:uiPriority w:val="99"/>
    <w:unhideWhenUsed/>
    <w:rsid w:val="003F5702"/>
    <w:rPr>
      <w:color w:val="0000FF" w:themeColor="hyperlink"/>
      <w:u w:val="single"/>
    </w:rPr>
  </w:style>
  <w:style w:type="character" w:customStyle="1" w:styleId="10">
    <w:name w:val="Заголовок 1 Знак"/>
    <w:basedOn w:val="a0"/>
    <w:link w:val="1"/>
    <w:uiPriority w:val="9"/>
    <w:rsid w:val="00F55305"/>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F55305"/>
    <w:rPr>
      <w:rFonts w:asciiTheme="majorHAnsi" w:eastAsiaTheme="majorEastAsia" w:hAnsiTheme="majorHAnsi" w:cstheme="majorBidi"/>
      <w:b/>
      <w:bCs/>
      <w:color w:val="4F81BD" w:themeColor="accent1"/>
      <w:sz w:val="26"/>
      <w:szCs w:val="26"/>
    </w:rPr>
  </w:style>
  <w:style w:type="paragraph" w:styleId="a5">
    <w:name w:val="No Spacing"/>
    <w:link w:val="a6"/>
    <w:uiPriority w:val="1"/>
    <w:qFormat/>
    <w:rsid w:val="00F55305"/>
    <w:pPr>
      <w:spacing w:after="0" w:line="240" w:lineRule="auto"/>
    </w:pPr>
    <w:rPr>
      <w:rFonts w:eastAsiaTheme="minorEastAsia"/>
      <w:lang w:eastAsia="ru-RU"/>
    </w:rPr>
  </w:style>
  <w:style w:type="character" w:customStyle="1" w:styleId="a6">
    <w:name w:val="Без интервала Знак"/>
    <w:basedOn w:val="a0"/>
    <w:link w:val="a5"/>
    <w:uiPriority w:val="1"/>
    <w:rsid w:val="00F55305"/>
    <w:rPr>
      <w:rFonts w:eastAsiaTheme="minorEastAsia"/>
      <w:lang w:eastAsia="ru-RU"/>
    </w:rPr>
  </w:style>
  <w:style w:type="paragraph" w:styleId="a7">
    <w:name w:val="Balloon Text"/>
    <w:basedOn w:val="a"/>
    <w:link w:val="a8"/>
    <w:uiPriority w:val="99"/>
    <w:semiHidden/>
    <w:unhideWhenUsed/>
    <w:rsid w:val="00F55305"/>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F55305"/>
    <w:rPr>
      <w:rFonts w:ascii="Tahoma" w:hAnsi="Tahoma" w:cs="Tahoma"/>
      <w:sz w:val="16"/>
      <w:szCs w:val="16"/>
    </w:rPr>
  </w:style>
  <w:style w:type="paragraph" w:customStyle="1" w:styleId="11">
    <w:name w:val="Стиль1 Диплом"/>
    <w:basedOn w:val="1"/>
    <w:link w:val="12"/>
    <w:qFormat/>
    <w:rsid w:val="00F55305"/>
    <w:pPr>
      <w:spacing w:line="360" w:lineRule="auto"/>
      <w:jc w:val="both"/>
    </w:pPr>
    <w:rPr>
      <w:rFonts w:ascii="Times New Roman" w:hAnsi="Times New Roman" w:cs="Times New Roman"/>
    </w:rPr>
  </w:style>
  <w:style w:type="paragraph" w:customStyle="1" w:styleId="21">
    <w:name w:val="Стиль2 диплом"/>
    <w:basedOn w:val="2"/>
    <w:link w:val="22"/>
    <w:qFormat/>
    <w:rsid w:val="00F55305"/>
    <w:pPr>
      <w:spacing w:line="360" w:lineRule="auto"/>
      <w:jc w:val="both"/>
    </w:pPr>
    <w:rPr>
      <w:rFonts w:ascii="Times New Roman" w:hAnsi="Times New Roman" w:cs="Times New Roman"/>
      <w:sz w:val="28"/>
      <w:szCs w:val="28"/>
    </w:rPr>
  </w:style>
  <w:style w:type="character" w:customStyle="1" w:styleId="12">
    <w:name w:val="Стиль1 Диплом Знак"/>
    <w:basedOn w:val="10"/>
    <w:link w:val="11"/>
    <w:rsid w:val="00F55305"/>
    <w:rPr>
      <w:rFonts w:ascii="Times New Roman" w:eastAsiaTheme="majorEastAsia" w:hAnsi="Times New Roman" w:cs="Times New Roman"/>
      <w:b/>
      <w:bCs/>
      <w:color w:val="365F91" w:themeColor="accent1" w:themeShade="BF"/>
      <w:sz w:val="28"/>
      <w:szCs w:val="28"/>
    </w:rPr>
  </w:style>
  <w:style w:type="character" w:styleId="a9">
    <w:name w:val="line number"/>
    <w:basedOn w:val="a0"/>
    <w:uiPriority w:val="99"/>
    <w:semiHidden/>
    <w:unhideWhenUsed/>
    <w:rsid w:val="00F55305"/>
  </w:style>
  <w:style w:type="character" w:customStyle="1" w:styleId="22">
    <w:name w:val="Стиль2 диплом Знак"/>
    <w:basedOn w:val="20"/>
    <w:link w:val="21"/>
    <w:rsid w:val="00F55305"/>
    <w:rPr>
      <w:rFonts w:ascii="Times New Roman" w:eastAsiaTheme="majorEastAsia" w:hAnsi="Times New Roman" w:cs="Times New Roman"/>
      <w:b/>
      <w:bCs/>
      <w:color w:val="4F81BD" w:themeColor="accent1"/>
      <w:sz w:val="28"/>
      <w:szCs w:val="28"/>
    </w:rPr>
  </w:style>
  <w:style w:type="paragraph" w:styleId="aa">
    <w:name w:val="header"/>
    <w:basedOn w:val="a"/>
    <w:link w:val="ab"/>
    <w:uiPriority w:val="99"/>
    <w:unhideWhenUsed/>
    <w:rsid w:val="00F55305"/>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F55305"/>
  </w:style>
  <w:style w:type="paragraph" w:styleId="ac">
    <w:name w:val="footer"/>
    <w:basedOn w:val="a"/>
    <w:link w:val="ad"/>
    <w:uiPriority w:val="99"/>
    <w:unhideWhenUsed/>
    <w:rsid w:val="00F55305"/>
    <w:pPr>
      <w:tabs>
        <w:tab w:val="center" w:pos="4677"/>
        <w:tab w:val="right" w:pos="9355"/>
      </w:tabs>
      <w:spacing w:after="0" w:line="240" w:lineRule="auto"/>
    </w:pPr>
  </w:style>
  <w:style w:type="character" w:customStyle="1" w:styleId="ad">
    <w:name w:val="Нижний колонтитул Знак"/>
    <w:basedOn w:val="a0"/>
    <w:link w:val="ac"/>
    <w:uiPriority w:val="99"/>
    <w:rsid w:val="00F55305"/>
  </w:style>
  <w:style w:type="paragraph" w:styleId="ae">
    <w:name w:val="TOC Heading"/>
    <w:basedOn w:val="1"/>
    <w:next w:val="a"/>
    <w:uiPriority w:val="39"/>
    <w:semiHidden/>
    <w:unhideWhenUsed/>
    <w:qFormat/>
    <w:rsid w:val="00F55305"/>
    <w:pPr>
      <w:outlineLvl w:val="9"/>
    </w:pPr>
    <w:rPr>
      <w:lang w:eastAsia="ru-RU"/>
    </w:rPr>
  </w:style>
  <w:style w:type="paragraph" w:styleId="13">
    <w:name w:val="toc 1"/>
    <w:basedOn w:val="a"/>
    <w:next w:val="a"/>
    <w:autoRedefine/>
    <w:uiPriority w:val="39"/>
    <w:unhideWhenUsed/>
    <w:rsid w:val="00F55305"/>
    <w:pPr>
      <w:spacing w:after="100"/>
    </w:pPr>
  </w:style>
  <w:style w:type="paragraph" w:styleId="23">
    <w:name w:val="toc 2"/>
    <w:basedOn w:val="a"/>
    <w:next w:val="a"/>
    <w:autoRedefine/>
    <w:uiPriority w:val="39"/>
    <w:unhideWhenUsed/>
    <w:rsid w:val="00F55305"/>
    <w:pPr>
      <w:spacing w:after="100"/>
      <w:ind w:left="220"/>
    </w:pPr>
  </w:style>
  <w:style w:type="character" w:styleId="af">
    <w:name w:val="FollowedHyperlink"/>
    <w:basedOn w:val="a0"/>
    <w:uiPriority w:val="99"/>
    <w:semiHidden/>
    <w:unhideWhenUsed/>
    <w:rsid w:val="00F55305"/>
    <w:rPr>
      <w:color w:val="800080" w:themeColor="followedHyperlink"/>
      <w:u w:val="single"/>
    </w:rPr>
  </w:style>
  <w:style w:type="paragraph" w:styleId="af0">
    <w:name w:val="Normal (Web)"/>
    <w:basedOn w:val="a"/>
    <w:uiPriority w:val="99"/>
    <w:unhideWhenUsed/>
    <w:rsid w:val="00F553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uiPriority w:val="99"/>
    <w:rsid w:val="00F5530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24">
    <w:name w:val="Body Text 2"/>
    <w:basedOn w:val="a"/>
    <w:link w:val="25"/>
    <w:uiPriority w:val="99"/>
    <w:rsid w:val="00F55305"/>
    <w:pPr>
      <w:spacing w:after="120" w:line="480" w:lineRule="auto"/>
    </w:pPr>
    <w:rPr>
      <w:rFonts w:ascii="Times New Roman" w:eastAsia="Times New Roman" w:hAnsi="Times New Roman" w:cs="Times New Roman"/>
      <w:sz w:val="20"/>
      <w:szCs w:val="20"/>
      <w:lang w:eastAsia="ru-RU"/>
    </w:rPr>
  </w:style>
  <w:style w:type="character" w:customStyle="1" w:styleId="25">
    <w:name w:val="Основной текст 2 Знак"/>
    <w:basedOn w:val="a0"/>
    <w:link w:val="24"/>
    <w:uiPriority w:val="99"/>
    <w:rsid w:val="00F55305"/>
    <w:rPr>
      <w:rFonts w:ascii="Times New Roman" w:eastAsia="Times New Roman" w:hAnsi="Times New Roman" w:cs="Times New Roman"/>
      <w:sz w:val="20"/>
      <w:szCs w:val="20"/>
      <w:lang w:eastAsia="ru-RU"/>
    </w:rPr>
  </w:style>
  <w:style w:type="paragraph" w:customStyle="1" w:styleId="ConsPlusCell">
    <w:name w:val="ConsPlusCell"/>
    <w:uiPriority w:val="99"/>
    <w:rsid w:val="00F55305"/>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HTML">
    <w:name w:val="HTML Preformatted"/>
    <w:basedOn w:val="a"/>
    <w:link w:val="HTML0"/>
    <w:uiPriority w:val="99"/>
    <w:semiHidden/>
    <w:unhideWhenUsed/>
    <w:rsid w:val="00697D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697D29"/>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759526">
      <w:bodyDiv w:val="1"/>
      <w:marLeft w:val="0"/>
      <w:marRight w:val="0"/>
      <w:marTop w:val="0"/>
      <w:marBottom w:val="0"/>
      <w:divBdr>
        <w:top w:val="none" w:sz="0" w:space="0" w:color="auto"/>
        <w:left w:val="none" w:sz="0" w:space="0" w:color="auto"/>
        <w:bottom w:val="none" w:sz="0" w:space="0" w:color="auto"/>
        <w:right w:val="none" w:sz="0" w:space="0" w:color="auto"/>
      </w:divBdr>
    </w:div>
    <w:div w:id="219680074">
      <w:bodyDiv w:val="1"/>
      <w:marLeft w:val="0"/>
      <w:marRight w:val="0"/>
      <w:marTop w:val="0"/>
      <w:marBottom w:val="0"/>
      <w:divBdr>
        <w:top w:val="none" w:sz="0" w:space="0" w:color="auto"/>
        <w:left w:val="none" w:sz="0" w:space="0" w:color="auto"/>
        <w:bottom w:val="none" w:sz="0" w:space="0" w:color="auto"/>
        <w:right w:val="none" w:sz="0" w:space="0" w:color="auto"/>
      </w:divBdr>
    </w:div>
    <w:div w:id="620453210">
      <w:bodyDiv w:val="1"/>
      <w:marLeft w:val="0"/>
      <w:marRight w:val="0"/>
      <w:marTop w:val="0"/>
      <w:marBottom w:val="0"/>
      <w:divBdr>
        <w:top w:val="none" w:sz="0" w:space="0" w:color="auto"/>
        <w:left w:val="none" w:sz="0" w:space="0" w:color="auto"/>
        <w:bottom w:val="none" w:sz="0" w:space="0" w:color="auto"/>
        <w:right w:val="none" w:sz="0" w:space="0" w:color="auto"/>
      </w:divBdr>
    </w:div>
    <w:div w:id="746534641">
      <w:bodyDiv w:val="1"/>
      <w:marLeft w:val="0"/>
      <w:marRight w:val="0"/>
      <w:marTop w:val="0"/>
      <w:marBottom w:val="0"/>
      <w:divBdr>
        <w:top w:val="none" w:sz="0" w:space="0" w:color="auto"/>
        <w:left w:val="none" w:sz="0" w:space="0" w:color="auto"/>
        <w:bottom w:val="none" w:sz="0" w:space="0" w:color="auto"/>
        <w:right w:val="none" w:sz="0" w:space="0" w:color="auto"/>
      </w:divBdr>
    </w:div>
    <w:div w:id="1389525141">
      <w:bodyDiv w:val="1"/>
      <w:marLeft w:val="0"/>
      <w:marRight w:val="0"/>
      <w:marTop w:val="0"/>
      <w:marBottom w:val="0"/>
      <w:divBdr>
        <w:top w:val="none" w:sz="0" w:space="0" w:color="auto"/>
        <w:left w:val="none" w:sz="0" w:space="0" w:color="auto"/>
        <w:bottom w:val="none" w:sz="0" w:space="0" w:color="auto"/>
        <w:right w:val="none" w:sz="0" w:space="0" w:color="auto"/>
      </w:divBdr>
    </w:div>
    <w:div w:id="1415130971">
      <w:bodyDiv w:val="1"/>
      <w:marLeft w:val="0"/>
      <w:marRight w:val="0"/>
      <w:marTop w:val="0"/>
      <w:marBottom w:val="0"/>
      <w:divBdr>
        <w:top w:val="none" w:sz="0" w:space="0" w:color="auto"/>
        <w:left w:val="none" w:sz="0" w:space="0" w:color="auto"/>
        <w:bottom w:val="none" w:sz="0" w:space="0" w:color="auto"/>
        <w:right w:val="none" w:sz="0" w:space="0" w:color="auto"/>
      </w:divBdr>
    </w:div>
    <w:div w:id="1703363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CA9B673514AC7E9CA118812FC438F10C83F2AEC0C51D817B9FEEAF25FB949FAD4D7F1079A6EBD92391A94BCF8O8n3H" TargetMode="External"/><Relationship Id="rId13" Type="http://schemas.openxmlformats.org/officeDocument/2006/relationships/hyperlink" Target="http://okean.org/" TargetMode="External"/><Relationship Id="rId3" Type="http://schemas.openxmlformats.org/officeDocument/2006/relationships/settings" Target="settings.xml"/><Relationship Id="rId7" Type="http://schemas.openxmlformats.org/officeDocument/2006/relationships/hyperlink" Target="consultantplus://offline/ref=DCA9B673514AC7E9CA118812FC438F10C83F2AEC0C51D817B9FEEAF25FB949FAC6D7A909996AA5996F55D2E9F48878451EEE255D1EC4O3n1H" TargetMode="External"/><Relationship Id="rId12" Type="http://schemas.openxmlformats.org/officeDocument/2006/relationships/hyperlink" Target="http://okean.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okean.org/"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cyberleninka.ru/" TargetMode="External"/><Relationship Id="rId4" Type="http://schemas.openxmlformats.org/officeDocument/2006/relationships/webSettings" Target="webSettings.xml"/><Relationship Id="rId9" Type="http://schemas.openxmlformats.org/officeDocument/2006/relationships/hyperlink" Target="http://www.consultant.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3517</Words>
  <Characters>20047</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23517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Гаджибек Виктория</cp:lastModifiedBy>
  <cp:revision>2</cp:revision>
  <cp:lastPrinted>2019-04-24T00:49:00Z</cp:lastPrinted>
  <dcterms:created xsi:type="dcterms:W3CDTF">2019-10-14T01:26:00Z</dcterms:created>
  <dcterms:modified xsi:type="dcterms:W3CDTF">2019-10-14T01:26:00Z</dcterms:modified>
</cp:coreProperties>
</file>