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0513A" w:rsidRPr="009D1D2A" w:rsidRDefault="00217788" w:rsidP="00C52D88">
      <w:pPr>
        <w:spacing w:after="200" w:line="240" w:lineRule="auto"/>
        <w:rPr>
          <w:rFonts w:ascii="Times New Roman" w:hAnsi="Times New Roman" w:cs="Times New Roman"/>
          <w:sz w:val="24"/>
          <w:szCs w:val="24"/>
          <w:lang w:val="en-US"/>
        </w:rPr>
      </w:pPr>
      <w:r>
        <w:rPr>
          <w:rFonts w:ascii="Times New Roman" w:hAnsi="Times New Roman" w:cs="Times New Roman"/>
          <w:sz w:val="24"/>
          <w:szCs w:val="24"/>
        </w:rPr>
        <w:t>Рубрика:</w:t>
      </w:r>
      <w:r w:rsidR="009D1D2A">
        <w:rPr>
          <w:rFonts w:ascii="Times New Roman" w:hAnsi="Times New Roman" w:cs="Times New Roman"/>
          <w:sz w:val="24"/>
          <w:szCs w:val="24"/>
          <w:lang w:val="en-US"/>
        </w:rPr>
        <w:t xml:space="preserve"> 08.00.14 </w:t>
      </w:r>
    </w:p>
    <w:p w:rsidR="00217788" w:rsidRPr="00A14992" w:rsidRDefault="00217788" w:rsidP="00C52D88">
      <w:pPr>
        <w:spacing w:after="200" w:line="240" w:lineRule="auto"/>
        <w:rPr>
          <w:rFonts w:ascii="Times New Roman" w:hAnsi="Times New Roman" w:cs="Times New Roman"/>
          <w:sz w:val="24"/>
          <w:szCs w:val="24"/>
        </w:rPr>
      </w:pPr>
      <w:r>
        <w:rPr>
          <w:rFonts w:ascii="Times New Roman" w:hAnsi="Times New Roman" w:cs="Times New Roman"/>
          <w:sz w:val="24"/>
          <w:szCs w:val="24"/>
        </w:rPr>
        <w:t>УДК:</w:t>
      </w:r>
      <w:r w:rsidR="009D1D2A">
        <w:rPr>
          <w:rFonts w:ascii="Times New Roman" w:hAnsi="Times New Roman" w:cs="Times New Roman"/>
          <w:sz w:val="24"/>
          <w:szCs w:val="24"/>
        </w:rPr>
        <w:t xml:space="preserve"> 334.012 </w:t>
      </w:r>
      <w:r>
        <w:rPr>
          <w:rFonts w:ascii="Times New Roman" w:hAnsi="Times New Roman" w:cs="Times New Roman"/>
          <w:sz w:val="24"/>
          <w:szCs w:val="24"/>
        </w:rPr>
        <w:t xml:space="preserve"> </w:t>
      </w:r>
      <w:r w:rsidR="009D1D2A">
        <w:rPr>
          <w:rFonts w:ascii="Times New Roman" w:hAnsi="Times New Roman" w:cs="Times New Roman"/>
          <w:sz w:val="24"/>
          <w:szCs w:val="24"/>
        </w:rPr>
        <w:t xml:space="preserve"> (510+73)</w:t>
      </w:r>
      <w:bookmarkStart w:id="0" w:name="_GoBack"/>
      <w:bookmarkEnd w:id="0"/>
    </w:p>
    <w:p w:rsidR="00217788" w:rsidRDefault="00217788" w:rsidP="00C52D88">
      <w:pPr>
        <w:spacing w:after="200" w:line="240" w:lineRule="auto"/>
        <w:jc w:val="center"/>
        <w:rPr>
          <w:rFonts w:ascii="Times New Roman" w:hAnsi="Times New Roman" w:cs="Times New Roman"/>
          <w:b/>
          <w:sz w:val="24"/>
          <w:szCs w:val="24"/>
        </w:rPr>
      </w:pPr>
      <w:r>
        <w:rPr>
          <w:rFonts w:ascii="Times New Roman" w:hAnsi="Times New Roman" w:cs="Times New Roman"/>
          <w:b/>
          <w:sz w:val="24"/>
          <w:szCs w:val="24"/>
        </w:rPr>
        <w:t>Американский индивидуализм и азиатский коллективизм: два подхода, один результат</w:t>
      </w:r>
    </w:p>
    <w:p w:rsidR="00DC7246" w:rsidRDefault="00DC7246" w:rsidP="00C52D88">
      <w:pPr>
        <w:spacing w:after="0" w:line="240" w:lineRule="auto"/>
        <w:jc w:val="center"/>
        <w:rPr>
          <w:rFonts w:ascii="Times New Roman" w:hAnsi="Times New Roman" w:cs="Times New Roman"/>
          <w:b/>
          <w:sz w:val="24"/>
          <w:szCs w:val="24"/>
        </w:rPr>
      </w:pPr>
    </w:p>
    <w:p w:rsidR="00217788" w:rsidRDefault="00DC7246" w:rsidP="00C52D8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Валл Федор Викторович</w:t>
      </w:r>
    </w:p>
    <w:p w:rsidR="00217788" w:rsidRDefault="00217788" w:rsidP="00C52D8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бакалавр 2 курса</w:t>
      </w:r>
      <w:r w:rsidR="007269CD">
        <w:rPr>
          <w:rFonts w:ascii="Times New Roman" w:hAnsi="Times New Roman" w:cs="Times New Roman"/>
          <w:sz w:val="24"/>
          <w:szCs w:val="24"/>
        </w:rPr>
        <w:t>, кафедра экономики</w:t>
      </w:r>
    </w:p>
    <w:p w:rsidR="00DC7246" w:rsidRDefault="00DC7246" w:rsidP="00C52D88">
      <w:pPr>
        <w:spacing w:after="0" w:line="240" w:lineRule="auto"/>
        <w:jc w:val="center"/>
        <w:rPr>
          <w:rFonts w:ascii="Times New Roman" w:hAnsi="Times New Roman" w:cs="Times New Roman"/>
          <w:sz w:val="24"/>
          <w:szCs w:val="24"/>
        </w:rPr>
      </w:pPr>
    </w:p>
    <w:p w:rsidR="00DC7246" w:rsidRDefault="00217788" w:rsidP="00C52D88">
      <w:pPr>
        <w:spacing w:after="0" w:line="240" w:lineRule="auto"/>
        <w:jc w:val="center"/>
        <w:rPr>
          <w:rFonts w:ascii="Times New Roman" w:hAnsi="Times New Roman" w:cs="Times New Roman"/>
          <w:i/>
          <w:sz w:val="24"/>
          <w:szCs w:val="24"/>
        </w:rPr>
      </w:pPr>
      <w:r>
        <w:rPr>
          <w:rFonts w:ascii="Times New Roman" w:hAnsi="Times New Roman" w:cs="Times New Roman"/>
          <w:i/>
          <w:sz w:val="24"/>
          <w:szCs w:val="24"/>
        </w:rPr>
        <w:t>Владивостокский государственный университет экономики и сервиса</w:t>
      </w:r>
    </w:p>
    <w:p w:rsidR="00217788" w:rsidRDefault="00217788" w:rsidP="00C52D88">
      <w:pPr>
        <w:spacing w:after="0" w:line="240" w:lineRule="auto"/>
        <w:jc w:val="center"/>
        <w:rPr>
          <w:rFonts w:ascii="Times New Roman" w:hAnsi="Times New Roman" w:cs="Times New Roman"/>
          <w:i/>
          <w:sz w:val="24"/>
          <w:szCs w:val="24"/>
        </w:rPr>
      </w:pPr>
      <w:r>
        <w:rPr>
          <w:rFonts w:ascii="Times New Roman" w:hAnsi="Times New Roman" w:cs="Times New Roman"/>
          <w:i/>
          <w:sz w:val="24"/>
          <w:szCs w:val="24"/>
        </w:rPr>
        <w:t xml:space="preserve">Россия. Владивосток </w:t>
      </w:r>
    </w:p>
    <w:p w:rsidR="00217788" w:rsidRPr="00D50A87" w:rsidRDefault="00217788" w:rsidP="00C52D88">
      <w:pPr>
        <w:spacing w:after="0" w:line="240" w:lineRule="auto"/>
        <w:jc w:val="center"/>
        <w:rPr>
          <w:rFonts w:ascii="Times New Roman" w:hAnsi="Times New Roman" w:cs="Times New Roman"/>
          <w:sz w:val="24"/>
          <w:szCs w:val="24"/>
        </w:rPr>
      </w:pPr>
      <w:r>
        <w:rPr>
          <w:rFonts w:ascii="Times New Roman" w:hAnsi="Times New Roman" w:cs="Times New Roman"/>
          <w:sz w:val="24"/>
          <w:szCs w:val="24"/>
          <w:lang w:val="en-US"/>
        </w:rPr>
        <w:t>E</w:t>
      </w:r>
      <w:r w:rsidRPr="00D50A87">
        <w:rPr>
          <w:rFonts w:ascii="Times New Roman" w:hAnsi="Times New Roman" w:cs="Times New Roman"/>
          <w:sz w:val="24"/>
          <w:szCs w:val="24"/>
        </w:rPr>
        <w:t>-</w:t>
      </w:r>
      <w:r>
        <w:rPr>
          <w:rFonts w:ascii="Times New Roman" w:hAnsi="Times New Roman" w:cs="Times New Roman"/>
          <w:sz w:val="24"/>
          <w:szCs w:val="24"/>
          <w:lang w:val="en-US"/>
        </w:rPr>
        <w:t>mail</w:t>
      </w:r>
      <w:r w:rsidRPr="00D50A87">
        <w:rPr>
          <w:rFonts w:ascii="Times New Roman" w:hAnsi="Times New Roman" w:cs="Times New Roman"/>
          <w:sz w:val="24"/>
          <w:szCs w:val="24"/>
        </w:rPr>
        <w:t xml:space="preserve">: </w:t>
      </w:r>
      <w:r w:rsidRPr="00D50A87">
        <w:rPr>
          <w:rFonts w:ascii="Times New Roman" w:hAnsi="Times New Roman" w:cs="Times New Roman"/>
          <w:sz w:val="24"/>
          <w:szCs w:val="24"/>
          <w:lang w:val="en-US"/>
        </w:rPr>
        <w:t>agentdog</w:t>
      </w:r>
      <w:r w:rsidRPr="00D50A87">
        <w:rPr>
          <w:rFonts w:ascii="Times New Roman" w:hAnsi="Times New Roman" w:cs="Times New Roman"/>
          <w:sz w:val="24"/>
          <w:szCs w:val="24"/>
        </w:rPr>
        <w:t>@</w:t>
      </w:r>
      <w:r w:rsidRPr="00D50A87">
        <w:rPr>
          <w:rFonts w:ascii="Times New Roman" w:hAnsi="Times New Roman" w:cs="Times New Roman"/>
          <w:sz w:val="24"/>
          <w:szCs w:val="24"/>
          <w:lang w:val="en-US"/>
        </w:rPr>
        <w:t>mail</w:t>
      </w:r>
      <w:r w:rsidRPr="00D50A87">
        <w:rPr>
          <w:rFonts w:ascii="Times New Roman" w:hAnsi="Times New Roman" w:cs="Times New Roman"/>
          <w:sz w:val="24"/>
          <w:szCs w:val="24"/>
        </w:rPr>
        <w:t>.</w:t>
      </w:r>
      <w:r w:rsidRPr="00D50A87">
        <w:rPr>
          <w:rFonts w:ascii="Times New Roman" w:hAnsi="Times New Roman" w:cs="Times New Roman"/>
          <w:sz w:val="24"/>
          <w:szCs w:val="24"/>
          <w:lang w:val="en-US"/>
        </w:rPr>
        <w:t>ru</w:t>
      </w:r>
      <w:r w:rsidRPr="00D50A87">
        <w:rPr>
          <w:rFonts w:ascii="Times New Roman" w:hAnsi="Times New Roman" w:cs="Times New Roman"/>
          <w:sz w:val="24"/>
          <w:szCs w:val="24"/>
        </w:rPr>
        <w:t xml:space="preserve">; </w:t>
      </w:r>
      <w:r>
        <w:rPr>
          <w:rFonts w:ascii="Times New Roman" w:hAnsi="Times New Roman" w:cs="Times New Roman"/>
          <w:sz w:val="24"/>
          <w:szCs w:val="24"/>
        </w:rPr>
        <w:t>тел</w:t>
      </w:r>
      <w:r w:rsidRPr="00D50A87">
        <w:rPr>
          <w:rFonts w:ascii="Times New Roman" w:hAnsi="Times New Roman" w:cs="Times New Roman"/>
          <w:sz w:val="24"/>
          <w:szCs w:val="24"/>
        </w:rPr>
        <w:t>.: +79149675771</w:t>
      </w:r>
    </w:p>
    <w:p w:rsidR="00217788" w:rsidRDefault="00217788" w:rsidP="00C52D88">
      <w:pPr>
        <w:spacing w:after="200" w:line="240" w:lineRule="auto"/>
        <w:jc w:val="center"/>
        <w:rPr>
          <w:rFonts w:ascii="Times New Roman" w:hAnsi="Times New Roman" w:cs="Times New Roman"/>
          <w:sz w:val="24"/>
          <w:szCs w:val="24"/>
        </w:rPr>
      </w:pPr>
      <w:r>
        <w:rPr>
          <w:rFonts w:ascii="Times New Roman" w:hAnsi="Times New Roman" w:cs="Times New Roman"/>
          <w:sz w:val="24"/>
          <w:szCs w:val="24"/>
        </w:rPr>
        <w:t>ул. Гоголя, 41, г. Владивосток, Приморский край, Россия, 690014</w:t>
      </w:r>
    </w:p>
    <w:p w:rsidR="004C1166" w:rsidRDefault="007269CD" w:rsidP="00C52D8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Научный руководитель: Беркович Татьяна Александровна, </w:t>
      </w:r>
    </w:p>
    <w:p w:rsidR="007269CD" w:rsidRDefault="007269CD" w:rsidP="00C52D8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старший преподаватель, кафедра межкультурных коммуникаций и переводоведения. </w:t>
      </w:r>
    </w:p>
    <w:p w:rsidR="00DC7246" w:rsidRDefault="00DC7246" w:rsidP="00C52D88">
      <w:pPr>
        <w:spacing w:after="0" w:line="240" w:lineRule="auto"/>
        <w:jc w:val="center"/>
        <w:rPr>
          <w:rFonts w:ascii="Times New Roman" w:hAnsi="Times New Roman" w:cs="Times New Roman"/>
          <w:sz w:val="24"/>
          <w:szCs w:val="24"/>
        </w:rPr>
      </w:pPr>
    </w:p>
    <w:p w:rsidR="00650944" w:rsidRDefault="00650944" w:rsidP="00C52D88">
      <w:pPr>
        <w:spacing w:after="0" w:line="240" w:lineRule="auto"/>
        <w:ind w:firstLine="708"/>
        <w:jc w:val="both"/>
        <w:rPr>
          <w:rFonts w:ascii="Times New Roman" w:hAnsi="Times New Roman" w:cs="Times New Roman"/>
          <w:i/>
          <w:sz w:val="24"/>
          <w:szCs w:val="24"/>
        </w:rPr>
      </w:pPr>
      <w:r w:rsidRPr="00650944">
        <w:rPr>
          <w:rFonts w:ascii="Times New Roman" w:hAnsi="Times New Roman" w:cs="Times New Roman"/>
          <w:i/>
          <w:sz w:val="24"/>
          <w:szCs w:val="24"/>
        </w:rPr>
        <w:t xml:space="preserve">В современных реалиях </w:t>
      </w:r>
      <w:r w:rsidR="00432699">
        <w:rPr>
          <w:rFonts w:ascii="Times New Roman" w:hAnsi="Times New Roman" w:cs="Times New Roman"/>
          <w:i/>
          <w:sz w:val="24"/>
          <w:szCs w:val="24"/>
        </w:rPr>
        <w:t xml:space="preserve">мировая </w:t>
      </w:r>
      <w:r w:rsidRPr="00650944">
        <w:rPr>
          <w:rFonts w:ascii="Times New Roman" w:hAnsi="Times New Roman" w:cs="Times New Roman"/>
          <w:i/>
          <w:sz w:val="24"/>
          <w:szCs w:val="24"/>
        </w:rPr>
        <w:t>экономика нач</w:t>
      </w:r>
      <w:r w:rsidR="00432699">
        <w:rPr>
          <w:rFonts w:ascii="Times New Roman" w:hAnsi="Times New Roman" w:cs="Times New Roman"/>
          <w:i/>
          <w:sz w:val="24"/>
          <w:szCs w:val="24"/>
        </w:rPr>
        <w:t>ала</w:t>
      </w:r>
      <w:r w:rsidRPr="00650944">
        <w:rPr>
          <w:rFonts w:ascii="Times New Roman" w:hAnsi="Times New Roman" w:cs="Times New Roman"/>
          <w:i/>
          <w:sz w:val="24"/>
          <w:szCs w:val="24"/>
        </w:rPr>
        <w:t xml:space="preserve"> приобре</w:t>
      </w:r>
      <w:r>
        <w:rPr>
          <w:rFonts w:ascii="Times New Roman" w:hAnsi="Times New Roman" w:cs="Times New Roman"/>
          <w:i/>
          <w:sz w:val="24"/>
          <w:szCs w:val="24"/>
        </w:rPr>
        <w:t>тать мультикультурный характер.</w:t>
      </w:r>
      <w:r w:rsidR="00432699">
        <w:rPr>
          <w:rFonts w:ascii="Times New Roman" w:hAnsi="Times New Roman" w:cs="Times New Roman"/>
          <w:i/>
          <w:sz w:val="24"/>
          <w:szCs w:val="24"/>
        </w:rPr>
        <w:t xml:space="preserve"> В ее рамках становится все труднее выделять характерные черты отдельных стран. Данная статья ставит своей целью показать некоторое сходство успешных американских и китайских компаний</w:t>
      </w:r>
      <w:r w:rsidR="0092588F">
        <w:rPr>
          <w:rFonts w:ascii="Times New Roman" w:hAnsi="Times New Roman" w:cs="Times New Roman"/>
          <w:i/>
          <w:sz w:val="24"/>
          <w:szCs w:val="24"/>
        </w:rPr>
        <w:t>,</w:t>
      </w:r>
      <w:r w:rsidR="00432699">
        <w:rPr>
          <w:rFonts w:ascii="Times New Roman" w:hAnsi="Times New Roman" w:cs="Times New Roman"/>
          <w:i/>
          <w:sz w:val="24"/>
          <w:szCs w:val="24"/>
        </w:rPr>
        <w:t xml:space="preserve"> </w:t>
      </w:r>
      <w:r w:rsidR="00A32909">
        <w:rPr>
          <w:rFonts w:ascii="Times New Roman" w:hAnsi="Times New Roman" w:cs="Times New Roman"/>
          <w:i/>
          <w:sz w:val="24"/>
          <w:szCs w:val="24"/>
        </w:rPr>
        <w:t>демонстрирующее универсальность</w:t>
      </w:r>
      <w:r w:rsidR="00432699">
        <w:rPr>
          <w:rFonts w:ascii="Times New Roman" w:hAnsi="Times New Roman" w:cs="Times New Roman"/>
          <w:i/>
          <w:sz w:val="24"/>
          <w:szCs w:val="24"/>
        </w:rPr>
        <w:t xml:space="preserve"> их подхода к ведению бизнеса. </w:t>
      </w:r>
    </w:p>
    <w:p w:rsidR="00DC7246" w:rsidRDefault="00DC7246" w:rsidP="00C52D88">
      <w:pPr>
        <w:spacing w:after="0" w:line="240" w:lineRule="auto"/>
        <w:ind w:firstLine="708"/>
        <w:jc w:val="both"/>
        <w:rPr>
          <w:rFonts w:ascii="Times New Roman" w:hAnsi="Times New Roman" w:cs="Times New Roman"/>
          <w:i/>
          <w:sz w:val="24"/>
          <w:szCs w:val="24"/>
        </w:rPr>
      </w:pPr>
    </w:p>
    <w:p w:rsidR="00F0386A" w:rsidRDefault="00F0386A" w:rsidP="00C52D88">
      <w:pPr>
        <w:spacing w:after="0" w:line="240" w:lineRule="auto"/>
        <w:jc w:val="both"/>
        <w:rPr>
          <w:rFonts w:ascii="Times New Roman" w:hAnsi="Times New Roman" w:cs="Times New Roman"/>
          <w:i/>
          <w:sz w:val="24"/>
          <w:szCs w:val="24"/>
        </w:rPr>
      </w:pPr>
      <w:r>
        <w:rPr>
          <w:rFonts w:ascii="Times New Roman" w:hAnsi="Times New Roman" w:cs="Times New Roman"/>
          <w:b/>
          <w:i/>
          <w:sz w:val="24"/>
          <w:szCs w:val="24"/>
        </w:rPr>
        <w:t xml:space="preserve">Ключевые слова и словосочетания: </w:t>
      </w:r>
      <w:r>
        <w:rPr>
          <w:rFonts w:ascii="Times New Roman" w:hAnsi="Times New Roman" w:cs="Times New Roman"/>
          <w:i/>
          <w:sz w:val="24"/>
          <w:szCs w:val="24"/>
        </w:rPr>
        <w:t xml:space="preserve">индивидуализм, коллективизм, Китай, США, успешные компании </w:t>
      </w:r>
    </w:p>
    <w:p w:rsidR="00DC7246" w:rsidRDefault="00DC7246" w:rsidP="00C52D88">
      <w:pPr>
        <w:spacing w:after="0" w:line="240" w:lineRule="auto"/>
        <w:jc w:val="both"/>
        <w:rPr>
          <w:rFonts w:ascii="Times New Roman" w:hAnsi="Times New Roman" w:cs="Times New Roman"/>
          <w:i/>
          <w:sz w:val="24"/>
          <w:szCs w:val="24"/>
        </w:rPr>
      </w:pPr>
    </w:p>
    <w:p w:rsidR="00F0386A" w:rsidRDefault="00F0386A" w:rsidP="00C52D88">
      <w:pPr>
        <w:spacing w:after="0" w:line="24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American individualism versus Asian collectivism: two approaches, one outcome</w:t>
      </w:r>
    </w:p>
    <w:p w:rsidR="000A305B" w:rsidRDefault="000A305B" w:rsidP="00C52D88">
      <w:pPr>
        <w:spacing w:after="0" w:line="240" w:lineRule="auto"/>
        <w:jc w:val="center"/>
        <w:rPr>
          <w:rFonts w:ascii="Times New Roman" w:hAnsi="Times New Roman" w:cs="Times New Roman"/>
          <w:b/>
          <w:sz w:val="24"/>
          <w:szCs w:val="24"/>
          <w:lang w:val="en-US"/>
        </w:rPr>
      </w:pPr>
    </w:p>
    <w:p w:rsidR="00F0386A" w:rsidRDefault="00F0386A" w:rsidP="00C52D88">
      <w:pPr>
        <w:spacing w:after="0" w:line="24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 xml:space="preserve">Vall Fedor Viktorovich </w:t>
      </w:r>
    </w:p>
    <w:p w:rsidR="00F0386A" w:rsidRDefault="004C1166" w:rsidP="00C52D88">
      <w:pPr>
        <w:spacing w:after="0" w:line="24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b</w:t>
      </w:r>
      <w:r w:rsidR="00F0386A">
        <w:rPr>
          <w:rFonts w:ascii="Times New Roman" w:hAnsi="Times New Roman" w:cs="Times New Roman"/>
          <w:sz w:val="24"/>
          <w:szCs w:val="24"/>
          <w:lang w:val="en-US"/>
        </w:rPr>
        <w:t>achelor of the 2</w:t>
      </w:r>
      <w:r w:rsidR="00F0386A" w:rsidRPr="00F0386A">
        <w:rPr>
          <w:rFonts w:ascii="Times New Roman" w:hAnsi="Times New Roman" w:cs="Times New Roman"/>
          <w:sz w:val="24"/>
          <w:szCs w:val="24"/>
          <w:vertAlign w:val="superscript"/>
          <w:lang w:val="en-US"/>
        </w:rPr>
        <w:t>nd</w:t>
      </w:r>
      <w:r w:rsidR="00F0386A">
        <w:rPr>
          <w:rFonts w:ascii="Times New Roman" w:hAnsi="Times New Roman" w:cs="Times New Roman"/>
          <w:sz w:val="24"/>
          <w:szCs w:val="24"/>
          <w:lang w:val="en-US"/>
        </w:rPr>
        <w:t xml:space="preserve"> year, </w:t>
      </w:r>
      <w:r>
        <w:rPr>
          <w:rFonts w:ascii="Times New Roman" w:hAnsi="Times New Roman" w:cs="Times New Roman"/>
          <w:sz w:val="24"/>
          <w:szCs w:val="24"/>
          <w:lang w:val="en-US"/>
        </w:rPr>
        <w:t xml:space="preserve">Department of Economics </w:t>
      </w:r>
    </w:p>
    <w:p w:rsidR="000A305B" w:rsidRDefault="000A305B" w:rsidP="00C52D88">
      <w:pPr>
        <w:spacing w:after="0" w:line="240" w:lineRule="auto"/>
        <w:jc w:val="center"/>
        <w:rPr>
          <w:rFonts w:ascii="Times New Roman" w:hAnsi="Times New Roman" w:cs="Times New Roman"/>
          <w:sz w:val="24"/>
          <w:szCs w:val="24"/>
          <w:lang w:val="en-US"/>
        </w:rPr>
      </w:pPr>
    </w:p>
    <w:p w:rsidR="004C1166" w:rsidRDefault="004C1166" w:rsidP="00C52D88">
      <w:pPr>
        <w:spacing w:after="0" w:line="240" w:lineRule="auto"/>
        <w:jc w:val="center"/>
        <w:rPr>
          <w:rFonts w:ascii="Times New Roman" w:hAnsi="Times New Roman" w:cs="Times New Roman"/>
          <w:i/>
          <w:sz w:val="24"/>
          <w:szCs w:val="24"/>
          <w:lang w:val="en-US"/>
        </w:rPr>
      </w:pPr>
      <w:r>
        <w:rPr>
          <w:rFonts w:ascii="Times New Roman" w:hAnsi="Times New Roman" w:cs="Times New Roman"/>
          <w:i/>
          <w:sz w:val="24"/>
          <w:szCs w:val="24"/>
          <w:lang w:val="en-US"/>
        </w:rPr>
        <w:t>Vladivostok State University of Economics and Service</w:t>
      </w:r>
    </w:p>
    <w:p w:rsidR="004C1166" w:rsidRDefault="004C1166" w:rsidP="00C52D88">
      <w:pPr>
        <w:spacing w:after="0" w:line="240" w:lineRule="auto"/>
        <w:jc w:val="center"/>
        <w:rPr>
          <w:rFonts w:ascii="Times New Roman" w:hAnsi="Times New Roman" w:cs="Times New Roman"/>
          <w:i/>
          <w:sz w:val="24"/>
          <w:szCs w:val="24"/>
          <w:lang w:val="en-US"/>
        </w:rPr>
      </w:pPr>
      <w:r>
        <w:rPr>
          <w:rFonts w:ascii="Times New Roman" w:hAnsi="Times New Roman" w:cs="Times New Roman"/>
          <w:i/>
          <w:sz w:val="24"/>
          <w:szCs w:val="24"/>
          <w:lang w:val="en-US"/>
        </w:rPr>
        <w:t>Russia. Vladivostok</w:t>
      </w:r>
    </w:p>
    <w:p w:rsidR="004C1166" w:rsidRDefault="004C1166" w:rsidP="00C52D88">
      <w:pPr>
        <w:spacing w:after="0" w:line="24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 xml:space="preserve">E-mail: </w:t>
      </w:r>
      <w:r w:rsidRPr="00D50A87">
        <w:rPr>
          <w:rFonts w:ascii="Times New Roman" w:hAnsi="Times New Roman" w:cs="Times New Roman"/>
          <w:sz w:val="24"/>
          <w:szCs w:val="24"/>
          <w:lang w:val="en-US"/>
        </w:rPr>
        <w:t>agentdog@mail.ru</w:t>
      </w:r>
      <w:r>
        <w:rPr>
          <w:rFonts w:ascii="Times New Roman" w:hAnsi="Times New Roman" w:cs="Times New Roman"/>
          <w:sz w:val="24"/>
          <w:szCs w:val="24"/>
          <w:lang w:val="en-US"/>
        </w:rPr>
        <w:t>; tel.: +79149675771</w:t>
      </w:r>
    </w:p>
    <w:p w:rsidR="004C1166" w:rsidRDefault="004C1166" w:rsidP="00C52D88">
      <w:pPr>
        <w:spacing w:after="0" w:line="24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41 Gogolya str., Vladivostok, Russia, 690014</w:t>
      </w:r>
    </w:p>
    <w:p w:rsidR="000A305B" w:rsidRDefault="000A305B" w:rsidP="00C52D88">
      <w:pPr>
        <w:spacing w:after="0" w:line="240" w:lineRule="auto"/>
        <w:jc w:val="center"/>
        <w:rPr>
          <w:rFonts w:ascii="Times New Roman" w:hAnsi="Times New Roman" w:cs="Times New Roman"/>
          <w:sz w:val="24"/>
          <w:szCs w:val="24"/>
          <w:lang w:val="en-US"/>
        </w:rPr>
      </w:pPr>
    </w:p>
    <w:p w:rsidR="000A305B" w:rsidRDefault="004C1166" w:rsidP="00C52D88">
      <w:pPr>
        <w:spacing w:after="0" w:line="240" w:lineRule="auto"/>
        <w:jc w:val="center"/>
        <w:rPr>
          <w:rFonts w:ascii="Times New Roman" w:hAnsi="Times New Roman"/>
          <w:sz w:val="24"/>
          <w:szCs w:val="24"/>
          <w:lang w:val="en-US"/>
        </w:rPr>
      </w:pPr>
      <w:r>
        <w:rPr>
          <w:rFonts w:ascii="Times New Roman" w:hAnsi="Times New Roman" w:cs="Times New Roman"/>
          <w:sz w:val="24"/>
          <w:szCs w:val="24"/>
          <w:lang w:val="en-US"/>
        </w:rPr>
        <w:t xml:space="preserve">Scientific adviser: </w:t>
      </w:r>
      <w:r>
        <w:rPr>
          <w:rFonts w:ascii="Times New Roman" w:hAnsi="Times New Roman"/>
          <w:sz w:val="24"/>
          <w:szCs w:val="24"/>
          <w:lang w:val="en-US"/>
        </w:rPr>
        <w:t>Berkovich Tatiana Alexandrovna,</w:t>
      </w:r>
    </w:p>
    <w:p w:rsidR="004C1166" w:rsidRDefault="004C1166" w:rsidP="00C52D88">
      <w:pPr>
        <w:spacing w:after="0" w:line="240" w:lineRule="auto"/>
        <w:jc w:val="center"/>
        <w:rPr>
          <w:rFonts w:ascii="Times New Roman" w:hAnsi="Times New Roman"/>
          <w:sz w:val="24"/>
          <w:szCs w:val="24"/>
          <w:lang w:val="en-US"/>
        </w:rPr>
      </w:pPr>
      <w:r>
        <w:rPr>
          <w:rFonts w:ascii="Times New Roman" w:hAnsi="Times New Roman"/>
          <w:sz w:val="24"/>
          <w:szCs w:val="24"/>
          <w:lang w:val="en-US"/>
        </w:rPr>
        <w:t>senior lecturer, Department of C</w:t>
      </w:r>
      <w:r w:rsidRPr="003C5DB0">
        <w:rPr>
          <w:rFonts w:ascii="Times New Roman" w:hAnsi="Times New Roman"/>
          <w:sz w:val="24"/>
          <w:szCs w:val="24"/>
          <w:lang w:val="en-US"/>
        </w:rPr>
        <w:t>ross</w:t>
      </w:r>
      <w:r>
        <w:rPr>
          <w:rFonts w:ascii="Times New Roman" w:hAnsi="Times New Roman"/>
          <w:sz w:val="24"/>
          <w:szCs w:val="24"/>
          <w:lang w:val="en-US"/>
        </w:rPr>
        <w:t>-</w:t>
      </w:r>
      <w:r w:rsidRPr="003C5DB0">
        <w:rPr>
          <w:rFonts w:ascii="Times New Roman" w:hAnsi="Times New Roman"/>
          <w:sz w:val="24"/>
          <w:szCs w:val="24"/>
          <w:lang w:val="en-US"/>
        </w:rPr>
        <w:t>cultural</w:t>
      </w:r>
      <w:r>
        <w:rPr>
          <w:rFonts w:ascii="Times New Roman" w:hAnsi="Times New Roman"/>
          <w:sz w:val="24"/>
          <w:szCs w:val="24"/>
          <w:lang w:val="en-US"/>
        </w:rPr>
        <w:t xml:space="preserve"> Communication and Translation</w:t>
      </w:r>
    </w:p>
    <w:p w:rsidR="000A305B" w:rsidRDefault="000A305B" w:rsidP="00C52D88">
      <w:pPr>
        <w:spacing w:after="0" w:line="240" w:lineRule="auto"/>
        <w:jc w:val="center"/>
        <w:rPr>
          <w:rFonts w:ascii="Times New Roman" w:hAnsi="Times New Roman"/>
          <w:sz w:val="24"/>
          <w:szCs w:val="24"/>
          <w:lang w:val="en-US"/>
        </w:rPr>
      </w:pPr>
    </w:p>
    <w:p w:rsidR="00377D63" w:rsidRDefault="00E224B4" w:rsidP="00C52D88">
      <w:pPr>
        <w:spacing w:after="0" w:line="240" w:lineRule="auto"/>
        <w:ind w:firstLine="708"/>
        <w:jc w:val="both"/>
        <w:rPr>
          <w:rFonts w:ascii="Times New Roman" w:hAnsi="Times New Roman"/>
          <w:i/>
          <w:sz w:val="24"/>
          <w:szCs w:val="24"/>
          <w:lang w:val="en-US"/>
        </w:rPr>
      </w:pPr>
      <w:r>
        <w:rPr>
          <w:rFonts w:ascii="Times New Roman" w:hAnsi="Times New Roman"/>
          <w:i/>
          <w:sz w:val="24"/>
          <w:szCs w:val="24"/>
          <w:lang w:val="en-US"/>
        </w:rPr>
        <w:t>In modern world global economy is going multicultural. It’s becoming more and more difficult to fin</w:t>
      </w:r>
      <w:r w:rsidR="00B324C1">
        <w:rPr>
          <w:rFonts w:ascii="Times New Roman" w:hAnsi="Times New Roman"/>
          <w:i/>
          <w:sz w:val="24"/>
          <w:szCs w:val="24"/>
          <w:lang w:val="en-US"/>
        </w:rPr>
        <w:t>d prominent features of each country</w:t>
      </w:r>
      <w:r>
        <w:rPr>
          <w:rFonts w:ascii="Times New Roman" w:hAnsi="Times New Roman"/>
          <w:i/>
          <w:sz w:val="24"/>
          <w:szCs w:val="24"/>
          <w:lang w:val="en-US"/>
        </w:rPr>
        <w:t>. The article aims to show some similarity between successful American and Asian companies that demonstrates their universal approach to running businesses.</w:t>
      </w:r>
    </w:p>
    <w:p w:rsidR="000A305B" w:rsidRDefault="000A305B" w:rsidP="00C52D88">
      <w:pPr>
        <w:spacing w:after="0" w:line="240" w:lineRule="auto"/>
        <w:ind w:firstLine="708"/>
        <w:jc w:val="both"/>
        <w:rPr>
          <w:rFonts w:ascii="Times New Roman" w:hAnsi="Times New Roman"/>
          <w:i/>
          <w:sz w:val="24"/>
          <w:szCs w:val="24"/>
          <w:lang w:val="en-US"/>
        </w:rPr>
      </w:pPr>
    </w:p>
    <w:p w:rsidR="009377AE" w:rsidRDefault="00377D63" w:rsidP="00C52D88">
      <w:pPr>
        <w:spacing w:after="0" w:line="240" w:lineRule="auto"/>
        <w:jc w:val="both"/>
        <w:rPr>
          <w:rFonts w:ascii="Times New Roman" w:hAnsi="Times New Roman"/>
          <w:i/>
          <w:sz w:val="24"/>
          <w:szCs w:val="24"/>
          <w:lang w:val="en-US"/>
        </w:rPr>
      </w:pPr>
      <w:r>
        <w:rPr>
          <w:rFonts w:ascii="Times New Roman" w:hAnsi="Times New Roman"/>
          <w:b/>
          <w:i/>
          <w:sz w:val="24"/>
          <w:szCs w:val="24"/>
          <w:lang w:val="en-US"/>
        </w:rPr>
        <w:t xml:space="preserve">Kew words: </w:t>
      </w:r>
      <w:r>
        <w:rPr>
          <w:rFonts w:ascii="Times New Roman" w:hAnsi="Times New Roman"/>
          <w:i/>
          <w:sz w:val="24"/>
          <w:szCs w:val="24"/>
          <w:lang w:val="en-US"/>
        </w:rPr>
        <w:t xml:space="preserve">individualism, collectivism, China, the USA, successful companies. </w:t>
      </w:r>
    </w:p>
    <w:p w:rsidR="00C52D88" w:rsidRDefault="00C52D88" w:rsidP="00C52D88">
      <w:pPr>
        <w:spacing w:after="0" w:line="240" w:lineRule="auto"/>
        <w:ind w:firstLine="708"/>
        <w:jc w:val="both"/>
        <w:rPr>
          <w:rFonts w:ascii="Times New Roman" w:hAnsi="Times New Roman"/>
          <w:sz w:val="24"/>
          <w:szCs w:val="24"/>
          <w:lang w:val="en-US"/>
        </w:rPr>
      </w:pPr>
    </w:p>
    <w:p w:rsidR="00B324C1" w:rsidRDefault="00B324C1" w:rsidP="00C52D88">
      <w:pPr>
        <w:spacing w:after="0" w:line="240" w:lineRule="auto"/>
        <w:ind w:firstLine="708"/>
        <w:jc w:val="both"/>
        <w:rPr>
          <w:rFonts w:ascii="Times New Roman" w:hAnsi="Times New Roman" w:cs="Times New Roman"/>
          <w:sz w:val="24"/>
          <w:lang w:val="en-US"/>
        </w:rPr>
      </w:pPr>
      <w:r>
        <w:rPr>
          <w:rFonts w:ascii="Times New Roman" w:hAnsi="Times New Roman"/>
          <w:sz w:val="24"/>
          <w:szCs w:val="24"/>
          <w:lang w:val="en-US"/>
        </w:rPr>
        <w:t xml:space="preserve">There is a well-known stereotype that individualism dominates in America and collectivism dominates in Asia. Nevertheless, </w:t>
      </w:r>
      <w:r>
        <w:rPr>
          <w:rFonts w:ascii="Times New Roman" w:hAnsi="Times New Roman" w:cs="Times New Roman"/>
          <w:sz w:val="24"/>
          <w:lang w:val="en-US"/>
        </w:rPr>
        <w:t xml:space="preserve">is it correct to divide individualism and collectivism in terms of successful companies? Some studies imply that it is. However, this research aims to prove that nowadays successful companies apply the approach that combines seemingly mutually exclusive qualities. It will be demonstrated how collectivism is evolving in the United States and how individualism is evolving in China to expand this idea. These countries were chosen due to their </w:t>
      </w:r>
      <w:r>
        <w:rPr>
          <w:rFonts w:ascii="Times New Roman" w:hAnsi="Times New Roman" w:cs="Times New Roman"/>
          <w:sz w:val="24"/>
          <w:lang w:val="en-US"/>
        </w:rPr>
        <w:lastRenderedPageBreak/>
        <w:t>explicit position of what they are nowadays.</w:t>
      </w:r>
      <w:r w:rsidRPr="000A615F">
        <w:rPr>
          <w:rFonts w:ascii="Times New Roman" w:hAnsi="Times New Roman" w:cs="Times New Roman"/>
          <w:sz w:val="24"/>
          <w:lang w:val="en-US"/>
        </w:rPr>
        <w:t xml:space="preserve"> </w:t>
      </w:r>
      <w:r>
        <w:rPr>
          <w:rFonts w:ascii="Times New Roman" w:hAnsi="Times New Roman" w:cs="Times New Roman"/>
          <w:sz w:val="24"/>
          <w:lang w:val="en-US"/>
        </w:rPr>
        <w:t xml:space="preserve">The relevance of the </w:t>
      </w:r>
      <w:r w:rsidR="008C6AE6">
        <w:rPr>
          <w:rFonts w:ascii="Times New Roman" w:hAnsi="Times New Roman" w:cs="Times New Roman"/>
          <w:sz w:val="24"/>
          <w:lang w:val="en-US"/>
        </w:rPr>
        <w:t>article</w:t>
      </w:r>
      <w:r>
        <w:rPr>
          <w:rFonts w:ascii="Times New Roman" w:hAnsi="Times New Roman" w:cs="Times New Roman"/>
          <w:sz w:val="24"/>
          <w:lang w:val="en-US"/>
        </w:rPr>
        <w:t xml:space="preserve"> can be explained by necessity to develop global economy and create new strategies that take globalization and multicultural world into consideration.  </w:t>
      </w:r>
    </w:p>
    <w:p w:rsidR="002D07EF" w:rsidRDefault="002D07EF" w:rsidP="00C52D88">
      <w:pPr>
        <w:spacing w:after="0" w:line="240" w:lineRule="auto"/>
        <w:ind w:firstLine="708"/>
        <w:jc w:val="both"/>
        <w:rPr>
          <w:rFonts w:ascii="Times New Roman" w:hAnsi="Times New Roman" w:cs="Times New Roman"/>
          <w:sz w:val="24"/>
          <w:lang w:val="en-US"/>
        </w:rPr>
      </w:pPr>
      <w:r>
        <w:rPr>
          <w:rFonts w:ascii="Times New Roman" w:hAnsi="Times New Roman" w:cs="Times New Roman"/>
          <w:sz w:val="24"/>
          <w:lang w:val="en-US"/>
        </w:rPr>
        <w:t>First it’s necessary to address a scientific research conducted by Geert Hofstede who proved that individualism is typical of America and collectivism is typical of China. According to the figure 1 America has 91 points and China has 20 points</w:t>
      </w:r>
      <w:r w:rsidR="005E386A">
        <w:rPr>
          <w:rFonts w:ascii="Times New Roman" w:hAnsi="Times New Roman" w:cs="Times New Roman"/>
          <w:sz w:val="24"/>
          <w:lang w:val="en-US"/>
        </w:rPr>
        <w:t xml:space="preserve"> [</w:t>
      </w:r>
      <w:r w:rsidR="00EB697A">
        <w:rPr>
          <w:rFonts w:ascii="Times New Roman" w:hAnsi="Times New Roman" w:cs="Times New Roman"/>
          <w:sz w:val="24"/>
          <w:lang w:val="en-US"/>
        </w:rPr>
        <w:t>3</w:t>
      </w:r>
      <w:r w:rsidR="005E386A">
        <w:rPr>
          <w:rFonts w:ascii="Times New Roman" w:hAnsi="Times New Roman" w:cs="Times New Roman"/>
          <w:sz w:val="24"/>
          <w:lang w:val="en-US"/>
        </w:rPr>
        <w:t>]</w:t>
      </w:r>
      <w:r>
        <w:rPr>
          <w:rFonts w:ascii="Times New Roman" w:hAnsi="Times New Roman" w:cs="Times New Roman"/>
          <w:sz w:val="24"/>
          <w:lang w:val="en-US"/>
        </w:rPr>
        <w:t xml:space="preserve">. Large figure implies that country is highly individualistic and small figure implies that country is highly collective. So, is it correct to consider these countries different at this parameter? This research supposes that it’s true only for individuals, not companies and will attempt to show it by the example of Google and Alibaba Group. </w:t>
      </w:r>
    </w:p>
    <w:p w:rsidR="000C08C8" w:rsidRDefault="00D10DF0" w:rsidP="00C52D88">
      <w:pPr>
        <w:spacing w:after="0" w:line="240" w:lineRule="auto"/>
        <w:ind w:firstLine="708"/>
        <w:jc w:val="center"/>
        <w:rPr>
          <w:rFonts w:ascii="Times New Roman" w:hAnsi="Times New Roman" w:cs="Times New Roman"/>
          <w:sz w:val="24"/>
          <w:lang w:val="en-US"/>
        </w:rPr>
      </w:pPr>
      <w:r w:rsidRPr="00D10DF0">
        <w:rPr>
          <w:rFonts w:ascii="Times New Roman" w:hAnsi="Times New Roman" w:cs="Times New Roman"/>
          <w:noProof/>
          <w:sz w:val="24"/>
          <w:lang w:eastAsia="ru-RU"/>
        </w:rPr>
        <w:drawing>
          <wp:inline distT="0" distB="0" distL="0" distR="0" wp14:anchorId="5E3DBC34" wp14:editId="62CC42B2">
            <wp:extent cx="5019675" cy="3581400"/>
            <wp:effectExtent l="0" t="0" r="9525" b="0"/>
            <wp:docPr id="1"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0C08C8" w:rsidRDefault="000C08C8" w:rsidP="00C52D88">
      <w:pPr>
        <w:spacing w:after="0" w:line="240" w:lineRule="auto"/>
        <w:ind w:firstLine="708"/>
        <w:jc w:val="center"/>
        <w:rPr>
          <w:rFonts w:ascii="Times New Roman" w:hAnsi="Times New Roman" w:cs="Times New Roman"/>
          <w:sz w:val="24"/>
          <w:lang w:val="en-US"/>
        </w:rPr>
      </w:pPr>
      <w:r>
        <w:rPr>
          <w:rFonts w:ascii="Times New Roman" w:hAnsi="Times New Roman" w:cs="Times New Roman"/>
          <w:sz w:val="24"/>
          <w:lang w:val="en-US"/>
        </w:rPr>
        <w:t>Fig</w:t>
      </w:r>
      <w:r w:rsidR="00D63A00">
        <w:rPr>
          <w:rFonts w:ascii="Times New Roman" w:hAnsi="Times New Roman" w:cs="Times New Roman"/>
          <w:sz w:val="24"/>
          <w:lang w:val="en-US"/>
        </w:rPr>
        <w:t>ure</w:t>
      </w:r>
      <w:r>
        <w:rPr>
          <w:rFonts w:ascii="Times New Roman" w:hAnsi="Times New Roman" w:cs="Times New Roman"/>
          <w:sz w:val="24"/>
          <w:lang w:val="en-US"/>
        </w:rPr>
        <w:t xml:space="preserve">. 1. Individualism/collectivism dimension in China and America  </w:t>
      </w:r>
    </w:p>
    <w:p w:rsidR="002D07EF" w:rsidRDefault="002D07EF" w:rsidP="00C52D88">
      <w:pPr>
        <w:spacing w:after="0" w:line="240" w:lineRule="auto"/>
        <w:ind w:firstLine="708"/>
        <w:jc w:val="both"/>
        <w:rPr>
          <w:rFonts w:ascii="Times New Roman" w:hAnsi="Times New Roman" w:cs="Times New Roman"/>
          <w:sz w:val="24"/>
          <w:lang w:val="en-US"/>
        </w:rPr>
      </w:pPr>
      <w:r>
        <w:rPr>
          <w:rFonts w:ascii="Times New Roman" w:hAnsi="Times New Roman" w:cs="Times New Roman"/>
          <w:sz w:val="24"/>
          <w:lang w:val="en-US"/>
        </w:rPr>
        <w:t xml:space="preserve">According to management theory companies can be generally divided into two groups: </w:t>
      </w:r>
    </w:p>
    <w:p w:rsidR="002D07EF" w:rsidRDefault="002D07EF" w:rsidP="00C52D88">
      <w:pPr>
        <w:pStyle w:val="aa"/>
        <w:numPr>
          <w:ilvl w:val="0"/>
          <w:numId w:val="1"/>
        </w:numPr>
        <w:spacing w:after="0" w:line="240" w:lineRule="auto"/>
        <w:jc w:val="both"/>
        <w:rPr>
          <w:rFonts w:ascii="Times New Roman" w:hAnsi="Times New Roman" w:cs="Times New Roman"/>
          <w:sz w:val="24"/>
          <w:lang w:val="en-US"/>
        </w:rPr>
      </w:pPr>
      <w:r w:rsidRPr="002D07EF">
        <w:rPr>
          <w:rFonts w:ascii="Times New Roman" w:hAnsi="Times New Roman" w:cs="Times New Roman"/>
          <w:sz w:val="24"/>
          <w:lang w:val="en-US"/>
        </w:rPr>
        <w:t>those which care about employees and do everything to train and to retain the</w:t>
      </w:r>
      <w:r>
        <w:rPr>
          <w:rFonts w:ascii="Times New Roman" w:hAnsi="Times New Roman" w:cs="Times New Roman"/>
          <w:sz w:val="24"/>
          <w:lang w:val="en-US"/>
        </w:rPr>
        <w:t>m;</w:t>
      </w:r>
    </w:p>
    <w:p w:rsidR="002D07EF" w:rsidRDefault="002D07EF" w:rsidP="00C52D88">
      <w:pPr>
        <w:pStyle w:val="aa"/>
        <w:numPr>
          <w:ilvl w:val="0"/>
          <w:numId w:val="1"/>
        </w:numPr>
        <w:spacing w:after="0" w:line="240" w:lineRule="auto"/>
        <w:jc w:val="both"/>
        <w:rPr>
          <w:rFonts w:ascii="Times New Roman" w:hAnsi="Times New Roman" w:cs="Times New Roman"/>
          <w:sz w:val="24"/>
          <w:lang w:val="en-US"/>
        </w:rPr>
      </w:pPr>
      <w:r w:rsidRPr="002D07EF">
        <w:rPr>
          <w:rFonts w:ascii="Times New Roman" w:hAnsi="Times New Roman" w:cs="Times New Roman"/>
          <w:sz w:val="24"/>
          <w:lang w:val="en-US"/>
        </w:rPr>
        <w:t xml:space="preserve">those which are likely to fire them if needed and to hire new ones. </w:t>
      </w:r>
    </w:p>
    <w:p w:rsidR="00C50870" w:rsidRDefault="002D07EF" w:rsidP="00C52D88">
      <w:pPr>
        <w:spacing w:after="0" w:line="240" w:lineRule="auto"/>
        <w:ind w:firstLine="708"/>
        <w:jc w:val="both"/>
        <w:rPr>
          <w:rFonts w:ascii="Times New Roman" w:hAnsi="Times New Roman" w:cs="Times New Roman"/>
          <w:sz w:val="24"/>
          <w:lang w:val="en-US"/>
        </w:rPr>
      </w:pPr>
      <w:r w:rsidRPr="002D07EF">
        <w:rPr>
          <w:rFonts w:ascii="Times New Roman" w:hAnsi="Times New Roman" w:cs="Times New Roman"/>
          <w:sz w:val="24"/>
          <w:lang w:val="en-US"/>
        </w:rPr>
        <w:t>Google is one of those companies that try to keep employees.</w:t>
      </w:r>
      <w:r w:rsidR="00C50870">
        <w:rPr>
          <w:rFonts w:ascii="Times New Roman" w:hAnsi="Times New Roman" w:cs="Times New Roman"/>
          <w:sz w:val="24"/>
          <w:lang w:val="en-US"/>
        </w:rPr>
        <w:t xml:space="preserve"> Moreover, as for 2017 it is acknowledged to be the best company to work for that makes it to be a great example to rely on. To be precise Google has taken the 1</w:t>
      </w:r>
      <w:r w:rsidR="00C50870" w:rsidRPr="00E20CB2">
        <w:rPr>
          <w:rFonts w:ascii="Times New Roman" w:hAnsi="Times New Roman" w:cs="Times New Roman"/>
          <w:sz w:val="24"/>
          <w:vertAlign w:val="superscript"/>
          <w:lang w:val="en-US"/>
        </w:rPr>
        <w:t>st</w:t>
      </w:r>
      <w:r w:rsidR="00C50870">
        <w:rPr>
          <w:rFonts w:ascii="Times New Roman" w:hAnsi="Times New Roman" w:cs="Times New Roman"/>
          <w:sz w:val="24"/>
          <w:lang w:val="en-US"/>
        </w:rPr>
        <w:t xml:space="preserve"> place for the 8</w:t>
      </w:r>
      <w:r w:rsidR="00C50870" w:rsidRPr="00E20CB2">
        <w:rPr>
          <w:rFonts w:ascii="Times New Roman" w:hAnsi="Times New Roman" w:cs="Times New Roman"/>
          <w:sz w:val="24"/>
          <w:vertAlign w:val="superscript"/>
          <w:lang w:val="en-US"/>
        </w:rPr>
        <w:t>th</w:t>
      </w:r>
      <w:r w:rsidR="00C50870">
        <w:rPr>
          <w:rFonts w:ascii="Times New Roman" w:hAnsi="Times New Roman" w:cs="Times New Roman"/>
          <w:sz w:val="24"/>
          <w:lang w:val="en-US"/>
        </w:rPr>
        <w:t xml:space="preserve"> time in 11 years</w:t>
      </w:r>
      <w:r w:rsidR="005E386A">
        <w:rPr>
          <w:rFonts w:ascii="Times New Roman" w:hAnsi="Times New Roman" w:cs="Times New Roman"/>
          <w:sz w:val="24"/>
          <w:lang w:val="en-US"/>
        </w:rPr>
        <w:t xml:space="preserve"> [</w:t>
      </w:r>
      <w:r w:rsidR="00EB697A">
        <w:rPr>
          <w:rFonts w:ascii="Times New Roman" w:hAnsi="Times New Roman" w:cs="Times New Roman"/>
          <w:sz w:val="24"/>
          <w:lang w:val="en-US"/>
        </w:rPr>
        <w:t>1</w:t>
      </w:r>
      <w:r w:rsidR="005E386A">
        <w:rPr>
          <w:rFonts w:ascii="Times New Roman" w:hAnsi="Times New Roman" w:cs="Times New Roman"/>
          <w:sz w:val="24"/>
          <w:lang w:val="en-US"/>
        </w:rPr>
        <w:t>]</w:t>
      </w:r>
      <w:r w:rsidR="00C50870">
        <w:rPr>
          <w:rFonts w:ascii="Times New Roman" w:hAnsi="Times New Roman" w:cs="Times New Roman"/>
          <w:sz w:val="24"/>
          <w:lang w:val="en-US"/>
        </w:rPr>
        <w:t xml:space="preserve">. Therefore, it will be used as a proof that successful companies in America combine individualism and collectivism to achieve high performance. </w:t>
      </w:r>
    </w:p>
    <w:p w:rsidR="003079AE" w:rsidRPr="00E1216F" w:rsidRDefault="003079AE" w:rsidP="00C52D88">
      <w:pPr>
        <w:spacing w:after="0" w:line="240" w:lineRule="auto"/>
        <w:ind w:firstLine="708"/>
        <w:jc w:val="both"/>
        <w:rPr>
          <w:rFonts w:ascii="Times New Roman" w:hAnsi="Times New Roman" w:cs="Times New Roman"/>
          <w:sz w:val="24"/>
          <w:lang w:val="en-US"/>
        </w:rPr>
      </w:pPr>
      <w:r>
        <w:rPr>
          <w:rFonts w:ascii="Times New Roman" w:hAnsi="Times New Roman" w:cs="Times New Roman"/>
          <w:sz w:val="24"/>
          <w:lang w:val="en-US"/>
        </w:rPr>
        <w:t>Basically one of the key reasons that makes Google to be partly collective is corporate culture that spread rather fast around the world for two previous decades. Corporate culture is a set of values shared by all members of the group. Thus, this is a way to unite people which is typical of collective cultures.</w:t>
      </w:r>
      <w:r w:rsidR="00E1216F">
        <w:rPr>
          <w:rFonts w:ascii="Times New Roman" w:hAnsi="Times New Roman" w:cs="Times New Roman"/>
          <w:sz w:val="24"/>
          <w:lang w:val="en-US"/>
        </w:rPr>
        <w:t xml:space="preserve"> Actually, Google not only determined its core values but also decided to hire people who share them paying more attention to human’s character than to IQ level. Besides, Google provides a lot of activities such as </w:t>
      </w:r>
      <w:r w:rsidR="00E1216F" w:rsidRPr="00E1216F">
        <w:rPr>
          <w:rFonts w:ascii="Times New Roman" w:hAnsi="Times New Roman" w:cs="Times New Roman"/>
          <w:color w:val="000000" w:themeColor="text1"/>
          <w:sz w:val="24"/>
          <w:szCs w:val="30"/>
          <w:shd w:val="clear" w:color="auto" w:fill="FFFFFF"/>
          <w:lang w:val="en-US"/>
        </w:rPr>
        <w:t>volleyball courts, basketball courts and bowling alleys</w:t>
      </w:r>
      <w:r w:rsidR="005E386A">
        <w:rPr>
          <w:rFonts w:ascii="Times New Roman" w:hAnsi="Times New Roman" w:cs="Times New Roman"/>
          <w:color w:val="000000" w:themeColor="text1"/>
          <w:sz w:val="24"/>
          <w:szCs w:val="30"/>
          <w:shd w:val="clear" w:color="auto" w:fill="FFFFFF"/>
          <w:lang w:val="en-US"/>
        </w:rPr>
        <w:t xml:space="preserve"> [</w:t>
      </w:r>
      <w:r w:rsidR="00EB697A">
        <w:rPr>
          <w:rFonts w:ascii="Times New Roman" w:hAnsi="Times New Roman" w:cs="Times New Roman"/>
          <w:color w:val="000000" w:themeColor="text1"/>
          <w:sz w:val="24"/>
          <w:szCs w:val="30"/>
          <w:shd w:val="clear" w:color="auto" w:fill="FFFFFF"/>
          <w:lang w:val="en-US"/>
        </w:rPr>
        <w:t>5</w:t>
      </w:r>
      <w:r w:rsidR="005E386A">
        <w:rPr>
          <w:rFonts w:ascii="Times New Roman" w:hAnsi="Times New Roman" w:cs="Times New Roman"/>
          <w:color w:val="000000" w:themeColor="text1"/>
          <w:sz w:val="24"/>
          <w:szCs w:val="30"/>
          <w:shd w:val="clear" w:color="auto" w:fill="FFFFFF"/>
          <w:lang w:val="en-US"/>
        </w:rPr>
        <w:t>]</w:t>
      </w:r>
      <w:r w:rsidR="00E1216F">
        <w:rPr>
          <w:rFonts w:ascii="Times New Roman" w:hAnsi="Times New Roman" w:cs="Times New Roman"/>
          <w:color w:val="000000" w:themeColor="text1"/>
          <w:sz w:val="24"/>
          <w:szCs w:val="30"/>
          <w:shd w:val="clear" w:color="auto" w:fill="FFFFFF"/>
          <w:lang w:val="en-US"/>
        </w:rPr>
        <w:t xml:space="preserve">. </w:t>
      </w:r>
      <w:r w:rsidR="00E1216F">
        <w:rPr>
          <w:rFonts w:ascii="Times New Roman" w:hAnsi="Times New Roman" w:cs="Times New Roman"/>
          <w:sz w:val="24"/>
          <w:lang w:val="en-US"/>
        </w:rPr>
        <w:t>All of that makes employees feel like a part of a big family that cares about each other. Finally, working environment becomes more friendly and uniting.</w:t>
      </w:r>
    </w:p>
    <w:p w:rsidR="00C50870" w:rsidRPr="00D63A00" w:rsidRDefault="004F7CD6" w:rsidP="00C52D88">
      <w:pPr>
        <w:spacing w:after="0" w:line="240" w:lineRule="auto"/>
        <w:ind w:firstLine="708"/>
        <w:jc w:val="both"/>
        <w:rPr>
          <w:rFonts w:ascii="Times New Roman" w:hAnsi="Times New Roman" w:cs="Times New Roman"/>
          <w:sz w:val="24"/>
          <w:lang w:val="en-US"/>
        </w:rPr>
      </w:pPr>
      <w:r>
        <w:rPr>
          <w:rFonts w:ascii="Times New Roman" w:hAnsi="Times New Roman" w:cs="Times New Roman"/>
          <w:sz w:val="24"/>
          <w:lang w:val="en-US"/>
        </w:rPr>
        <w:t>Considering</w:t>
      </w:r>
      <w:r w:rsidR="00E67AF4">
        <w:rPr>
          <w:rFonts w:ascii="Times New Roman" w:hAnsi="Times New Roman" w:cs="Times New Roman"/>
          <w:sz w:val="24"/>
          <w:lang w:val="en-US"/>
        </w:rPr>
        <w:t xml:space="preserve"> individualism in Asian companies is difficult because it’s not obvious.</w:t>
      </w:r>
      <w:r>
        <w:rPr>
          <w:rFonts w:ascii="Times New Roman" w:hAnsi="Times New Roman" w:cs="Times New Roman"/>
          <w:sz w:val="24"/>
          <w:lang w:val="en-US"/>
        </w:rPr>
        <w:t xml:space="preserve"> However, according to the figure 2 China’s economy grew very fast over the last two decades</w:t>
      </w:r>
      <w:r w:rsidR="005E386A">
        <w:rPr>
          <w:rFonts w:ascii="Times New Roman" w:hAnsi="Times New Roman" w:cs="Times New Roman"/>
          <w:sz w:val="24"/>
          <w:lang w:val="en-US"/>
        </w:rPr>
        <w:t xml:space="preserve"> [</w:t>
      </w:r>
      <w:r w:rsidR="00EB697A">
        <w:rPr>
          <w:rFonts w:ascii="Times New Roman" w:hAnsi="Times New Roman" w:cs="Times New Roman"/>
          <w:sz w:val="24"/>
          <w:lang w:val="en-US"/>
        </w:rPr>
        <w:t>2</w:t>
      </w:r>
      <w:r w:rsidR="005E386A">
        <w:rPr>
          <w:rFonts w:ascii="Times New Roman" w:hAnsi="Times New Roman" w:cs="Times New Roman"/>
          <w:sz w:val="24"/>
          <w:lang w:val="en-US"/>
        </w:rPr>
        <w:t>]</w:t>
      </w:r>
      <w:r>
        <w:rPr>
          <w:rFonts w:ascii="Times New Roman" w:hAnsi="Times New Roman" w:cs="Times New Roman"/>
          <w:sz w:val="24"/>
          <w:lang w:val="en-US"/>
        </w:rPr>
        <w:t xml:space="preserve">. </w:t>
      </w:r>
    </w:p>
    <w:p w:rsidR="004F7CD6" w:rsidRDefault="004F7CD6" w:rsidP="00C52D88">
      <w:pPr>
        <w:spacing w:after="0" w:line="240" w:lineRule="auto"/>
        <w:ind w:firstLine="708"/>
        <w:jc w:val="center"/>
        <w:rPr>
          <w:rFonts w:ascii="Times New Roman" w:hAnsi="Times New Roman" w:cs="Times New Roman"/>
          <w:sz w:val="24"/>
        </w:rPr>
      </w:pPr>
      <w:r>
        <w:rPr>
          <w:noProof/>
          <w:lang w:eastAsia="ru-RU"/>
        </w:rPr>
        <w:lastRenderedPageBreak/>
        <w:drawing>
          <wp:inline distT="0" distB="0" distL="0" distR="0" wp14:anchorId="10E65B02" wp14:editId="703E0B9A">
            <wp:extent cx="5591175" cy="3295650"/>
            <wp:effectExtent l="0" t="0" r="0" b="0"/>
            <wp:docPr id="2"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D63A00" w:rsidRDefault="00D63A00" w:rsidP="00C52D88">
      <w:pPr>
        <w:spacing w:after="0" w:line="240" w:lineRule="auto"/>
        <w:ind w:firstLine="708"/>
        <w:jc w:val="center"/>
        <w:rPr>
          <w:rFonts w:ascii="Times New Roman" w:hAnsi="Times New Roman" w:cs="Times New Roman"/>
          <w:sz w:val="24"/>
          <w:lang w:val="en-US"/>
        </w:rPr>
      </w:pPr>
      <w:r>
        <w:rPr>
          <w:rFonts w:ascii="Times New Roman" w:hAnsi="Times New Roman" w:cs="Times New Roman"/>
          <w:sz w:val="24"/>
          <w:lang w:val="en-US"/>
        </w:rPr>
        <w:t>Figure 2. China’s GDP in current US dollars, billion dollars</w:t>
      </w:r>
    </w:p>
    <w:p w:rsidR="00D63A00" w:rsidRDefault="00D63A00" w:rsidP="00C52D88">
      <w:pPr>
        <w:spacing w:after="0" w:line="240" w:lineRule="auto"/>
        <w:ind w:firstLine="708"/>
        <w:jc w:val="both"/>
        <w:rPr>
          <w:rFonts w:ascii="Times New Roman" w:hAnsi="Times New Roman" w:cs="Times New Roman"/>
          <w:sz w:val="24"/>
          <w:lang w:val="en-US"/>
        </w:rPr>
      </w:pPr>
      <w:r>
        <w:rPr>
          <w:rFonts w:ascii="Times New Roman" w:hAnsi="Times New Roman" w:cs="Times New Roman"/>
          <w:sz w:val="24"/>
          <w:lang w:val="en-US"/>
        </w:rPr>
        <w:t xml:space="preserve">But this success can’t be achieved with collectivism because global practice points to impossibility of it as there would be no competition that moves economic growth. </w:t>
      </w:r>
      <w:r w:rsidR="00A14992">
        <w:rPr>
          <w:rFonts w:ascii="Times New Roman" w:hAnsi="Times New Roman" w:cs="Times New Roman"/>
          <w:sz w:val="24"/>
          <w:lang w:val="en-US"/>
        </w:rPr>
        <w:t xml:space="preserve">Moreover, there is almost no country with non-market economy that implies that each country is forced to acquire individualism to some extent. </w:t>
      </w:r>
      <w:r>
        <w:rPr>
          <w:rFonts w:ascii="Times New Roman" w:hAnsi="Times New Roman" w:cs="Times New Roman"/>
          <w:sz w:val="24"/>
          <w:lang w:val="en-US"/>
        </w:rPr>
        <w:t>So, nowadays there is a different picture. And to make the evidence stronger it’s necessary to refer to quotes of one of the richest people in China, Jack Ma, the founder of Alibaba Group. There are some of them showing prevailing individualism</w:t>
      </w:r>
      <w:r w:rsidR="00575AA5">
        <w:rPr>
          <w:rFonts w:ascii="Times New Roman" w:hAnsi="Times New Roman" w:cs="Times New Roman"/>
          <w:sz w:val="24"/>
          <w:lang w:val="en-US"/>
        </w:rPr>
        <w:t xml:space="preserve"> [</w:t>
      </w:r>
      <w:r w:rsidR="00EB697A">
        <w:rPr>
          <w:rFonts w:ascii="Times New Roman" w:hAnsi="Times New Roman" w:cs="Times New Roman"/>
          <w:sz w:val="24"/>
          <w:lang w:val="en-US"/>
        </w:rPr>
        <w:t>4</w:t>
      </w:r>
      <w:r w:rsidR="00575AA5">
        <w:rPr>
          <w:rFonts w:ascii="Times New Roman" w:hAnsi="Times New Roman" w:cs="Times New Roman"/>
          <w:sz w:val="24"/>
          <w:lang w:val="en-US"/>
        </w:rPr>
        <w:t>]</w:t>
      </w:r>
      <w:r>
        <w:rPr>
          <w:rFonts w:ascii="Times New Roman" w:hAnsi="Times New Roman" w:cs="Times New Roman"/>
          <w:sz w:val="24"/>
          <w:lang w:val="en-US"/>
        </w:rPr>
        <w:t>:</w:t>
      </w:r>
    </w:p>
    <w:p w:rsidR="00D63A00" w:rsidRPr="00D63A00" w:rsidRDefault="00D63A00" w:rsidP="00C52D88">
      <w:pPr>
        <w:pStyle w:val="aa"/>
        <w:numPr>
          <w:ilvl w:val="0"/>
          <w:numId w:val="2"/>
        </w:numPr>
        <w:spacing w:after="0" w:line="240" w:lineRule="auto"/>
        <w:jc w:val="both"/>
        <w:rPr>
          <w:rFonts w:ascii="Times New Roman" w:hAnsi="Times New Roman" w:cs="Times New Roman"/>
          <w:sz w:val="24"/>
          <w:lang w:val="en-US"/>
        </w:rPr>
      </w:pPr>
      <w:r w:rsidRPr="008552DC">
        <w:rPr>
          <w:rFonts w:ascii="Times New Roman" w:hAnsi="Times New Roman" w:cs="Times New Roman"/>
          <w:color w:val="000000"/>
          <w:sz w:val="24"/>
          <w:szCs w:val="29"/>
          <w:shd w:val="clear" w:color="auto" w:fill="FFFFFF"/>
          <w:lang w:val="en-US"/>
        </w:rPr>
        <w:t>“If you don’t give up, you still have a chance. Giving up is t</w:t>
      </w:r>
      <w:r>
        <w:rPr>
          <w:rFonts w:ascii="Times New Roman" w:hAnsi="Times New Roman" w:cs="Times New Roman"/>
          <w:color w:val="000000"/>
          <w:sz w:val="24"/>
          <w:szCs w:val="29"/>
          <w:shd w:val="clear" w:color="auto" w:fill="FFFFFF"/>
          <w:lang w:val="en-US"/>
        </w:rPr>
        <w:t>he greatest failure</w:t>
      </w:r>
      <w:r w:rsidRPr="008552DC">
        <w:rPr>
          <w:rFonts w:ascii="Times New Roman" w:hAnsi="Times New Roman" w:cs="Times New Roman"/>
          <w:color w:val="000000"/>
          <w:sz w:val="24"/>
          <w:szCs w:val="29"/>
          <w:shd w:val="clear" w:color="auto" w:fill="FFFFFF"/>
          <w:lang w:val="en-US"/>
        </w:rPr>
        <w:t>”;</w:t>
      </w:r>
    </w:p>
    <w:p w:rsidR="00D63A00" w:rsidRPr="00D63A00" w:rsidRDefault="00D63A00" w:rsidP="00C52D88">
      <w:pPr>
        <w:pStyle w:val="aa"/>
        <w:numPr>
          <w:ilvl w:val="0"/>
          <w:numId w:val="2"/>
        </w:numPr>
        <w:spacing w:after="0" w:line="240" w:lineRule="auto"/>
        <w:jc w:val="both"/>
        <w:rPr>
          <w:rFonts w:ascii="Times New Roman" w:hAnsi="Times New Roman" w:cs="Times New Roman"/>
          <w:sz w:val="24"/>
          <w:lang w:val="en-US"/>
        </w:rPr>
      </w:pPr>
      <w:r w:rsidRPr="008552DC">
        <w:rPr>
          <w:rFonts w:ascii="Times New Roman" w:hAnsi="Times New Roman" w:cs="Times New Roman"/>
          <w:color w:val="000000"/>
          <w:sz w:val="24"/>
          <w:szCs w:val="29"/>
          <w:shd w:val="clear" w:color="auto" w:fill="FFFFFF"/>
          <w:lang w:val="en-US"/>
        </w:rPr>
        <w:t xml:space="preserve">“A leader should have higher grit and tenacity, and be able to </w:t>
      </w:r>
      <w:r>
        <w:rPr>
          <w:rFonts w:ascii="Times New Roman" w:hAnsi="Times New Roman" w:cs="Times New Roman"/>
          <w:color w:val="000000"/>
          <w:sz w:val="24"/>
          <w:szCs w:val="29"/>
          <w:shd w:val="clear" w:color="auto" w:fill="FFFFFF"/>
          <w:lang w:val="en-US"/>
        </w:rPr>
        <w:t>endure what the employees can’t</w:t>
      </w:r>
      <w:r w:rsidRPr="008552DC">
        <w:rPr>
          <w:rFonts w:ascii="Times New Roman" w:hAnsi="Times New Roman" w:cs="Times New Roman"/>
          <w:color w:val="000000"/>
          <w:sz w:val="24"/>
          <w:szCs w:val="29"/>
          <w:shd w:val="clear" w:color="auto" w:fill="FFFFFF"/>
          <w:lang w:val="en-US"/>
        </w:rPr>
        <w:t>”</w:t>
      </w:r>
      <w:r>
        <w:rPr>
          <w:rFonts w:ascii="Times New Roman" w:hAnsi="Times New Roman" w:cs="Times New Roman"/>
          <w:color w:val="000000"/>
          <w:sz w:val="24"/>
          <w:szCs w:val="29"/>
          <w:shd w:val="clear" w:color="auto" w:fill="FFFFFF"/>
          <w:lang w:val="en-US"/>
        </w:rPr>
        <w:t>;</w:t>
      </w:r>
    </w:p>
    <w:p w:rsidR="00D63A00" w:rsidRPr="00633B1F" w:rsidRDefault="00D63A00" w:rsidP="00C52D88">
      <w:pPr>
        <w:pStyle w:val="aa"/>
        <w:numPr>
          <w:ilvl w:val="0"/>
          <w:numId w:val="2"/>
        </w:numPr>
        <w:spacing w:after="0" w:line="240" w:lineRule="auto"/>
        <w:jc w:val="both"/>
        <w:rPr>
          <w:rFonts w:ascii="Times New Roman" w:hAnsi="Times New Roman" w:cs="Times New Roman"/>
          <w:sz w:val="24"/>
          <w:lang w:val="en-US"/>
        </w:rPr>
      </w:pPr>
      <w:r w:rsidRPr="008552DC">
        <w:rPr>
          <w:rFonts w:ascii="Times New Roman" w:hAnsi="Times New Roman" w:cs="Times New Roman"/>
          <w:color w:val="000000"/>
          <w:sz w:val="24"/>
          <w:szCs w:val="29"/>
          <w:shd w:val="clear" w:color="auto" w:fill="FFFFFF"/>
          <w:lang w:val="en-US"/>
        </w:rPr>
        <w:t>“I don’t want to b</w:t>
      </w:r>
      <w:r>
        <w:rPr>
          <w:rFonts w:ascii="Times New Roman" w:hAnsi="Times New Roman" w:cs="Times New Roman"/>
          <w:color w:val="000000"/>
          <w:sz w:val="24"/>
          <w:szCs w:val="29"/>
          <w:shd w:val="clear" w:color="auto" w:fill="FFFFFF"/>
          <w:lang w:val="en-US"/>
        </w:rPr>
        <w:t>e liked. I want to be respected</w:t>
      </w:r>
      <w:r w:rsidRPr="008552DC">
        <w:rPr>
          <w:rFonts w:ascii="Times New Roman" w:hAnsi="Times New Roman" w:cs="Times New Roman"/>
          <w:color w:val="000000"/>
          <w:sz w:val="24"/>
          <w:szCs w:val="29"/>
          <w:shd w:val="clear" w:color="auto" w:fill="FFFFFF"/>
          <w:lang w:val="en-US"/>
        </w:rPr>
        <w:t>”</w:t>
      </w:r>
      <w:r>
        <w:rPr>
          <w:rFonts w:ascii="Times New Roman" w:hAnsi="Times New Roman" w:cs="Times New Roman"/>
          <w:color w:val="000000"/>
          <w:sz w:val="24"/>
          <w:szCs w:val="29"/>
          <w:shd w:val="clear" w:color="auto" w:fill="FFFFFF"/>
          <w:lang w:val="en-US"/>
        </w:rPr>
        <w:t>.</w:t>
      </w:r>
    </w:p>
    <w:p w:rsidR="00D506CD" w:rsidRPr="00DF6BA5" w:rsidRDefault="00633B1F" w:rsidP="00C52D88">
      <w:pPr>
        <w:spacing w:after="0" w:line="240" w:lineRule="auto"/>
        <w:ind w:firstLine="708"/>
        <w:jc w:val="both"/>
        <w:rPr>
          <w:rFonts w:ascii="Times New Roman" w:hAnsi="Times New Roman" w:cs="Times New Roman"/>
          <w:color w:val="000000"/>
          <w:sz w:val="24"/>
          <w:szCs w:val="29"/>
          <w:shd w:val="clear" w:color="auto" w:fill="FFFFFF"/>
          <w:lang w:val="en-US"/>
        </w:rPr>
      </w:pPr>
      <w:r>
        <w:rPr>
          <w:rFonts w:ascii="Times New Roman" w:hAnsi="Times New Roman" w:cs="Times New Roman"/>
          <w:sz w:val="24"/>
          <w:lang w:val="en-US"/>
        </w:rPr>
        <w:t xml:space="preserve">The first quote points to productivity and self-performance. The second one emphasizes strong leadership. Finally, the last one gives an idea of </w:t>
      </w:r>
      <w:r w:rsidR="00D506CD">
        <w:rPr>
          <w:rFonts w:ascii="Times New Roman" w:hAnsi="Times New Roman" w:cs="Times New Roman"/>
          <w:sz w:val="24"/>
          <w:lang w:val="en-US"/>
        </w:rPr>
        <w:t xml:space="preserve">getting respect from other people. All of it is typical of individualism. </w:t>
      </w:r>
      <w:r w:rsidR="00D506CD">
        <w:rPr>
          <w:rFonts w:ascii="Times New Roman" w:hAnsi="Times New Roman" w:cs="Times New Roman"/>
          <w:color w:val="000000"/>
          <w:sz w:val="24"/>
          <w:szCs w:val="29"/>
          <w:shd w:val="clear" w:color="auto" w:fill="FFFFFF"/>
          <w:lang w:val="en-US"/>
        </w:rPr>
        <w:t>However, Jack also pays special attention to employees often speaking about importance of communication to them and teamworking.</w:t>
      </w:r>
    </w:p>
    <w:p w:rsidR="00217788" w:rsidRDefault="00054843" w:rsidP="00C52D88">
      <w:pPr>
        <w:spacing w:after="0" w:line="240" w:lineRule="auto"/>
        <w:ind w:firstLine="708"/>
        <w:jc w:val="both"/>
        <w:rPr>
          <w:rFonts w:ascii="Times New Roman" w:hAnsi="Times New Roman" w:cs="Times New Roman"/>
          <w:sz w:val="24"/>
          <w:lang w:val="en-US"/>
        </w:rPr>
      </w:pPr>
      <w:r>
        <w:rPr>
          <w:rFonts w:ascii="Times New Roman" w:hAnsi="Times New Roman" w:cs="Times New Roman"/>
          <w:sz w:val="24"/>
          <w:lang w:val="en-US"/>
        </w:rPr>
        <w:t>Indeed, there are much more examples of companies in the US and China and other Asian countries that use multicultural approach. In other words, they accept only best aspects of both individualism and collectivism and put it into practice. Overall, the research confronts the common belief that US and Asian countries have completely different paths to success</w:t>
      </w:r>
      <w:r w:rsidR="009529BE">
        <w:rPr>
          <w:rFonts w:ascii="Times New Roman" w:hAnsi="Times New Roman" w:cs="Times New Roman"/>
          <w:sz w:val="24"/>
          <w:lang w:val="en-US"/>
        </w:rPr>
        <w:t xml:space="preserve"> as success regarding economy</w:t>
      </w:r>
      <w:r>
        <w:rPr>
          <w:rFonts w:ascii="Times New Roman" w:hAnsi="Times New Roman" w:cs="Times New Roman"/>
          <w:sz w:val="24"/>
          <w:lang w:val="en-US"/>
        </w:rPr>
        <w:t xml:space="preserve"> is defined by companies.</w:t>
      </w:r>
    </w:p>
    <w:p w:rsidR="00EF1112" w:rsidRDefault="00EF1112" w:rsidP="00C52D88">
      <w:pPr>
        <w:spacing w:after="0" w:line="240" w:lineRule="auto"/>
        <w:ind w:firstLine="708"/>
        <w:jc w:val="both"/>
        <w:rPr>
          <w:rFonts w:ascii="Times New Roman" w:hAnsi="Times New Roman" w:cs="Times New Roman"/>
          <w:sz w:val="24"/>
          <w:lang w:val="en-US"/>
        </w:rPr>
      </w:pPr>
      <w:r>
        <w:rPr>
          <w:rFonts w:ascii="Times New Roman" w:hAnsi="Times New Roman" w:cs="Times New Roman"/>
          <w:sz w:val="24"/>
          <w:lang w:val="en-US"/>
        </w:rPr>
        <w:t>On the basis of the analysis the following conclusion can be made that successful companies in the US and China apply rather close approaches to reach positive results. And these approaches are turning into a unified one that makes it the most beneficial. So, with respect to Asia-Pacific region it can get situation to a better place as companies can combine individualism and collectivism. The first one will facilitate developing fast and effectively and the second one will help create solid team to work with. And all of that will boost the efficiency of the region in order to get a better</w:t>
      </w:r>
      <w:r w:rsidR="00C637BA">
        <w:rPr>
          <w:rFonts w:ascii="Times New Roman" w:hAnsi="Times New Roman" w:cs="Times New Roman"/>
          <w:sz w:val="24"/>
          <w:lang w:val="en-US"/>
        </w:rPr>
        <w:t xml:space="preserve"> life</w:t>
      </w:r>
      <w:r>
        <w:rPr>
          <w:rFonts w:ascii="Times New Roman" w:hAnsi="Times New Roman" w:cs="Times New Roman"/>
          <w:sz w:val="24"/>
          <w:lang w:val="en-US"/>
        </w:rPr>
        <w:t xml:space="preserve"> experience in the future. </w:t>
      </w:r>
    </w:p>
    <w:p w:rsidR="00C35B9F" w:rsidRPr="0020603D" w:rsidRDefault="00C35B9F" w:rsidP="00C52D88">
      <w:pPr>
        <w:tabs>
          <w:tab w:val="left" w:pos="804"/>
        </w:tabs>
        <w:spacing w:after="0" w:line="240" w:lineRule="auto"/>
        <w:jc w:val="both"/>
        <w:rPr>
          <w:rFonts w:ascii="Times New Roman CYR" w:hAnsi="Times New Roman CYR" w:cs="Times New Roman"/>
          <w:sz w:val="24"/>
        </w:rPr>
      </w:pPr>
      <w:r w:rsidRPr="0020603D">
        <w:rPr>
          <w:rFonts w:ascii="Times New Roman CYR" w:hAnsi="Times New Roman CYR" w:cs="Times New Roman"/>
          <w:sz w:val="24"/>
        </w:rPr>
        <w:t>________________________________________</w:t>
      </w:r>
    </w:p>
    <w:p w:rsidR="00EB697A" w:rsidRPr="00EB697A" w:rsidRDefault="00EB697A" w:rsidP="00EB697A">
      <w:pPr>
        <w:pStyle w:val="aa"/>
        <w:numPr>
          <w:ilvl w:val="0"/>
          <w:numId w:val="4"/>
        </w:numPr>
        <w:spacing w:after="0" w:line="240" w:lineRule="auto"/>
        <w:contextualSpacing w:val="0"/>
        <w:jc w:val="both"/>
        <w:rPr>
          <w:rFonts w:ascii="Times New Roman" w:hAnsi="Times New Roman" w:cs="Times New Roman"/>
          <w:sz w:val="24"/>
          <w:lang w:val="en-US"/>
        </w:rPr>
      </w:pPr>
      <w:r>
        <w:rPr>
          <w:rFonts w:ascii="Times New Roman" w:hAnsi="Times New Roman" w:cs="Times New Roman"/>
          <w:sz w:val="24"/>
          <w:lang w:val="en-US"/>
        </w:rPr>
        <w:t xml:space="preserve">100 best companies to work for 2017 </w:t>
      </w:r>
      <w:r w:rsidRPr="003677EA">
        <w:rPr>
          <w:rFonts w:ascii="Times New Roman CYR" w:hAnsi="Times New Roman CYR" w:cs="Times New Roman CYR"/>
          <w:sz w:val="24"/>
          <w:szCs w:val="24"/>
          <w:lang w:val="en-US"/>
        </w:rPr>
        <w:t xml:space="preserve">[Electronic resources] // </w:t>
      </w:r>
      <w:r>
        <w:rPr>
          <w:rFonts w:ascii="Times New Roman" w:hAnsi="Times New Roman" w:cs="Times New Roman"/>
          <w:sz w:val="24"/>
          <w:lang w:val="en-US"/>
        </w:rPr>
        <w:t>Fortune</w:t>
      </w:r>
      <w:r w:rsidRPr="003677EA">
        <w:rPr>
          <w:rFonts w:ascii="Times New Roman CYR" w:hAnsi="Times New Roman CYR" w:cs="Times New Roman CYR"/>
          <w:sz w:val="24"/>
          <w:szCs w:val="24"/>
          <w:lang w:val="en-US"/>
        </w:rPr>
        <w:t>. – URL:</w:t>
      </w:r>
      <w:r>
        <w:rPr>
          <w:rFonts w:ascii="Times New Roman CYR" w:hAnsi="Times New Roman CYR" w:cs="Times New Roman CYR"/>
          <w:sz w:val="24"/>
          <w:szCs w:val="24"/>
          <w:lang w:val="en-US"/>
        </w:rPr>
        <w:t xml:space="preserve"> </w:t>
      </w:r>
      <w:r w:rsidRPr="00D50A87">
        <w:rPr>
          <w:rFonts w:ascii="Times New Roman" w:hAnsi="Times New Roman" w:cs="Times New Roman"/>
          <w:sz w:val="24"/>
          <w:lang w:val="en-US"/>
        </w:rPr>
        <w:t>http://fortune.com/best-companies/2017/</w:t>
      </w:r>
    </w:p>
    <w:p w:rsidR="00EB697A" w:rsidRPr="00EB697A" w:rsidRDefault="00EB697A" w:rsidP="00EB697A">
      <w:pPr>
        <w:pStyle w:val="aa"/>
        <w:numPr>
          <w:ilvl w:val="0"/>
          <w:numId w:val="4"/>
        </w:numPr>
        <w:spacing w:after="0" w:line="240" w:lineRule="auto"/>
        <w:contextualSpacing w:val="0"/>
        <w:jc w:val="both"/>
        <w:rPr>
          <w:rFonts w:ascii="Times New Roman" w:hAnsi="Times New Roman" w:cs="Times New Roman"/>
          <w:sz w:val="24"/>
          <w:lang w:val="en-US"/>
        </w:rPr>
      </w:pPr>
      <w:r>
        <w:rPr>
          <w:rFonts w:ascii="Times New Roman" w:hAnsi="Times New Roman" w:cs="Times New Roman"/>
          <w:sz w:val="24"/>
          <w:lang w:val="en-US"/>
        </w:rPr>
        <w:t xml:space="preserve">China’s GDP (current US$) </w:t>
      </w:r>
      <w:r w:rsidRPr="003677EA">
        <w:rPr>
          <w:rFonts w:ascii="Times New Roman CYR" w:hAnsi="Times New Roman CYR" w:cs="Times New Roman CYR"/>
          <w:sz w:val="24"/>
          <w:szCs w:val="24"/>
          <w:lang w:val="en-US"/>
        </w:rPr>
        <w:t xml:space="preserve">[Electronic resources] // </w:t>
      </w:r>
      <w:r>
        <w:rPr>
          <w:rFonts w:ascii="Times New Roman" w:hAnsi="Times New Roman" w:cs="Times New Roman"/>
          <w:sz w:val="24"/>
          <w:lang w:val="en-US"/>
        </w:rPr>
        <w:t>World Bank</w:t>
      </w:r>
      <w:r w:rsidRPr="003677EA">
        <w:rPr>
          <w:rFonts w:ascii="Times New Roman CYR" w:hAnsi="Times New Roman CYR" w:cs="Times New Roman CYR"/>
          <w:sz w:val="24"/>
          <w:szCs w:val="24"/>
          <w:lang w:val="en-US"/>
        </w:rPr>
        <w:t>. – URL:</w:t>
      </w:r>
      <w:r>
        <w:rPr>
          <w:rFonts w:ascii="Times New Roman CYR" w:hAnsi="Times New Roman CYR" w:cs="Times New Roman CYR"/>
          <w:sz w:val="24"/>
          <w:szCs w:val="24"/>
          <w:lang w:val="en-US"/>
        </w:rPr>
        <w:t xml:space="preserve"> </w:t>
      </w:r>
      <w:r w:rsidRPr="00D50A87">
        <w:rPr>
          <w:rFonts w:ascii="Times New Roman CYR" w:hAnsi="Times New Roman CYR" w:cs="Times New Roman CYR"/>
          <w:sz w:val="24"/>
          <w:szCs w:val="24"/>
          <w:lang w:val="en-US"/>
        </w:rPr>
        <w:t>https://data.worldbank.org/indicator/NY.GDP.MKTP.CD?locations=CN</w:t>
      </w:r>
    </w:p>
    <w:p w:rsidR="00C35B9F" w:rsidRPr="005E386A" w:rsidRDefault="005E386A" w:rsidP="00C52D88">
      <w:pPr>
        <w:pStyle w:val="aa"/>
        <w:numPr>
          <w:ilvl w:val="0"/>
          <w:numId w:val="4"/>
        </w:numPr>
        <w:spacing w:after="0" w:line="240" w:lineRule="auto"/>
        <w:contextualSpacing w:val="0"/>
        <w:jc w:val="both"/>
        <w:rPr>
          <w:rFonts w:ascii="Times New Roman" w:hAnsi="Times New Roman" w:cs="Times New Roman"/>
          <w:sz w:val="24"/>
          <w:lang w:val="en-US"/>
        </w:rPr>
      </w:pPr>
      <w:r>
        <w:rPr>
          <w:rFonts w:ascii="Times New Roman" w:hAnsi="Times New Roman" w:cs="Times New Roman"/>
          <w:sz w:val="24"/>
          <w:lang w:val="en-US"/>
        </w:rPr>
        <w:lastRenderedPageBreak/>
        <w:t xml:space="preserve">Country comparison tool </w:t>
      </w:r>
      <w:r w:rsidRPr="003677EA">
        <w:rPr>
          <w:rFonts w:ascii="Times New Roman CYR" w:hAnsi="Times New Roman CYR" w:cs="Times New Roman CYR"/>
          <w:sz w:val="24"/>
          <w:szCs w:val="24"/>
          <w:lang w:val="en-US"/>
        </w:rPr>
        <w:t xml:space="preserve">[Electronic resources] // </w:t>
      </w:r>
      <w:r>
        <w:rPr>
          <w:rFonts w:ascii="Times New Roman" w:hAnsi="Times New Roman" w:cs="Times New Roman"/>
          <w:sz w:val="24"/>
          <w:lang w:val="en-US"/>
        </w:rPr>
        <w:t>Hofstede insights</w:t>
      </w:r>
      <w:r w:rsidRPr="003677EA">
        <w:rPr>
          <w:rFonts w:ascii="Times New Roman CYR" w:hAnsi="Times New Roman CYR" w:cs="Times New Roman CYR"/>
          <w:sz w:val="24"/>
          <w:szCs w:val="24"/>
          <w:lang w:val="en-US"/>
        </w:rPr>
        <w:t>. – URL:</w:t>
      </w:r>
      <w:r>
        <w:rPr>
          <w:rFonts w:ascii="Times New Roman CYR" w:hAnsi="Times New Roman CYR" w:cs="Times New Roman CYR"/>
          <w:sz w:val="24"/>
          <w:szCs w:val="24"/>
          <w:lang w:val="en-US"/>
        </w:rPr>
        <w:t xml:space="preserve"> </w:t>
      </w:r>
      <w:r w:rsidRPr="00D50A87">
        <w:rPr>
          <w:rFonts w:ascii="Times New Roman CYR" w:hAnsi="Times New Roman CYR" w:cs="Times New Roman CYR"/>
          <w:sz w:val="24"/>
          <w:szCs w:val="24"/>
          <w:lang w:val="en-US"/>
        </w:rPr>
        <w:t>https://www.hofstede-insights.com/</w:t>
      </w:r>
    </w:p>
    <w:p w:rsidR="00575AA5" w:rsidRPr="00EB697A" w:rsidRDefault="00575AA5" w:rsidP="00C52D88">
      <w:pPr>
        <w:pStyle w:val="aa"/>
        <w:numPr>
          <w:ilvl w:val="0"/>
          <w:numId w:val="4"/>
        </w:numPr>
        <w:spacing w:after="0" w:line="240" w:lineRule="auto"/>
        <w:contextualSpacing w:val="0"/>
        <w:jc w:val="both"/>
        <w:rPr>
          <w:rFonts w:ascii="Times New Roman" w:hAnsi="Times New Roman" w:cs="Times New Roman"/>
          <w:sz w:val="24"/>
          <w:lang w:val="en-US"/>
        </w:rPr>
      </w:pPr>
      <w:r w:rsidRPr="00575AA5">
        <w:rPr>
          <w:rFonts w:ascii="Times New Roman" w:hAnsi="Times New Roman" w:cs="Times New Roman"/>
          <w:sz w:val="24"/>
          <w:lang w:val="en-US"/>
        </w:rPr>
        <w:t>40 Motivating Jack Ma Quotes</w:t>
      </w:r>
      <w:r>
        <w:rPr>
          <w:rFonts w:ascii="Times New Roman" w:hAnsi="Times New Roman" w:cs="Times New Roman"/>
          <w:sz w:val="24"/>
          <w:lang w:val="en-US"/>
        </w:rPr>
        <w:t xml:space="preserve"> </w:t>
      </w:r>
      <w:r w:rsidRPr="003677EA">
        <w:rPr>
          <w:rFonts w:ascii="Times New Roman CYR" w:hAnsi="Times New Roman CYR" w:cs="Times New Roman CYR"/>
          <w:sz w:val="24"/>
          <w:szCs w:val="24"/>
          <w:lang w:val="en-US"/>
        </w:rPr>
        <w:t xml:space="preserve">[Electronic resources] // </w:t>
      </w:r>
      <w:r w:rsidRPr="00575AA5">
        <w:rPr>
          <w:rFonts w:ascii="Times New Roman" w:hAnsi="Times New Roman" w:cs="Times New Roman"/>
          <w:sz w:val="24"/>
          <w:lang w:val="en-US"/>
        </w:rPr>
        <w:t>Addicted 2 Success</w:t>
      </w:r>
      <w:r w:rsidRPr="003677EA">
        <w:rPr>
          <w:rFonts w:ascii="Times New Roman CYR" w:hAnsi="Times New Roman CYR" w:cs="Times New Roman CYR"/>
          <w:sz w:val="24"/>
          <w:szCs w:val="24"/>
          <w:lang w:val="en-US"/>
        </w:rPr>
        <w:t>. – URL:</w:t>
      </w:r>
      <w:r>
        <w:rPr>
          <w:rFonts w:ascii="Times New Roman CYR" w:hAnsi="Times New Roman CYR" w:cs="Times New Roman CYR"/>
          <w:sz w:val="24"/>
          <w:szCs w:val="24"/>
          <w:lang w:val="en-US"/>
        </w:rPr>
        <w:t xml:space="preserve"> </w:t>
      </w:r>
      <w:r w:rsidR="00EB697A" w:rsidRPr="00EB697A">
        <w:rPr>
          <w:rFonts w:ascii="Times New Roman CYR" w:hAnsi="Times New Roman CYR" w:cs="Times New Roman CYR"/>
          <w:sz w:val="24"/>
          <w:szCs w:val="24"/>
          <w:lang w:val="en-US"/>
        </w:rPr>
        <w:t>https://addicted2success.com/quotes/40-motivating-jack-ma-quotes/</w:t>
      </w:r>
    </w:p>
    <w:p w:rsidR="00EB697A" w:rsidRPr="005E386A" w:rsidRDefault="00EB697A" w:rsidP="00EB697A">
      <w:pPr>
        <w:pStyle w:val="aa"/>
        <w:numPr>
          <w:ilvl w:val="0"/>
          <w:numId w:val="4"/>
        </w:numPr>
        <w:spacing w:after="0" w:line="240" w:lineRule="auto"/>
        <w:contextualSpacing w:val="0"/>
        <w:jc w:val="both"/>
        <w:rPr>
          <w:rFonts w:ascii="Times New Roman" w:hAnsi="Times New Roman" w:cs="Times New Roman"/>
          <w:sz w:val="24"/>
          <w:lang w:val="en-US"/>
        </w:rPr>
      </w:pPr>
      <w:r>
        <w:rPr>
          <w:rFonts w:ascii="Times New Roman" w:hAnsi="Times New Roman" w:cs="Times New Roman"/>
          <w:sz w:val="24"/>
          <w:lang w:val="en-US"/>
        </w:rPr>
        <w:t xml:space="preserve">What every company can learn from Google’s company culture </w:t>
      </w:r>
      <w:r w:rsidRPr="003677EA">
        <w:rPr>
          <w:rFonts w:ascii="Times New Roman CYR" w:hAnsi="Times New Roman CYR" w:cs="Times New Roman CYR"/>
          <w:sz w:val="24"/>
          <w:szCs w:val="24"/>
          <w:lang w:val="en-US"/>
        </w:rPr>
        <w:t xml:space="preserve">[Electronic resources] // </w:t>
      </w:r>
      <w:r>
        <w:rPr>
          <w:rFonts w:ascii="Times New Roman" w:hAnsi="Times New Roman" w:cs="Times New Roman"/>
          <w:sz w:val="24"/>
          <w:lang w:val="en-US"/>
        </w:rPr>
        <w:t>Success Agency</w:t>
      </w:r>
      <w:r w:rsidRPr="003677EA">
        <w:rPr>
          <w:rFonts w:ascii="Times New Roman CYR" w:hAnsi="Times New Roman CYR" w:cs="Times New Roman CYR"/>
          <w:sz w:val="24"/>
          <w:szCs w:val="24"/>
          <w:lang w:val="en-US"/>
        </w:rPr>
        <w:t>. – URL:</w:t>
      </w:r>
      <w:r>
        <w:rPr>
          <w:rFonts w:ascii="Times New Roman CYR" w:hAnsi="Times New Roman CYR" w:cs="Times New Roman CYR"/>
          <w:sz w:val="24"/>
          <w:szCs w:val="24"/>
          <w:lang w:val="en-US"/>
        </w:rPr>
        <w:t xml:space="preserve"> </w:t>
      </w:r>
      <w:r w:rsidRPr="00D50A87">
        <w:rPr>
          <w:rFonts w:ascii="Times New Roman CYR" w:hAnsi="Times New Roman CYR" w:cs="Times New Roman CYR"/>
          <w:sz w:val="24"/>
          <w:szCs w:val="24"/>
          <w:lang w:val="en-US"/>
        </w:rPr>
        <w:t>http://www.successagency.com/growth/2017/01/19/google-company-culture/</w:t>
      </w:r>
    </w:p>
    <w:p w:rsidR="00EB697A" w:rsidRPr="00575AA5" w:rsidRDefault="00EB697A" w:rsidP="00EB697A">
      <w:pPr>
        <w:pStyle w:val="aa"/>
        <w:spacing w:after="0" w:line="240" w:lineRule="auto"/>
        <w:contextualSpacing w:val="0"/>
        <w:jc w:val="both"/>
        <w:rPr>
          <w:rFonts w:ascii="Times New Roman" w:hAnsi="Times New Roman" w:cs="Times New Roman"/>
          <w:sz w:val="24"/>
          <w:lang w:val="en-US"/>
        </w:rPr>
      </w:pPr>
    </w:p>
    <w:p w:rsidR="00575AA5" w:rsidRPr="00575AA5" w:rsidRDefault="00575AA5" w:rsidP="00C52D88">
      <w:pPr>
        <w:spacing w:after="0" w:line="240" w:lineRule="auto"/>
        <w:ind w:left="360"/>
        <w:jc w:val="both"/>
        <w:rPr>
          <w:rFonts w:ascii="Times New Roman" w:hAnsi="Times New Roman" w:cs="Times New Roman"/>
          <w:sz w:val="24"/>
          <w:lang w:val="en-US"/>
        </w:rPr>
      </w:pPr>
    </w:p>
    <w:p w:rsidR="00C35B9F" w:rsidRPr="007D5E3C" w:rsidRDefault="00C35B9F" w:rsidP="00C52D88">
      <w:pPr>
        <w:spacing w:after="0" w:line="240" w:lineRule="auto"/>
        <w:ind w:firstLine="708"/>
        <w:jc w:val="both"/>
        <w:rPr>
          <w:rFonts w:ascii="Times New Roman" w:hAnsi="Times New Roman" w:cs="Times New Roman"/>
          <w:sz w:val="24"/>
          <w:lang w:val="en-US"/>
        </w:rPr>
      </w:pPr>
    </w:p>
    <w:p w:rsidR="00EF1112" w:rsidRPr="00054843" w:rsidRDefault="00EF1112" w:rsidP="00C52D88">
      <w:pPr>
        <w:spacing w:after="0" w:line="240" w:lineRule="auto"/>
        <w:ind w:firstLine="708"/>
        <w:jc w:val="both"/>
        <w:rPr>
          <w:rFonts w:ascii="Times New Roman" w:hAnsi="Times New Roman" w:cs="Times New Roman"/>
          <w:sz w:val="24"/>
          <w:lang w:val="en-US"/>
        </w:rPr>
      </w:pPr>
    </w:p>
    <w:sectPr w:rsidR="00EF1112" w:rsidRPr="00054843" w:rsidSect="00F1287B">
      <w:pgSz w:w="11906" w:h="16838" w:code="9"/>
      <w:pgMar w:top="1134" w:right="1134" w:bottom="1134" w:left="1134" w:header="737" w:footer="113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82E27" w:rsidRDefault="00382E27" w:rsidP="00F1287B">
      <w:pPr>
        <w:spacing w:after="0" w:line="240" w:lineRule="auto"/>
      </w:pPr>
      <w:r>
        <w:separator/>
      </w:r>
    </w:p>
  </w:endnote>
  <w:endnote w:type="continuationSeparator" w:id="0">
    <w:p w:rsidR="00382E27" w:rsidRDefault="00382E27" w:rsidP="00F128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82E27" w:rsidRDefault="00382E27" w:rsidP="00F1287B">
      <w:pPr>
        <w:spacing w:after="0" w:line="240" w:lineRule="auto"/>
      </w:pPr>
      <w:r>
        <w:separator/>
      </w:r>
    </w:p>
  </w:footnote>
  <w:footnote w:type="continuationSeparator" w:id="0">
    <w:p w:rsidR="00382E27" w:rsidRDefault="00382E27" w:rsidP="00F1287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086510E"/>
    <w:multiLevelType w:val="hybridMultilevel"/>
    <w:tmpl w:val="7994A956"/>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15:restartNumberingAfterBreak="0">
    <w:nsid w:val="60F84611"/>
    <w:multiLevelType w:val="hybridMultilevel"/>
    <w:tmpl w:val="644295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64F018CF"/>
    <w:multiLevelType w:val="hybridMultilevel"/>
    <w:tmpl w:val="7C22AC90"/>
    <w:lvl w:ilvl="0" w:tplc="576E74D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15:restartNumberingAfterBreak="0">
    <w:nsid w:val="73D21336"/>
    <w:multiLevelType w:val="hybridMultilevel"/>
    <w:tmpl w:val="6AB652BA"/>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287B"/>
    <w:rsid w:val="00054843"/>
    <w:rsid w:val="000A305B"/>
    <w:rsid w:val="000C08C8"/>
    <w:rsid w:val="0010513A"/>
    <w:rsid w:val="00163542"/>
    <w:rsid w:val="00217788"/>
    <w:rsid w:val="002A46BD"/>
    <w:rsid w:val="002D07EF"/>
    <w:rsid w:val="003079AE"/>
    <w:rsid w:val="00377D63"/>
    <w:rsid w:val="00382E27"/>
    <w:rsid w:val="003A66CB"/>
    <w:rsid w:val="00432699"/>
    <w:rsid w:val="004C1166"/>
    <w:rsid w:val="004F7CD6"/>
    <w:rsid w:val="00571C93"/>
    <w:rsid w:val="00575AA5"/>
    <w:rsid w:val="005E386A"/>
    <w:rsid w:val="00633B1F"/>
    <w:rsid w:val="00650944"/>
    <w:rsid w:val="007269CD"/>
    <w:rsid w:val="007E6CDB"/>
    <w:rsid w:val="00890177"/>
    <w:rsid w:val="008C6AE6"/>
    <w:rsid w:val="00922E41"/>
    <w:rsid w:val="0092588F"/>
    <w:rsid w:val="009377AE"/>
    <w:rsid w:val="009529BE"/>
    <w:rsid w:val="009D1D2A"/>
    <w:rsid w:val="00A14992"/>
    <w:rsid w:val="00A32909"/>
    <w:rsid w:val="00B324C1"/>
    <w:rsid w:val="00C35705"/>
    <w:rsid w:val="00C35B9F"/>
    <w:rsid w:val="00C50870"/>
    <w:rsid w:val="00C52D88"/>
    <w:rsid w:val="00C637BA"/>
    <w:rsid w:val="00D10DF0"/>
    <w:rsid w:val="00D506CD"/>
    <w:rsid w:val="00D50A87"/>
    <w:rsid w:val="00D63A00"/>
    <w:rsid w:val="00DC7246"/>
    <w:rsid w:val="00E1216F"/>
    <w:rsid w:val="00E224B4"/>
    <w:rsid w:val="00E67AF4"/>
    <w:rsid w:val="00EB697A"/>
    <w:rsid w:val="00EF1112"/>
    <w:rsid w:val="00F0386A"/>
    <w:rsid w:val="00F1287B"/>
    <w:rsid w:val="00FB59E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FBA5FA3-897F-432E-B291-33B030151E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
    <w:qFormat/>
    <w:rsid w:val="005E386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1287B"/>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F1287B"/>
  </w:style>
  <w:style w:type="paragraph" w:styleId="a5">
    <w:name w:val="footer"/>
    <w:basedOn w:val="a"/>
    <w:link w:val="a6"/>
    <w:uiPriority w:val="99"/>
    <w:unhideWhenUsed/>
    <w:rsid w:val="00F1287B"/>
    <w:pPr>
      <w:tabs>
        <w:tab w:val="center" w:pos="4677"/>
        <w:tab w:val="right" w:pos="9355"/>
      </w:tabs>
      <w:spacing w:after="0" w:line="240" w:lineRule="auto"/>
    </w:pPr>
  </w:style>
  <w:style w:type="character" w:customStyle="1" w:styleId="a6">
    <w:name w:val="Нижний колонтитул Знак"/>
    <w:basedOn w:val="a0"/>
    <w:link w:val="a5"/>
    <w:uiPriority w:val="99"/>
    <w:rsid w:val="00F1287B"/>
  </w:style>
  <w:style w:type="character" w:styleId="a7">
    <w:name w:val="Hyperlink"/>
    <w:basedOn w:val="a0"/>
    <w:uiPriority w:val="99"/>
    <w:unhideWhenUsed/>
    <w:rsid w:val="00217788"/>
    <w:rPr>
      <w:color w:val="0563C1" w:themeColor="hyperlink"/>
      <w:u w:val="single"/>
    </w:rPr>
  </w:style>
  <w:style w:type="paragraph" w:styleId="a8">
    <w:name w:val="Normal (Web)"/>
    <w:basedOn w:val="a"/>
    <w:uiPriority w:val="99"/>
    <w:unhideWhenUsed/>
    <w:rsid w:val="007269CD"/>
    <w:pPr>
      <w:spacing w:before="100" w:beforeAutospacing="1" w:after="100" w:afterAutospacing="1" w:line="240" w:lineRule="auto"/>
      <w:ind w:firstLine="284"/>
    </w:pPr>
    <w:rPr>
      <w:rFonts w:ascii="Times New Roman" w:eastAsia="Times New Roman" w:hAnsi="Times New Roman" w:cs="Times New Roman"/>
      <w:sz w:val="24"/>
      <w:szCs w:val="24"/>
      <w:lang w:eastAsia="ru-RU"/>
    </w:rPr>
  </w:style>
  <w:style w:type="character" w:styleId="a9">
    <w:name w:val="Strong"/>
    <w:uiPriority w:val="22"/>
    <w:qFormat/>
    <w:rsid w:val="007269CD"/>
    <w:rPr>
      <w:b/>
      <w:bCs/>
    </w:rPr>
  </w:style>
  <w:style w:type="paragraph" w:styleId="aa">
    <w:name w:val="List Paragraph"/>
    <w:basedOn w:val="a"/>
    <w:uiPriority w:val="34"/>
    <w:qFormat/>
    <w:rsid w:val="002D07EF"/>
    <w:pPr>
      <w:ind w:left="720"/>
      <w:contextualSpacing/>
    </w:pPr>
  </w:style>
  <w:style w:type="character" w:customStyle="1" w:styleId="10">
    <w:name w:val="Заголовок 1 Знак"/>
    <w:basedOn w:val="a0"/>
    <w:link w:val="1"/>
    <w:uiPriority w:val="9"/>
    <w:rsid w:val="005E386A"/>
    <w:rPr>
      <w:rFonts w:ascii="Times New Roman" w:eastAsia="Times New Roman" w:hAnsi="Times New Roman" w:cs="Times New Roman"/>
      <w:b/>
      <w:bCs/>
      <w:kern w:val="36"/>
      <w:sz w:val="48"/>
      <w:szCs w:val="4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985747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chart" Target="charts/chart2.xml"/></Relationships>
</file>

<file path=word/charts/_rels/chart1.xml.rels><?xml version="1.0" encoding="UTF-8" standalone="yes"?>
<Relationships xmlns="http://schemas.openxmlformats.org/package/2006/relationships"><Relationship Id="rId3" Type="http://schemas.openxmlformats.org/officeDocument/2006/relationships/oleObject" Target="&#1050;&#1085;&#1080;&#1075;&#1072;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r0ndo\Downloads\API_NY.GDP.MKTP.CD_DS2_en_excel_v2.xls"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spPr>
            <a:solidFill>
              <a:schemeClr val="bg1"/>
            </a:solidFill>
            <a:ln>
              <a:noFill/>
            </a:ln>
            <a:effectLst/>
          </c:spPr>
          <c:invertIfNegative val="0"/>
          <c:dPt>
            <c:idx val="0"/>
            <c:invertIfNegative val="0"/>
            <c:bubble3D val="0"/>
            <c:spPr>
              <a:pattFill prst="wdDnDiag">
                <a:fgClr>
                  <a:schemeClr val="tx1">
                    <a:lumMod val="50000"/>
                  </a:schemeClr>
                </a:fgClr>
                <a:bgClr>
                  <a:schemeClr val="bg1"/>
                </a:bgClr>
              </a:pattFill>
              <a:ln>
                <a:noFill/>
              </a:ln>
              <a:effectLst/>
            </c:spPr>
            <c:extLst xmlns:c16r2="http://schemas.microsoft.com/office/drawing/2015/06/chart">
              <c:ext xmlns:c16="http://schemas.microsoft.com/office/drawing/2014/chart" uri="{C3380CC4-5D6E-409C-BE32-E72D297353CC}">
                <c16:uniqueId val="{00000001-817C-4FB3-A5B9-506BD9577C93}"/>
              </c:ext>
            </c:extLst>
          </c:dPt>
          <c:dPt>
            <c:idx val="1"/>
            <c:invertIfNegative val="0"/>
            <c:bubble3D val="0"/>
            <c:spPr>
              <a:pattFill prst="narVert">
                <a:fgClr>
                  <a:schemeClr val="tx1">
                    <a:lumMod val="50000"/>
                  </a:schemeClr>
                </a:fgClr>
                <a:bgClr>
                  <a:schemeClr val="bg1"/>
                </a:bgClr>
              </a:pattFill>
              <a:ln>
                <a:noFill/>
              </a:ln>
              <a:effectLst/>
            </c:spPr>
            <c:extLst xmlns:c16r2="http://schemas.microsoft.com/office/drawing/2015/06/chart">
              <c:ext xmlns:c16="http://schemas.microsoft.com/office/drawing/2014/chart" uri="{C3380CC4-5D6E-409C-BE32-E72D297353CC}">
                <c16:uniqueId val="{00000003-817C-4FB3-A5B9-506BD9577C93}"/>
              </c:ext>
            </c:extLst>
          </c:dPt>
          <c:dLbls>
            <c:delete val="1"/>
          </c:dLbls>
          <c:cat>
            <c:strRef>
              <c:f>Лист1!$A$1:$B$1</c:f>
              <c:strCache>
                <c:ptCount val="2"/>
                <c:pt idx="0">
                  <c:v>China</c:v>
                </c:pt>
                <c:pt idx="1">
                  <c:v>America </c:v>
                </c:pt>
              </c:strCache>
            </c:strRef>
          </c:cat>
          <c:val>
            <c:numRef>
              <c:f>Лист1!$A$2:$B$2</c:f>
              <c:numCache>
                <c:formatCode>General</c:formatCode>
                <c:ptCount val="2"/>
                <c:pt idx="0">
                  <c:v>20</c:v>
                </c:pt>
                <c:pt idx="1">
                  <c:v>91</c:v>
                </c:pt>
              </c:numCache>
            </c:numRef>
          </c:val>
          <c:extLst xmlns:c16r2="http://schemas.microsoft.com/office/drawing/2015/06/chart">
            <c:ext xmlns:c16="http://schemas.microsoft.com/office/drawing/2014/chart" uri="{C3380CC4-5D6E-409C-BE32-E72D297353CC}">
              <c16:uniqueId val="{00000004-817C-4FB3-A5B9-506BD9577C93}"/>
            </c:ext>
          </c:extLst>
        </c:ser>
        <c:dLbls>
          <c:dLblPos val="ctr"/>
          <c:showLegendKey val="0"/>
          <c:showVal val="1"/>
          <c:showCatName val="0"/>
          <c:showSerName val="0"/>
          <c:showPercent val="0"/>
          <c:showBubbleSize val="0"/>
        </c:dLbls>
        <c:gapWidth val="150"/>
        <c:overlap val="100"/>
        <c:axId val="96034304"/>
        <c:axId val="96034864"/>
      </c:barChart>
      <c:catAx>
        <c:axId val="96034304"/>
        <c:scaling>
          <c:orientation val="minMax"/>
        </c:scaling>
        <c:delete val="1"/>
        <c:axPos val="b"/>
        <c:numFmt formatCode="General" sourceLinked="1"/>
        <c:majorTickMark val="none"/>
        <c:minorTickMark val="none"/>
        <c:tickLblPos val="nextTo"/>
        <c:crossAx val="96034864"/>
        <c:crosses val="autoZero"/>
        <c:auto val="1"/>
        <c:lblAlgn val="ctr"/>
        <c:lblOffset val="100"/>
        <c:noMultiLvlLbl val="0"/>
      </c:catAx>
      <c:valAx>
        <c:axId val="9603486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197" b="0" i="0" u="none" strike="noStrike" kern="1200" baseline="0">
                <a:solidFill>
                  <a:schemeClr val="tx1">
                    <a:lumMod val="65000"/>
                    <a:lumOff val="35000"/>
                  </a:schemeClr>
                </a:solidFill>
                <a:latin typeface="+mn-lt"/>
                <a:ea typeface="+mn-ea"/>
                <a:cs typeface="+mn-cs"/>
              </a:defRPr>
            </a:pPr>
            <a:endParaRPr lang="ru-RU"/>
          </a:p>
        </c:txPr>
        <c:crossAx val="96034304"/>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1197"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bg1"/>
      </a:solidFill>
      <a:round/>
    </a:ln>
    <a:effectLst/>
  </c:spPr>
  <c:txPr>
    <a:bodyPr/>
    <a:lstStyle/>
    <a:p>
      <a:pPr>
        <a:defRPr/>
      </a:pPr>
      <a:endParaRPr lang="ru-RU"/>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spPr>
            <a:ln w="28575" cap="rnd">
              <a:solidFill>
                <a:schemeClr val="tx1"/>
              </a:solidFill>
              <a:round/>
            </a:ln>
            <a:effectLst/>
          </c:spPr>
          <c:marker>
            <c:symbol val="none"/>
          </c:marker>
          <c:cat>
            <c:strRef>
              <c:f>Data!$E$4:$BI$4</c:f>
              <c:strCache>
                <c:ptCount val="57"/>
                <c:pt idx="0">
                  <c:v>1960</c:v>
                </c:pt>
                <c:pt idx="1">
                  <c:v>1961</c:v>
                </c:pt>
                <c:pt idx="2">
                  <c:v>1962</c:v>
                </c:pt>
                <c:pt idx="3">
                  <c:v>1963</c:v>
                </c:pt>
                <c:pt idx="4">
                  <c:v>1964</c:v>
                </c:pt>
                <c:pt idx="5">
                  <c:v>1965</c:v>
                </c:pt>
                <c:pt idx="6">
                  <c:v>1966</c:v>
                </c:pt>
                <c:pt idx="7">
                  <c:v>1967</c:v>
                </c:pt>
                <c:pt idx="8">
                  <c:v>1968</c:v>
                </c:pt>
                <c:pt idx="9">
                  <c:v>1969</c:v>
                </c:pt>
                <c:pt idx="10">
                  <c:v>1970</c:v>
                </c:pt>
                <c:pt idx="11">
                  <c:v>1971</c:v>
                </c:pt>
                <c:pt idx="12">
                  <c:v>1972</c:v>
                </c:pt>
                <c:pt idx="13">
                  <c:v>1973</c:v>
                </c:pt>
                <c:pt idx="14">
                  <c:v>1974</c:v>
                </c:pt>
                <c:pt idx="15">
                  <c:v>1975</c:v>
                </c:pt>
                <c:pt idx="16">
                  <c:v>1976</c:v>
                </c:pt>
                <c:pt idx="17">
                  <c:v>1977</c:v>
                </c:pt>
                <c:pt idx="18">
                  <c:v>1978</c:v>
                </c:pt>
                <c:pt idx="19">
                  <c:v>1979</c:v>
                </c:pt>
                <c:pt idx="20">
                  <c:v>1980</c:v>
                </c:pt>
                <c:pt idx="21">
                  <c:v>1981</c:v>
                </c:pt>
                <c:pt idx="22">
                  <c:v>1982</c:v>
                </c:pt>
                <c:pt idx="23">
                  <c:v>1983</c:v>
                </c:pt>
                <c:pt idx="24">
                  <c:v>1984</c:v>
                </c:pt>
                <c:pt idx="25">
                  <c:v>1985</c:v>
                </c:pt>
                <c:pt idx="26">
                  <c:v>1986</c:v>
                </c:pt>
                <c:pt idx="27">
                  <c:v>1987</c:v>
                </c:pt>
                <c:pt idx="28">
                  <c:v>1988</c:v>
                </c:pt>
                <c:pt idx="29">
                  <c:v>1989</c:v>
                </c:pt>
                <c:pt idx="30">
                  <c:v>1990</c:v>
                </c:pt>
                <c:pt idx="31">
                  <c:v>1991</c:v>
                </c:pt>
                <c:pt idx="32">
                  <c:v>1992</c:v>
                </c:pt>
                <c:pt idx="33">
                  <c:v>1993</c:v>
                </c:pt>
                <c:pt idx="34">
                  <c:v>1994</c:v>
                </c:pt>
                <c:pt idx="35">
                  <c:v>1995</c:v>
                </c:pt>
                <c:pt idx="36">
                  <c:v>1996</c:v>
                </c:pt>
                <c:pt idx="37">
                  <c:v>1997</c:v>
                </c:pt>
                <c:pt idx="38">
                  <c:v>1998</c:v>
                </c:pt>
                <c:pt idx="39">
                  <c:v>1999</c:v>
                </c:pt>
                <c:pt idx="40">
                  <c:v>2000</c:v>
                </c:pt>
                <c:pt idx="41">
                  <c:v>2001</c:v>
                </c:pt>
                <c:pt idx="42">
                  <c:v>2002</c:v>
                </c:pt>
                <c:pt idx="43">
                  <c:v>2003</c:v>
                </c:pt>
                <c:pt idx="44">
                  <c:v>2004</c:v>
                </c:pt>
                <c:pt idx="45">
                  <c:v>2005</c:v>
                </c:pt>
                <c:pt idx="46">
                  <c:v>2006</c:v>
                </c:pt>
                <c:pt idx="47">
                  <c:v>2007</c:v>
                </c:pt>
                <c:pt idx="48">
                  <c:v>2008</c:v>
                </c:pt>
                <c:pt idx="49">
                  <c:v>2009</c:v>
                </c:pt>
                <c:pt idx="50">
                  <c:v>2010</c:v>
                </c:pt>
                <c:pt idx="51">
                  <c:v>2011</c:v>
                </c:pt>
                <c:pt idx="52">
                  <c:v>2012</c:v>
                </c:pt>
                <c:pt idx="53">
                  <c:v>2013</c:v>
                </c:pt>
                <c:pt idx="54">
                  <c:v>2014</c:v>
                </c:pt>
                <c:pt idx="55">
                  <c:v>2015</c:v>
                </c:pt>
                <c:pt idx="56">
                  <c:v>2016</c:v>
                </c:pt>
              </c:strCache>
            </c:strRef>
          </c:cat>
          <c:val>
            <c:numRef>
              <c:f>Data!$E$43:$BI$43</c:f>
              <c:numCache>
                <c:formatCode>General</c:formatCode>
                <c:ptCount val="57"/>
                <c:pt idx="0">
                  <c:v>59716467625.314804</c:v>
                </c:pt>
                <c:pt idx="1">
                  <c:v>50056868957.673241</c:v>
                </c:pt>
                <c:pt idx="2">
                  <c:v>47209359005.605644</c:v>
                </c:pt>
                <c:pt idx="3">
                  <c:v>50706799902.510345</c:v>
                </c:pt>
                <c:pt idx="4">
                  <c:v>59708343488.504341</c:v>
                </c:pt>
                <c:pt idx="5">
                  <c:v>70436266146.721909</c:v>
                </c:pt>
                <c:pt idx="6">
                  <c:v>76720285969.615723</c:v>
                </c:pt>
                <c:pt idx="7">
                  <c:v>72881631326.671539</c:v>
                </c:pt>
                <c:pt idx="8">
                  <c:v>70846535055.65033</c:v>
                </c:pt>
                <c:pt idx="9">
                  <c:v>79705906247.461197</c:v>
                </c:pt>
                <c:pt idx="10">
                  <c:v>92602973434.072617</c:v>
                </c:pt>
                <c:pt idx="11">
                  <c:v>99800958648.143631</c:v>
                </c:pt>
                <c:pt idx="12">
                  <c:v>113687586299.05127</c:v>
                </c:pt>
                <c:pt idx="13">
                  <c:v>138544284708.95746</c:v>
                </c:pt>
                <c:pt idx="14">
                  <c:v>144182133387.7218</c:v>
                </c:pt>
                <c:pt idx="15">
                  <c:v>163431551779.76126</c:v>
                </c:pt>
                <c:pt idx="16">
                  <c:v>153940455341.50613</c:v>
                </c:pt>
                <c:pt idx="17">
                  <c:v>174938098826.56906</c:v>
                </c:pt>
                <c:pt idx="18">
                  <c:v>149540752829.26828</c:v>
                </c:pt>
                <c:pt idx="19">
                  <c:v>178280594413.04349</c:v>
                </c:pt>
                <c:pt idx="20">
                  <c:v>191149211575</c:v>
                </c:pt>
                <c:pt idx="21">
                  <c:v>195866382432.53967</c:v>
                </c:pt>
                <c:pt idx="22">
                  <c:v>205089699858.77859</c:v>
                </c:pt>
                <c:pt idx="23">
                  <c:v>230686747153.25671</c:v>
                </c:pt>
                <c:pt idx="24">
                  <c:v>259946510957.14288</c:v>
                </c:pt>
                <c:pt idx="25">
                  <c:v>309488028132.65308</c:v>
                </c:pt>
                <c:pt idx="26">
                  <c:v>300758100107.24634</c:v>
                </c:pt>
                <c:pt idx="27">
                  <c:v>272972974764.57401</c:v>
                </c:pt>
                <c:pt idx="28">
                  <c:v>312353631207.81897</c:v>
                </c:pt>
                <c:pt idx="29">
                  <c:v>347768051311.74084</c:v>
                </c:pt>
                <c:pt idx="30">
                  <c:v>360857912565.96558</c:v>
                </c:pt>
                <c:pt idx="31">
                  <c:v>383373318083.62366</c:v>
                </c:pt>
                <c:pt idx="32">
                  <c:v>426915712711.146</c:v>
                </c:pt>
                <c:pt idx="33">
                  <c:v>444731282436.76215</c:v>
                </c:pt>
                <c:pt idx="34">
                  <c:v>564324670005.91736</c:v>
                </c:pt>
                <c:pt idx="35">
                  <c:v>734547898220.50842</c:v>
                </c:pt>
                <c:pt idx="36">
                  <c:v>863746717503.7887</c:v>
                </c:pt>
                <c:pt idx="37">
                  <c:v>961603952951.82031</c:v>
                </c:pt>
                <c:pt idx="38">
                  <c:v>1029043097554.0822</c:v>
                </c:pt>
                <c:pt idx="39">
                  <c:v>1093997267271.0581</c:v>
                </c:pt>
                <c:pt idx="40">
                  <c:v>1211346869605.238</c:v>
                </c:pt>
                <c:pt idx="41">
                  <c:v>1339395718865.3027</c:v>
                </c:pt>
                <c:pt idx="42">
                  <c:v>1470550015081.5515</c:v>
                </c:pt>
                <c:pt idx="43">
                  <c:v>1660287965662.6802</c:v>
                </c:pt>
                <c:pt idx="44">
                  <c:v>1955347004963.2708</c:v>
                </c:pt>
                <c:pt idx="45">
                  <c:v>2285965892360.5435</c:v>
                </c:pt>
                <c:pt idx="46">
                  <c:v>2752131773355.1558</c:v>
                </c:pt>
                <c:pt idx="47">
                  <c:v>3552182311652.9741</c:v>
                </c:pt>
                <c:pt idx="48">
                  <c:v>4598206091384</c:v>
                </c:pt>
                <c:pt idx="49">
                  <c:v>5109953609257.2539</c:v>
                </c:pt>
                <c:pt idx="50">
                  <c:v>6100620488867.5537</c:v>
                </c:pt>
                <c:pt idx="51">
                  <c:v>7572553836875.3389</c:v>
                </c:pt>
                <c:pt idx="52">
                  <c:v>8560547314679.2783</c:v>
                </c:pt>
                <c:pt idx="53">
                  <c:v>9607224481532.6504</c:v>
                </c:pt>
                <c:pt idx="54">
                  <c:v>10482372109961.91</c:v>
                </c:pt>
                <c:pt idx="55">
                  <c:v>11064666282625.451</c:v>
                </c:pt>
                <c:pt idx="56">
                  <c:v>11199145157649.184</c:v>
                </c:pt>
              </c:numCache>
            </c:numRef>
          </c:val>
          <c:smooth val="0"/>
          <c:extLst xmlns:c16r2="http://schemas.microsoft.com/office/drawing/2015/06/chart">
            <c:ext xmlns:c16="http://schemas.microsoft.com/office/drawing/2014/chart" uri="{C3380CC4-5D6E-409C-BE32-E72D297353CC}">
              <c16:uniqueId val="{00000000-6F47-428D-9F62-D25DCD94CE6E}"/>
            </c:ext>
          </c:extLst>
        </c:ser>
        <c:dLbls>
          <c:showLegendKey val="0"/>
          <c:showVal val="0"/>
          <c:showCatName val="0"/>
          <c:showSerName val="0"/>
          <c:showPercent val="0"/>
          <c:showBubbleSize val="0"/>
        </c:dLbls>
        <c:smooth val="0"/>
        <c:axId val="96037104"/>
        <c:axId val="96037664"/>
      </c:lineChart>
      <c:catAx>
        <c:axId val="9603710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96037664"/>
        <c:crosses val="autoZero"/>
        <c:auto val="1"/>
        <c:lblAlgn val="ctr"/>
        <c:lblOffset val="100"/>
        <c:noMultiLvlLbl val="0"/>
      </c:catAx>
      <c:valAx>
        <c:axId val="96037664"/>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96037104"/>
        <c:crosses val="autoZero"/>
        <c:crossBetween val="between"/>
        <c:dispUnits>
          <c:builtInUnit val="billions"/>
          <c:dispUnitsLbl>
            <c:layout/>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ru-RU"/>
              </a:p>
            </c:txPr>
          </c:dispUnitsLbl>
        </c:dispUnits>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ru-RU"/>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33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1197"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330" kern="1200"/>
  </cs:chartArea>
  <cs:dataLabel>
    <cs:lnRef idx="0"/>
    <cs:fillRef idx="0"/>
    <cs:effectRef idx="0"/>
    <cs:fontRef idx="minor">
      <a:schemeClr val="tx1">
        <a:lumMod val="75000"/>
        <a:lumOff val="25000"/>
      </a:schemeClr>
    </cs:fontRef>
    <cs:defRPr sz="1197"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197"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1197"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1197"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1197"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862"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1197"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1197"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C79350-10AE-4AD9-BEA3-3D175EF64C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TotalTime>
  <Pages>4</Pages>
  <Words>1159</Words>
  <Characters>6610</Characters>
  <Application>Microsoft Office Word</Application>
  <DocSecurity>0</DocSecurity>
  <Lines>55</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7754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RePack by Diakov</dc:creator>
  <cp:keywords/>
  <dc:description/>
  <cp:lastModifiedBy>Беркович Татьяна</cp:lastModifiedBy>
  <cp:revision>34</cp:revision>
  <dcterms:created xsi:type="dcterms:W3CDTF">2018-05-06T01:07:00Z</dcterms:created>
  <dcterms:modified xsi:type="dcterms:W3CDTF">2018-05-08T03:53:00Z</dcterms:modified>
</cp:coreProperties>
</file>