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7F4" w:rsidRPr="004F17F3" w:rsidRDefault="00852CF9" w:rsidP="00852CF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Рубрика</w:t>
      </w:r>
      <w:r w:rsidRPr="004F17F3">
        <w:rPr>
          <w:rFonts w:ascii="Times New Roman" w:hAnsi="Times New Roman" w:cs="Times New Roman"/>
          <w:sz w:val="24"/>
        </w:rPr>
        <w:t>:</w:t>
      </w:r>
      <w:r w:rsidR="004F17F3" w:rsidRPr="004F17F3">
        <w:rPr>
          <w:rFonts w:ascii="Times New Roman" w:hAnsi="Times New Roman" w:cs="Times New Roman"/>
          <w:sz w:val="24"/>
        </w:rPr>
        <w:t xml:space="preserve"> </w:t>
      </w:r>
      <w:r w:rsidR="004F17F3">
        <w:rPr>
          <w:rFonts w:ascii="Times New Roman" w:hAnsi="Times New Roman" w:cs="Times New Roman"/>
          <w:sz w:val="24"/>
        </w:rPr>
        <w:t>Тепловые двигатели</w:t>
      </w:r>
    </w:p>
    <w:p w:rsidR="00852CF9" w:rsidRDefault="00852CF9" w:rsidP="00852CF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УДК 621.4</w:t>
      </w:r>
    </w:p>
    <w:p w:rsidR="00852CF9" w:rsidRDefault="00852CF9" w:rsidP="00852CF9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Устройство системы изменения фаз газораспределения (</w:t>
      </w:r>
      <w:r>
        <w:rPr>
          <w:rFonts w:ascii="Times New Roman" w:hAnsi="Times New Roman" w:cs="Times New Roman"/>
          <w:b/>
          <w:sz w:val="24"/>
          <w:lang w:val="en-US"/>
        </w:rPr>
        <w:t>VTEC</w:t>
      </w:r>
      <w:r>
        <w:rPr>
          <w:rFonts w:ascii="Times New Roman" w:hAnsi="Times New Roman" w:cs="Times New Roman"/>
          <w:b/>
          <w:sz w:val="24"/>
        </w:rPr>
        <w:t>) на автомобилях Хонда</w:t>
      </w:r>
    </w:p>
    <w:p w:rsidR="00852CF9" w:rsidRDefault="00852CF9" w:rsidP="00852CF9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Демаков Кон</w:t>
      </w:r>
      <w:r w:rsidR="00AB082C">
        <w:rPr>
          <w:rFonts w:ascii="Times New Roman" w:hAnsi="Times New Roman" w:cs="Times New Roman"/>
          <w:sz w:val="24"/>
        </w:rPr>
        <w:t xml:space="preserve">стантин </w:t>
      </w:r>
      <w:proofErr w:type="gramStart"/>
      <w:r w:rsidR="00AB082C">
        <w:rPr>
          <w:rFonts w:ascii="Times New Roman" w:hAnsi="Times New Roman" w:cs="Times New Roman"/>
          <w:sz w:val="24"/>
        </w:rPr>
        <w:t>Константинович,</w:t>
      </w:r>
      <w:r w:rsidR="00AB082C">
        <w:rPr>
          <w:rFonts w:ascii="Times New Roman" w:hAnsi="Times New Roman" w:cs="Times New Roman"/>
          <w:sz w:val="24"/>
        </w:rPr>
        <w:br/>
        <w:t>студент</w:t>
      </w:r>
      <w:proofErr w:type="gramEnd"/>
      <w:r>
        <w:rPr>
          <w:rFonts w:ascii="Times New Roman" w:hAnsi="Times New Roman" w:cs="Times New Roman"/>
          <w:sz w:val="24"/>
        </w:rPr>
        <w:t xml:space="preserve"> 1 курса, кафедра транспортных процессов и технологий</w:t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i/>
          <w:sz w:val="24"/>
        </w:rPr>
        <w:t>Владивостокский государственный университет экономики и сервиса</w:t>
      </w:r>
      <w:r>
        <w:rPr>
          <w:rFonts w:ascii="Times New Roman" w:hAnsi="Times New Roman" w:cs="Times New Roman"/>
          <w:i/>
          <w:sz w:val="24"/>
        </w:rPr>
        <w:br/>
        <w:t>Россия, Владивосток</w:t>
      </w:r>
      <w:r>
        <w:rPr>
          <w:rFonts w:ascii="Times New Roman" w:hAnsi="Times New Roman" w:cs="Times New Roman"/>
          <w:i/>
          <w:sz w:val="24"/>
        </w:rPr>
        <w:br/>
      </w:r>
      <w:r>
        <w:rPr>
          <w:rFonts w:ascii="Times New Roman" w:hAnsi="Times New Roman" w:cs="Times New Roman"/>
          <w:sz w:val="24"/>
          <w:lang w:val="en-US"/>
        </w:rPr>
        <w:t>E</w:t>
      </w:r>
      <w:r w:rsidRPr="00852CF9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  <w:lang w:val="en-US"/>
        </w:rPr>
        <w:t>mail</w:t>
      </w:r>
      <w:r w:rsidRPr="00852CF9">
        <w:rPr>
          <w:rFonts w:ascii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lang w:val="en-US"/>
        </w:rPr>
        <w:t>toyotafanat</w:t>
      </w:r>
      <w:proofErr w:type="spellEnd"/>
      <w:r w:rsidRPr="00852CF9">
        <w:rPr>
          <w:rFonts w:ascii="Times New Roman" w:hAnsi="Times New Roman" w:cs="Times New Roman"/>
          <w:sz w:val="24"/>
        </w:rPr>
        <w:t>@</w:t>
      </w:r>
      <w:r>
        <w:rPr>
          <w:rFonts w:ascii="Times New Roman" w:hAnsi="Times New Roman" w:cs="Times New Roman"/>
          <w:sz w:val="24"/>
          <w:lang w:val="en-US"/>
        </w:rPr>
        <w:t>mail</w:t>
      </w:r>
      <w:r w:rsidRPr="00852CF9">
        <w:rPr>
          <w:rFonts w:ascii="Times New Roman" w:hAnsi="Times New Roman" w:cs="Times New Roman"/>
          <w:sz w:val="24"/>
        </w:rPr>
        <w:t>.</w:t>
      </w:r>
      <w:proofErr w:type="spellStart"/>
      <w:r>
        <w:rPr>
          <w:rFonts w:ascii="Times New Roman" w:hAnsi="Times New Roman" w:cs="Times New Roman"/>
          <w:sz w:val="24"/>
          <w:lang w:val="en-US"/>
        </w:rPr>
        <w:t>ru</w:t>
      </w:r>
      <w:proofErr w:type="spellEnd"/>
      <w:r w:rsidRPr="00852CF9">
        <w:rPr>
          <w:rFonts w:ascii="Times New Roman" w:hAnsi="Times New Roman" w:cs="Times New Roman"/>
          <w:sz w:val="24"/>
        </w:rPr>
        <w:t>;</w:t>
      </w:r>
      <w:r>
        <w:rPr>
          <w:rFonts w:ascii="Times New Roman" w:hAnsi="Times New Roman" w:cs="Times New Roman"/>
          <w:sz w:val="24"/>
        </w:rPr>
        <w:t xml:space="preserve"> тел.</w:t>
      </w:r>
      <w:r w:rsidRPr="00852CF9">
        <w:rPr>
          <w:rFonts w:ascii="Times New Roman" w:hAnsi="Times New Roman" w:cs="Times New Roman"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>+79243293417</w:t>
      </w:r>
      <w:r>
        <w:rPr>
          <w:rFonts w:ascii="Times New Roman" w:hAnsi="Times New Roman" w:cs="Times New Roman"/>
          <w:sz w:val="24"/>
        </w:rPr>
        <w:br/>
        <w:t>ул. Державина, 57-107, г. Владивосток, Приморский край, Россия, 690014</w:t>
      </w:r>
    </w:p>
    <w:p w:rsidR="00852CF9" w:rsidRDefault="00852CF9" w:rsidP="00852CF9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 момента изобретения двигатель внутреннего сгорания</w:t>
      </w:r>
      <w:r w:rsidR="009F46EB">
        <w:rPr>
          <w:rFonts w:ascii="Times New Roman" w:hAnsi="Times New Roman" w:cs="Times New Roman"/>
          <w:i/>
          <w:sz w:val="24"/>
        </w:rPr>
        <w:t xml:space="preserve"> (ДВС) и, в частности, газор</w:t>
      </w:r>
      <w:r w:rsidR="001803AB">
        <w:rPr>
          <w:rFonts w:ascii="Times New Roman" w:hAnsi="Times New Roman" w:cs="Times New Roman"/>
          <w:i/>
          <w:sz w:val="24"/>
        </w:rPr>
        <w:t>аспределительный механизм (ГРМ)</w:t>
      </w:r>
      <w:r>
        <w:rPr>
          <w:rFonts w:ascii="Times New Roman" w:hAnsi="Times New Roman" w:cs="Times New Roman"/>
          <w:i/>
          <w:sz w:val="24"/>
        </w:rPr>
        <w:t xml:space="preserve"> постоянно совершенствуется. Сначала</w:t>
      </w:r>
      <w:r w:rsidR="009F46EB">
        <w:rPr>
          <w:rFonts w:ascii="Times New Roman" w:hAnsi="Times New Roman" w:cs="Times New Roman"/>
          <w:i/>
          <w:sz w:val="24"/>
        </w:rPr>
        <w:t xml:space="preserve"> из нижней части двигателя в верхнюю были перенесены клапаны, затем – распределительный вал. Менялась конструкция промежуточных звеньев между кулачками распределительного вала и клапанами, совершенствовался привод ГРМ. Эффективность двигателя увеличилась многократно. Тем не менее, у ДВС существовала проблема неодинаково оптимальной работы на разных оборотах. Поэтому следующим шагом в развитии двигателя внутреннего сгорания стала система </w:t>
      </w:r>
      <w:proofErr w:type="spellStart"/>
      <w:r w:rsidR="009F46EB" w:rsidRPr="009F46EB">
        <w:rPr>
          <w:rFonts w:ascii="Times New Roman" w:hAnsi="Times New Roman" w:cs="Times New Roman"/>
          <w:i/>
          <w:sz w:val="24"/>
        </w:rPr>
        <w:t>Variable</w:t>
      </w:r>
      <w:proofErr w:type="spellEnd"/>
      <w:r w:rsidR="009F46EB" w:rsidRPr="009F46E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46EB" w:rsidRPr="009F46EB">
        <w:rPr>
          <w:rFonts w:ascii="Times New Roman" w:hAnsi="Times New Roman" w:cs="Times New Roman"/>
          <w:i/>
          <w:sz w:val="24"/>
        </w:rPr>
        <w:t>valve</w:t>
      </w:r>
      <w:proofErr w:type="spellEnd"/>
      <w:r w:rsidR="009F46EB" w:rsidRPr="009F46E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46EB" w:rsidRPr="009F46EB">
        <w:rPr>
          <w:rFonts w:ascii="Times New Roman" w:hAnsi="Times New Roman" w:cs="Times New Roman"/>
          <w:i/>
          <w:sz w:val="24"/>
        </w:rPr>
        <w:t>Timing</w:t>
      </w:r>
      <w:proofErr w:type="spellEnd"/>
      <w:r w:rsidR="009F46EB" w:rsidRPr="009F46E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46EB" w:rsidRPr="009F46EB">
        <w:rPr>
          <w:rFonts w:ascii="Times New Roman" w:hAnsi="Times New Roman" w:cs="Times New Roman"/>
          <w:i/>
          <w:sz w:val="24"/>
        </w:rPr>
        <w:t>an</w:t>
      </w:r>
      <w:r w:rsidR="009F46EB">
        <w:rPr>
          <w:rFonts w:ascii="Times New Roman" w:hAnsi="Times New Roman" w:cs="Times New Roman"/>
          <w:i/>
          <w:sz w:val="24"/>
        </w:rPr>
        <w:t>d</w:t>
      </w:r>
      <w:proofErr w:type="spellEnd"/>
      <w:r w:rsidR="009F46E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46EB">
        <w:rPr>
          <w:rFonts w:ascii="Times New Roman" w:hAnsi="Times New Roman" w:cs="Times New Roman"/>
          <w:i/>
          <w:sz w:val="24"/>
        </w:rPr>
        <w:t>lift</w:t>
      </w:r>
      <w:proofErr w:type="spellEnd"/>
      <w:r w:rsidR="009F46E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46EB">
        <w:rPr>
          <w:rFonts w:ascii="Times New Roman" w:hAnsi="Times New Roman" w:cs="Times New Roman"/>
          <w:i/>
          <w:sz w:val="24"/>
        </w:rPr>
        <w:t>Electronic</w:t>
      </w:r>
      <w:proofErr w:type="spellEnd"/>
      <w:r w:rsidR="009F46E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46EB">
        <w:rPr>
          <w:rFonts w:ascii="Times New Roman" w:hAnsi="Times New Roman" w:cs="Times New Roman"/>
          <w:i/>
          <w:sz w:val="24"/>
        </w:rPr>
        <w:t>Control</w:t>
      </w:r>
      <w:proofErr w:type="spellEnd"/>
      <w:r w:rsidR="009F46EB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9F46EB">
        <w:rPr>
          <w:rFonts w:ascii="Times New Roman" w:hAnsi="Times New Roman" w:cs="Times New Roman"/>
          <w:i/>
          <w:sz w:val="24"/>
        </w:rPr>
        <w:t>syste</w:t>
      </w:r>
      <w:proofErr w:type="spellEnd"/>
      <w:r w:rsidR="009F46EB">
        <w:rPr>
          <w:rFonts w:ascii="Times New Roman" w:hAnsi="Times New Roman" w:cs="Times New Roman"/>
          <w:i/>
          <w:sz w:val="24"/>
          <w:lang w:val="en-US"/>
        </w:rPr>
        <w:t>m</w:t>
      </w:r>
      <w:r w:rsidR="009F46EB" w:rsidRPr="009F46EB">
        <w:rPr>
          <w:rFonts w:ascii="Times New Roman" w:hAnsi="Times New Roman" w:cs="Times New Roman"/>
          <w:i/>
          <w:sz w:val="24"/>
        </w:rPr>
        <w:t xml:space="preserve"> </w:t>
      </w:r>
      <w:r w:rsidR="009F46EB">
        <w:rPr>
          <w:rFonts w:ascii="Times New Roman" w:hAnsi="Times New Roman" w:cs="Times New Roman"/>
          <w:i/>
          <w:sz w:val="24"/>
        </w:rPr>
        <w:t xml:space="preserve">(сокращённо </w:t>
      </w:r>
      <w:r w:rsidR="009F46EB">
        <w:rPr>
          <w:rFonts w:ascii="Times New Roman" w:hAnsi="Times New Roman" w:cs="Times New Roman"/>
          <w:i/>
          <w:sz w:val="24"/>
          <w:lang w:val="en-US"/>
        </w:rPr>
        <w:t>VTEC</w:t>
      </w:r>
      <w:r w:rsidR="009F46EB" w:rsidRPr="009F46EB">
        <w:rPr>
          <w:rFonts w:ascii="Times New Roman" w:hAnsi="Times New Roman" w:cs="Times New Roman"/>
          <w:i/>
          <w:sz w:val="24"/>
        </w:rPr>
        <w:t xml:space="preserve">), </w:t>
      </w:r>
      <w:r w:rsidR="009F46EB">
        <w:rPr>
          <w:rFonts w:ascii="Times New Roman" w:hAnsi="Times New Roman" w:cs="Times New Roman"/>
          <w:i/>
          <w:sz w:val="24"/>
        </w:rPr>
        <w:t>разработанная компанией «Хонда».</w:t>
      </w:r>
    </w:p>
    <w:p w:rsidR="009F46EB" w:rsidRDefault="009F46EB" w:rsidP="00852CF9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Ключевые слова и сочетания</w:t>
      </w:r>
      <w:r w:rsidRPr="009F46EB">
        <w:rPr>
          <w:rFonts w:ascii="Times New Roman" w:hAnsi="Times New Roman" w:cs="Times New Roman"/>
          <w:b/>
          <w:i/>
          <w:sz w:val="24"/>
        </w:rPr>
        <w:t>: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автомобиль, двигатель внутреннего сгорания, газораспределительный механизм, фазы газораспределения, изменение фаз газораспределения.</w:t>
      </w:r>
    </w:p>
    <w:p w:rsidR="00BA15C9" w:rsidRDefault="00BA15C9" w:rsidP="00BA15C9">
      <w:pPr>
        <w:spacing w:line="240" w:lineRule="auto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BA15C9">
        <w:rPr>
          <w:rFonts w:ascii="Times New Roman" w:hAnsi="Times New Roman" w:cs="Times New Roman"/>
          <w:b/>
          <w:sz w:val="24"/>
          <w:lang w:val="en-US"/>
        </w:rPr>
        <w:t>The system of variable</w:t>
      </w:r>
      <w:r>
        <w:rPr>
          <w:rFonts w:ascii="Times New Roman" w:hAnsi="Times New Roman" w:cs="Times New Roman"/>
          <w:b/>
          <w:sz w:val="24"/>
          <w:lang w:val="en-US"/>
        </w:rPr>
        <w:t xml:space="preserve"> valve timing (VTEC) for Honda</w:t>
      </w:r>
    </w:p>
    <w:p w:rsidR="00BD0769" w:rsidRPr="004F17F3" w:rsidRDefault="00BA15C9" w:rsidP="00BD0769">
      <w:pPr>
        <w:spacing w:line="240" w:lineRule="auto"/>
        <w:jc w:val="center"/>
        <w:rPr>
          <w:rFonts w:ascii="Times New Roman" w:hAnsi="Times New Roman" w:cs="Times New Roman"/>
          <w:i/>
          <w:sz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Demakov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Kons</w:t>
      </w:r>
      <w:r w:rsidR="00AB082C">
        <w:rPr>
          <w:rFonts w:ascii="Times New Roman" w:hAnsi="Times New Roman" w:cs="Times New Roman"/>
          <w:sz w:val="24"/>
          <w:lang w:val="en-US"/>
        </w:rPr>
        <w:t xml:space="preserve">tantin </w:t>
      </w:r>
      <w:proofErr w:type="spellStart"/>
      <w:r w:rsidR="00AB082C">
        <w:rPr>
          <w:rFonts w:ascii="Times New Roman" w:hAnsi="Times New Roman" w:cs="Times New Roman"/>
          <w:sz w:val="24"/>
          <w:lang w:val="en-US"/>
        </w:rPr>
        <w:t>Konstantinovich</w:t>
      </w:r>
      <w:proofErr w:type="spellEnd"/>
      <w:r w:rsidR="00AB082C">
        <w:rPr>
          <w:rFonts w:ascii="Times New Roman" w:hAnsi="Times New Roman" w:cs="Times New Roman"/>
          <w:sz w:val="24"/>
          <w:lang w:val="en-US"/>
        </w:rPr>
        <w:t>,</w:t>
      </w:r>
      <w:r w:rsidR="00AB082C">
        <w:rPr>
          <w:rFonts w:ascii="Times New Roman" w:hAnsi="Times New Roman" w:cs="Times New Roman"/>
          <w:sz w:val="24"/>
          <w:lang w:val="en-US"/>
        </w:rPr>
        <w:br/>
        <w:t>student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en-US"/>
        </w:rPr>
        <w:t xml:space="preserve"> of the 1</w:t>
      </w:r>
      <w:r>
        <w:rPr>
          <w:rFonts w:ascii="Times New Roman" w:hAnsi="Times New Roman" w:cs="Times New Roman"/>
          <w:sz w:val="24"/>
          <w:vertAlign w:val="superscript"/>
          <w:lang w:val="en-US"/>
        </w:rPr>
        <w:t>st</w:t>
      </w:r>
      <w:r w:rsidR="00BD0769">
        <w:rPr>
          <w:rFonts w:ascii="Times New Roman" w:hAnsi="Times New Roman" w:cs="Times New Roman"/>
          <w:sz w:val="24"/>
          <w:lang w:val="en-US"/>
        </w:rPr>
        <w:t xml:space="preserve"> year, Transport Processes and Technologies department</w:t>
      </w:r>
      <w:r w:rsidR="00BD0769">
        <w:rPr>
          <w:rFonts w:ascii="Times New Roman" w:hAnsi="Times New Roman" w:cs="Times New Roman"/>
          <w:sz w:val="24"/>
          <w:lang w:val="en-US"/>
        </w:rPr>
        <w:br/>
      </w:r>
      <w:r w:rsidR="00BD0769">
        <w:rPr>
          <w:rFonts w:ascii="Times New Roman" w:hAnsi="Times New Roman" w:cs="Times New Roman"/>
          <w:i/>
          <w:sz w:val="24"/>
          <w:lang w:val="en-US"/>
        </w:rPr>
        <w:t>Vladivostok State University of Economics and Service</w:t>
      </w:r>
      <w:r w:rsidR="00BD0769">
        <w:rPr>
          <w:rFonts w:ascii="Times New Roman" w:hAnsi="Times New Roman" w:cs="Times New Roman"/>
          <w:i/>
          <w:sz w:val="24"/>
          <w:lang w:val="en-US"/>
        </w:rPr>
        <w:br/>
        <w:t>Russia, Vladivostok</w:t>
      </w:r>
    </w:p>
    <w:p w:rsidR="00B4209F" w:rsidRDefault="00B4209F" w:rsidP="006F77CE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i/>
          <w:sz w:val="24"/>
          <w:lang w:val="en-US"/>
        </w:rPr>
        <w:t>Since the invention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the internal combustion engine (ICE) and, in particular, a gas</w:t>
      </w:r>
      <w:r w:rsidR="001803AB">
        <w:rPr>
          <w:rFonts w:ascii="Times New Roman" w:hAnsi="Times New Roman" w:cs="Times New Roman"/>
          <w:i/>
          <w:sz w:val="24"/>
          <w:lang w:val="en-US"/>
        </w:rPr>
        <w:t xml:space="preserve"> distribution mechanism (GRM)</w:t>
      </w:r>
      <w:r>
        <w:rPr>
          <w:rFonts w:ascii="Times New Roman" w:hAnsi="Times New Roman" w:cs="Times New Roman"/>
          <w:i/>
          <w:sz w:val="24"/>
          <w:lang w:val="en-US"/>
        </w:rPr>
        <w:t xml:space="preserve"> are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constantly being improved. First, valves have been moved</w:t>
      </w:r>
      <w:r w:rsidRPr="00B4209F">
        <w:rPr>
          <w:lang w:val="en-US"/>
        </w:rPr>
        <w:t xml:space="preserve"> </w:t>
      </w:r>
      <w:r w:rsidRPr="00B4209F">
        <w:rPr>
          <w:rFonts w:ascii="Times New Roman" w:hAnsi="Times New Roman" w:cs="Times New Roman"/>
          <w:i/>
          <w:sz w:val="24"/>
          <w:lang w:val="en-US"/>
        </w:rPr>
        <w:t>from the lower to the upper part of the engine</w:t>
      </w:r>
      <w:r>
        <w:rPr>
          <w:rFonts w:ascii="Times New Roman" w:hAnsi="Times New Roman" w:cs="Times New Roman"/>
          <w:i/>
          <w:sz w:val="24"/>
          <w:lang w:val="en-US"/>
        </w:rPr>
        <w:t>, and then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the camshaft</w:t>
      </w:r>
      <w:r>
        <w:rPr>
          <w:rFonts w:ascii="Times New Roman" w:hAnsi="Times New Roman" w:cs="Times New Roman"/>
          <w:i/>
          <w:sz w:val="24"/>
          <w:lang w:val="en-US"/>
        </w:rPr>
        <w:t xml:space="preserve"> has been moved too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. </w:t>
      </w:r>
      <w:r>
        <w:rPr>
          <w:rFonts w:ascii="Times New Roman" w:hAnsi="Times New Roman" w:cs="Times New Roman"/>
          <w:i/>
          <w:sz w:val="24"/>
          <w:lang w:val="en-US"/>
        </w:rPr>
        <w:t>T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he </w:t>
      </w:r>
      <w:r>
        <w:rPr>
          <w:rFonts w:ascii="Times New Roman" w:hAnsi="Times New Roman" w:cs="Times New Roman"/>
          <w:i/>
          <w:sz w:val="24"/>
          <w:lang w:val="en-US"/>
        </w:rPr>
        <w:t>construction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of the intermediate links between the cams and valves</w:t>
      </w:r>
      <w:r>
        <w:rPr>
          <w:rFonts w:ascii="Times New Roman" w:hAnsi="Times New Roman" w:cs="Times New Roman"/>
          <w:i/>
          <w:sz w:val="24"/>
          <w:lang w:val="en-US"/>
        </w:rPr>
        <w:t xml:space="preserve"> has been changed, timing has been improved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. Engine efficiency has increased many times. </w:t>
      </w:r>
      <w:r>
        <w:rPr>
          <w:rFonts w:ascii="Times New Roman" w:hAnsi="Times New Roman" w:cs="Times New Roman"/>
          <w:i/>
          <w:sz w:val="24"/>
          <w:lang w:val="en-US"/>
        </w:rPr>
        <w:t>However,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there was </w:t>
      </w:r>
      <w:r>
        <w:rPr>
          <w:rFonts w:ascii="Times New Roman" w:hAnsi="Times New Roman" w:cs="Times New Roman"/>
          <w:i/>
          <w:sz w:val="24"/>
          <w:lang w:val="en-US"/>
        </w:rPr>
        <w:t xml:space="preserve">still </w:t>
      </w:r>
      <w:r w:rsidRPr="00B4209F">
        <w:rPr>
          <w:rFonts w:ascii="Times New Roman" w:hAnsi="Times New Roman" w:cs="Times New Roman"/>
          <w:i/>
          <w:sz w:val="24"/>
          <w:lang w:val="en-US"/>
        </w:rPr>
        <w:t>a problem</w:t>
      </w:r>
      <w:r>
        <w:rPr>
          <w:rFonts w:ascii="Times New Roman" w:hAnsi="Times New Roman" w:cs="Times New Roman"/>
          <w:i/>
          <w:sz w:val="24"/>
          <w:lang w:val="en-US"/>
        </w:rPr>
        <w:t>: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the internal combustion engine works differently at dif</w:t>
      </w:r>
      <w:r>
        <w:rPr>
          <w:rFonts w:ascii="Times New Roman" w:hAnsi="Times New Roman" w:cs="Times New Roman"/>
          <w:i/>
          <w:sz w:val="24"/>
          <w:lang w:val="en-US"/>
        </w:rPr>
        <w:t>ferent speeds. So the next level</w:t>
      </w:r>
      <w:r w:rsidR="00AF16BB">
        <w:rPr>
          <w:rFonts w:ascii="Times New Roman" w:hAnsi="Times New Roman" w:cs="Times New Roman"/>
          <w:i/>
          <w:sz w:val="24"/>
          <w:lang w:val="en-US"/>
        </w:rPr>
        <w:t xml:space="preserve"> in the improving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of the internal combustion engine was </w:t>
      </w:r>
      <w:r w:rsidR="00AF16BB">
        <w:rPr>
          <w:rFonts w:ascii="Times New Roman" w:hAnsi="Times New Roman" w:cs="Times New Roman"/>
          <w:i/>
          <w:sz w:val="24"/>
          <w:lang w:val="en-US"/>
        </w:rPr>
        <w:t>the</w:t>
      </w:r>
      <w:r w:rsidRPr="00B4209F">
        <w:rPr>
          <w:rFonts w:ascii="Times New Roman" w:hAnsi="Times New Roman" w:cs="Times New Roman"/>
          <w:i/>
          <w:sz w:val="24"/>
          <w:lang w:val="en-US"/>
        </w:rPr>
        <w:t xml:space="preserve"> Variable valve Timing and lift Electronic Control system (VTEC), </w:t>
      </w:r>
      <w:r w:rsidR="00AF16BB">
        <w:rPr>
          <w:rFonts w:ascii="Times New Roman" w:hAnsi="Times New Roman" w:cs="Times New Roman"/>
          <w:i/>
          <w:sz w:val="24"/>
          <w:lang w:val="en-US"/>
        </w:rPr>
        <w:t xml:space="preserve">which was </w:t>
      </w:r>
      <w:r w:rsidRPr="00B4209F">
        <w:rPr>
          <w:rFonts w:ascii="Times New Roman" w:hAnsi="Times New Roman" w:cs="Times New Roman"/>
          <w:i/>
          <w:sz w:val="24"/>
          <w:lang w:val="en-US"/>
        </w:rPr>
        <w:t>developed by "Honda".</w:t>
      </w:r>
    </w:p>
    <w:p w:rsidR="006F77CE" w:rsidRPr="006F77CE" w:rsidRDefault="006F77CE" w:rsidP="006F77CE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lang w:val="en-US"/>
        </w:rPr>
        <w:t xml:space="preserve">Keywords and phrases: </w:t>
      </w:r>
      <w:r>
        <w:rPr>
          <w:rFonts w:ascii="Times New Roman" w:hAnsi="Times New Roman" w:cs="Times New Roman"/>
          <w:i/>
          <w:sz w:val="24"/>
          <w:lang w:val="en-US"/>
        </w:rPr>
        <w:t>car, internal combustion engine, gas distribution mechanism, valve timing, variable valve timing.</w:t>
      </w:r>
    </w:p>
    <w:p w:rsidR="00C85F28" w:rsidRDefault="00494BED" w:rsidP="00852CF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VTEC</w:t>
      </w:r>
      <w:r>
        <w:rPr>
          <w:rFonts w:ascii="Times New Roman" w:hAnsi="Times New Roman" w:cs="Times New Roman"/>
          <w:sz w:val="24"/>
        </w:rPr>
        <w:t xml:space="preserve"> – это система изменения фаз газораспределения, призванная подстраивать двигатель внутреннего сгорания под разные режимы работы. </w:t>
      </w:r>
      <w:r w:rsidRPr="00494BED">
        <w:rPr>
          <w:rFonts w:ascii="Times New Roman" w:hAnsi="Times New Roman" w:cs="Times New Roman"/>
          <w:sz w:val="24"/>
        </w:rPr>
        <w:t>ДВС с системой VTEC стал первым двигателем, в котором сочетаются фазы газораспределения как для обычного легкового двигателя, так и для мощного мотора</w:t>
      </w:r>
      <w:r w:rsidR="00C85F28">
        <w:rPr>
          <w:rFonts w:ascii="Times New Roman" w:hAnsi="Times New Roman" w:cs="Times New Roman"/>
          <w:sz w:val="24"/>
        </w:rPr>
        <w:t>.</w:t>
      </w:r>
    </w:p>
    <w:p w:rsidR="00BA15C9" w:rsidRDefault="00494BED" w:rsidP="00852CF9">
      <w:pPr>
        <w:spacing w:line="240" w:lineRule="auto"/>
        <w:ind w:firstLine="709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4"/>
        </w:rPr>
        <w:t xml:space="preserve">Впервые система </w:t>
      </w:r>
      <w:r>
        <w:rPr>
          <w:rFonts w:ascii="Times New Roman" w:hAnsi="Times New Roman" w:cs="Times New Roman"/>
          <w:sz w:val="24"/>
          <w:lang w:val="en-US"/>
        </w:rPr>
        <w:t>VTEC</w:t>
      </w:r>
      <w:r w:rsidRPr="008F7E5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была </w:t>
      </w:r>
      <w:r w:rsidR="008F7E54">
        <w:rPr>
          <w:rFonts w:ascii="Times New Roman" w:hAnsi="Times New Roman" w:cs="Times New Roman"/>
          <w:sz w:val="24"/>
        </w:rPr>
        <w:t>внедрена в двигатели с двумя распределительными валами и четырьмя клапанами на цилиндр (</w:t>
      </w:r>
      <w:r w:rsidR="008F7E54">
        <w:rPr>
          <w:rFonts w:ascii="Times New Roman" w:hAnsi="Times New Roman" w:cs="Times New Roman"/>
          <w:sz w:val="24"/>
          <w:lang w:val="en-US"/>
        </w:rPr>
        <w:t>DOHC</w:t>
      </w:r>
      <w:r w:rsidR="00484F83">
        <w:rPr>
          <w:rFonts w:ascii="Times New Roman" w:hAnsi="Times New Roman" w:cs="Times New Roman"/>
          <w:sz w:val="24"/>
        </w:rPr>
        <w:t xml:space="preserve"> – </w:t>
      </w:r>
      <w:r w:rsidR="00484F83">
        <w:rPr>
          <w:rFonts w:ascii="Times New Roman" w:hAnsi="Times New Roman" w:cs="Times New Roman"/>
          <w:sz w:val="24"/>
          <w:lang w:val="en-US"/>
        </w:rPr>
        <w:t>Double</w:t>
      </w:r>
      <w:r w:rsidR="00484F83" w:rsidRPr="00484F83">
        <w:rPr>
          <w:rFonts w:ascii="Times New Roman" w:hAnsi="Times New Roman" w:cs="Times New Roman"/>
          <w:sz w:val="24"/>
        </w:rPr>
        <w:t xml:space="preserve"> </w:t>
      </w:r>
      <w:r w:rsidR="00484F83">
        <w:rPr>
          <w:rFonts w:ascii="Times New Roman" w:hAnsi="Times New Roman" w:cs="Times New Roman"/>
          <w:sz w:val="24"/>
          <w:lang w:val="en-US"/>
        </w:rPr>
        <w:t>OverHead</w:t>
      </w:r>
      <w:r w:rsidR="00484F83" w:rsidRPr="00484F83">
        <w:rPr>
          <w:rFonts w:ascii="Times New Roman" w:hAnsi="Times New Roman" w:cs="Times New Roman"/>
          <w:sz w:val="24"/>
        </w:rPr>
        <w:t xml:space="preserve"> </w:t>
      </w:r>
      <w:r w:rsidR="00484F83">
        <w:rPr>
          <w:rFonts w:ascii="Times New Roman" w:hAnsi="Times New Roman" w:cs="Times New Roman"/>
          <w:sz w:val="24"/>
          <w:lang w:val="en-US"/>
        </w:rPr>
        <w:t>Camshaft</w:t>
      </w:r>
      <w:r w:rsidR="008F7E54">
        <w:rPr>
          <w:rFonts w:ascii="Times New Roman" w:hAnsi="Times New Roman" w:cs="Times New Roman"/>
          <w:sz w:val="24"/>
        </w:rPr>
        <w:t>).</w:t>
      </w:r>
      <w:r w:rsidR="00B33F28">
        <w:rPr>
          <w:rFonts w:ascii="Times New Roman" w:hAnsi="Times New Roman" w:cs="Times New Roman"/>
          <w:sz w:val="24"/>
        </w:rPr>
        <w:t xml:space="preserve"> </w:t>
      </w:r>
      <w:r w:rsidR="00BA15C9">
        <w:rPr>
          <w:rFonts w:ascii="Times New Roman" w:hAnsi="Times New Roman" w:cs="Times New Roman"/>
          <w:sz w:val="24"/>
        </w:rPr>
        <w:t>Её устройство показано на рисунке 1.</w:t>
      </w:r>
    </w:p>
    <w:p w:rsidR="00CA0D66" w:rsidRDefault="00CA0D66" w:rsidP="00852CF9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Кулачки 3 имеют несколько иную форму, чем кулачки 2. Они имеют более вытянутую форму и установлены под таким углом относительно кулачков 2, чтобы клапаны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ED2EB" wp14:editId="4B5E36F2">
                <wp:simplePos x="0" y="0"/>
                <wp:positionH relativeFrom="column">
                  <wp:posOffset>43815</wp:posOffset>
                </wp:positionH>
                <wp:positionV relativeFrom="paragraph">
                  <wp:posOffset>3436620</wp:posOffset>
                </wp:positionV>
                <wp:extent cx="6052185" cy="1362075"/>
                <wp:effectExtent l="0" t="0" r="5715" b="9525"/>
                <wp:wrapTopAndBottom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2185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7F4" w:rsidRPr="00CA0D66" w:rsidRDefault="00FD37F4" w:rsidP="00C85F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Рисунок 1. Устройство ГРМ двигателя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DOHC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оснащённого системой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VTEC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DOHC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VTEC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  <w:r w:rsidRPr="00BD076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: 1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BD076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распределительные валы; 2 – кулачки, работающие на низких оборотах; 3 – кулачки, работающие на высоких оборотах</w:t>
                            </w:r>
                            <w:r w:rsidRPr="00BD076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4 – первичные рычаги; 5 – центральные рычаги; 6 – вторичные рычаги; 7 – гидравлический </w:t>
                            </w:r>
                            <w:r w:rsidR="006F77C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поршень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А; 8 – гидравлический </w:t>
                            </w:r>
                            <w:r w:rsidR="006F77C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поршень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В; 9 – останавливающая пружина; 10 – инерционный механизм; 11 – выпускные клапаны; 12 – впускные клапаны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2ED2EB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.45pt;margin-top:270.6pt;width:476.55pt;height:10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" fillcolor="white [3201]" stroked="f" strokeweight=".5pt">
                <v:textbox>
                  <w:txbxContent>
                    <w:p w:rsidR="00FD37F4" w:rsidRPr="00CA0D66" w:rsidRDefault="00FD37F4" w:rsidP="00C85F2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Рисунок 1. Устройство ГРМ двигателя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DOHC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оснащённого системой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VTEC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DOHC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VTEC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  <w:r w:rsidRPr="00BD0769">
                        <w:rPr>
                          <w:rFonts w:ascii="Times New Roman" w:hAnsi="Times New Roman" w:cs="Times New Roman"/>
                          <w:sz w:val="24"/>
                        </w:rPr>
                        <w:t xml:space="preserve">: 1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BD076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распределительные валы; 2 – кулачки, работающие на низких оборотах; 3 – кулачки, работающие на высоких оборотах</w:t>
                      </w:r>
                      <w:r w:rsidRPr="00BD0769">
                        <w:rPr>
                          <w:rFonts w:ascii="Times New Roman" w:hAnsi="Times New Roman" w:cs="Times New Roman"/>
                          <w:sz w:val="24"/>
                        </w:rPr>
                        <w:t xml:space="preserve">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4 – первичные рычаги; 5 – центральные рычаги; 6 – вторичные рычаги; 7 – гидравлический </w:t>
                      </w:r>
                      <w:r w:rsidR="006F77CE">
                        <w:rPr>
                          <w:rFonts w:ascii="Times New Roman" w:hAnsi="Times New Roman" w:cs="Times New Roman"/>
                          <w:sz w:val="24"/>
                        </w:rPr>
                        <w:t>поршень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А; 8 – гидравлический </w:t>
                      </w:r>
                      <w:r w:rsidR="006F77CE">
                        <w:rPr>
                          <w:rFonts w:ascii="Times New Roman" w:hAnsi="Times New Roman" w:cs="Times New Roman"/>
                          <w:sz w:val="24"/>
                        </w:rPr>
                        <w:t>поршень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В; 9 – останавливающая пружина; 10 – инерционный механизм; 11 – выпускные клапаны; 12 – впускные клапаны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ru-RU"/>
        </w:rPr>
        <w:t>открывались чуть ран</w:t>
      </w:r>
      <w:r w:rsidR="00F2583E">
        <w:rPr>
          <w:rFonts w:ascii="Times New Roman" w:hAnsi="Times New Roman" w:cs="Times New Roman"/>
          <w:noProof/>
          <w:sz w:val="24"/>
          <w:lang w:eastAsia="ru-RU"/>
        </w:rPr>
        <w:t xml:space="preserve">ьше, на большую </w:t>
      </w:r>
      <w:r w:rsidR="006E1C31"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 w:rsidR="00F2583E">
        <w:rPr>
          <w:rFonts w:ascii="Times New Roman" w:hAnsi="Times New Roman" w:cs="Times New Roman"/>
          <w:noProof/>
          <w:sz w:val="24"/>
          <w:lang w:eastAsia="ru-RU"/>
        </w:rPr>
        <w:t xml:space="preserve"> и с большим перекрытием, чем при работе кулачков 2 (на низких оборотах необходимо менее длительное перекрытие клапанов для предотвращения попадания несгоревшего топлива в выпускной коллектор).</w:t>
      </w:r>
    </w:p>
    <w:p w:rsidR="00F2583E" w:rsidRPr="00831164" w:rsidRDefault="006E1C31" w:rsidP="00852CF9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10169A2" wp14:editId="5E3E4CE2">
            <wp:simplePos x="0" y="0"/>
            <wp:positionH relativeFrom="margin">
              <wp:posOffset>1813560</wp:posOffset>
            </wp:positionH>
            <wp:positionV relativeFrom="margin">
              <wp:posOffset>-424815</wp:posOffset>
            </wp:positionV>
            <wp:extent cx="2609850" cy="379730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83E">
        <w:rPr>
          <w:rFonts w:ascii="Times New Roman" w:hAnsi="Times New Roman" w:cs="Times New Roman"/>
          <w:noProof/>
          <w:sz w:val="24"/>
          <w:lang w:eastAsia="ru-RU"/>
        </w:rPr>
        <w:t xml:space="preserve">Внутри каждого из </w:t>
      </w:r>
      <w:r w:rsidR="00C85F28">
        <w:rPr>
          <w:rFonts w:ascii="Times New Roman" w:hAnsi="Times New Roman" w:cs="Times New Roman"/>
          <w:noProof/>
          <w:sz w:val="24"/>
          <w:lang w:eastAsia="ru-RU"/>
        </w:rPr>
        <w:t>рычагов</w:t>
      </w:r>
      <w:r w:rsidR="00F2583E">
        <w:rPr>
          <w:rFonts w:ascii="Times New Roman" w:hAnsi="Times New Roman" w:cs="Times New Roman"/>
          <w:noProof/>
          <w:sz w:val="24"/>
          <w:lang w:eastAsia="ru-RU"/>
        </w:rPr>
        <w:t xml:space="preserve"> на одной оси установлены гидравлические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поршень</w:t>
      </w:r>
      <w:r w:rsidR="00F2583E">
        <w:rPr>
          <w:rFonts w:ascii="Times New Roman" w:hAnsi="Times New Roman" w:cs="Times New Roman"/>
          <w:noProof/>
          <w:sz w:val="24"/>
          <w:lang w:eastAsia="ru-RU"/>
        </w:rPr>
        <w:t xml:space="preserve">ы А и В, а также останавливающая пружина. </w:t>
      </w:r>
      <w:r w:rsidR="00E06657">
        <w:rPr>
          <w:rFonts w:ascii="Times New Roman" w:hAnsi="Times New Roman" w:cs="Times New Roman"/>
          <w:noProof/>
          <w:sz w:val="24"/>
          <w:lang w:eastAsia="ru-RU"/>
        </w:rPr>
        <w:t xml:space="preserve">Длина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поршень</w:t>
      </w:r>
      <w:r w:rsidR="00E06657">
        <w:rPr>
          <w:rFonts w:ascii="Times New Roman" w:hAnsi="Times New Roman" w:cs="Times New Roman"/>
          <w:noProof/>
          <w:sz w:val="24"/>
          <w:lang w:eastAsia="ru-RU"/>
        </w:rPr>
        <w:t>а В и пружины в расправленном состоянии таковы, что их концы совпадают с м</w:t>
      </w:r>
      <w:r w:rsidR="00C85F28">
        <w:rPr>
          <w:rFonts w:ascii="Times New Roman" w:hAnsi="Times New Roman" w:cs="Times New Roman"/>
          <w:noProof/>
          <w:sz w:val="24"/>
          <w:lang w:eastAsia="ru-RU"/>
        </w:rPr>
        <w:t>естами соприкосновения рычагов</w:t>
      </w:r>
      <w:r w:rsidR="00E06657">
        <w:rPr>
          <w:rFonts w:ascii="Times New Roman" w:hAnsi="Times New Roman" w:cs="Times New Roman"/>
          <w:noProof/>
          <w:sz w:val="24"/>
          <w:lang w:eastAsia="ru-RU"/>
        </w:rPr>
        <w:t>.</w:t>
      </w:r>
    </w:p>
    <w:p w:rsidR="00996543" w:rsidRDefault="00831164" w:rsidP="00996543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На низких и средних оборотах двигателя останавливающая пружина расправлена,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поршень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 В полностью входит в </w:t>
      </w:r>
      <w:r w:rsidR="00C85F28">
        <w:rPr>
          <w:rFonts w:ascii="Times New Roman" w:hAnsi="Times New Roman" w:cs="Times New Roman"/>
          <w:noProof/>
          <w:sz w:val="24"/>
          <w:lang w:eastAsia="ru-RU"/>
        </w:rPr>
        <w:t xml:space="preserve">центральный рычаг, а значит, он ничем не связан с боковыми рычагами. Пока боковые рычаги открывают клапаны, центральный попадает в специальный паз между клапанами и никак не влияет на работу двигателя. </w:t>
      </w:r>
      <w:r w:rsidR="00C8254E">
        <w:rPr>
          <w:rFonts w:ascii="Times New Roman" w:hAnsi="Times New Roman" w:cs="Times New Roman"/>
          <w:noProof/>
          <w:sz w:val="24"/>
          <w:lang w:eastAsia="ru-RU"/>
        </w:rPr>
        <w:t xml:space="preserve">На высоких же оборотах (более 5300 об/мин) </w:t>
      </w:r>
      <w:r w:rsidR="005C04D6">
        <w:rPr>
          <w:rFonts w:ascii="Times New Roman" w:hAnsi="Times New Roman" w:cs="Times New Roman"/>
          <w:noProof/>
          <w:sz w:val="24"/>
          <w:lang w:eastAsia="ru-RU"/>
        </w:rPr>
        <w:t xml:space="preserve">давление масла повышается и давит на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поршень</w:t>
      </w:r>
      <w:r w:rsidR="005C04D6">
        <w:rPr>
          <w:rFonts w:ascii="Times New Roman" w:hAnsi="Times New Roman" w:cs="Times New Roman"/>
          <w:noProof/>
          <w:sz w:val="24"/>
          <w:lang w:eastAsia="ru-RU"/>
        </w:rPr>
        <w:t xml:space="preserve"> А, а через него и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поршень</w:t>
      </w:r>
      <w:r w:rsidR="005C04D6">
        <w:rPr>
          <w:rFonts w:ascii="Times New Roman" w:hAnsi="Times New Roman" w:cs="Times New Roman"/>
          <w:noProof/>
          <w:sz w:val="24"/>
          <w:lang w:eastAsia="ru-RU"/>
        </w:rPr>
        <w:t xml:space="preserve"> В – на пружину, заставляя её сжиматься. Оба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поршень</w:t>
      </w:r>
      <w:r w:rsidR="005C04D6">
        <w:rPr>
          <w:rFonts w:ascii="Times New Roman" w:hAnsi="Times New Roman" w:cs="Times New Roman"/>
          <w:noProof/>
          <w:sz w:val="24"/>
          <w:lang w:eastAsia="ru-RU"/>
        </w:rPr>
        <w:t xml:space="preserve">а связывают центральный рычаг с боковыми. Распределительный вал давит на рычаги через центральный кулачок, заставляя их таким образом открываться раньше и на большую </w:t>
      </w:r>
      <w:r w:rsidR="006E1C31"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 w:rsidR="005C04D6">
        <w:rPr>
          <w:rFonts w:ascii="Times New Roman" w:hAnsi="Times New Roman" w:cs="Times New Roman"/>
          <w:noProof/>
          <w:sz w:val="24"/>
          <w:lang w:eastAsia="ru-RU"/>
        </w:rPr>
        <w:t>.</w:t>
      </w:r>
    </w:p>
    <w:p w:rsidR="00996543" w:rsidRDefault="00996543" w:rsidP="00996543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>Активация системы невозможна, если не будут выполнены определённые условия. Помимо вышеуказанной числа оборотов в минуту, это температура охлаждающей жидкости (не ниже 60 градусов Цельсия) и скорость движения (не ниже 30 километров в час). Данные по</w:t>
      </w:r>
      <w:r w:rsidR="00DD5C4C">
        <w:rPr>
          <w:rFonts w:ascii="Times New Roman" w:hAnsi="Times New Roman" w:cs="Times New Roman"/>
          <w:noProof/>
          <w:sz w:val="24"/>
          <w:lang w:eastAsia="ru-RU"/>
        </w:rPr>
        <w:t>казатели считываются при помощи электронного блока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 управления (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Electronic</w:t>
      </w:r>
      <w:r w:rsidRPr="00996543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Control</w:t>
      </w:r>
      <w:r w:rsidRPr="00996543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Unit</w:t>
      </w:r>
      <w:r w:rsidRPr="00996543">
        <w:rPr>
          <w:rFonts w:ascii="Times New Roman" w:hAnsi="Times New Roman" w:cs="Times New Roman"/>
          <w:noProof/>
          <w:sz w:val="24"/>
          <w:lang w:eastAsia="ru-RU"/>
        </w:rPr>
        <w:t xml:space="preserve"> –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ECU</w:t>
      </w:r>
      <w:r w:rsidRPr="00996543">
        <w:rPr>
          <w:rFonts w:ascii="Times New Roman" w:hAnsi="Times New Roman" w:cs="Times New Roman"/>
          <w:noProof/>
          <w:sz w:val="24"/>
          <w:lang w:eastAsia="ru-RU"/>
        </w:rPr>
        <w:t>)</w:t>
      </w:r>
      <w:r w:rsidR="00DD5C4C">
        <w:rPr>
          <w:rFonts w:ascii="Times New Roman" w:hAnsi="Times New Roman" w:cs="Times New Roman"/>
          <w:noProof/>
          <w:sz w:val="24"/>
          <w:lang w:eastAsia="ru-RU"/>
        </w:rPr>
        <w:t>. К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ак только все условия активации системы выполнены, </w:t>
      </w:r>
      <w:r w:rsidR="00DD5C4C">
        <w:rPr>
          <w:rFonts w:ascii="Times New Roman" w:hAnsi="Times New Roman" w:cs="Times New Roman"/>
          <w:noProof/>
          <w:sz w:val="24"/>
          <w:lang w:eastAsia="ru-RU"/>
        </w:rPr>
        <w:t xml:space="preserve">электронный «мозг» </w:t>
      </w:r>
      <w:r>
        <w:rPr>
          <w:rFonts w:ascii="Times New Roman" w:hAnsi="Times New Roman" w:cs="Times New Roman"/>
          <w:noProof/>
          <w:sz w:val="24"/>
          <w:lang w:eastAsia="ru-RU"/>
        </w:rPr>
        <w:t>отдаёт команду исполняющему устройству, тем самым позволяя пружине сжиматься под давлением масла.</w:t>
      </w:r>
    </w:p>
    <w:p w:rsidR="006E1C31" w:rsidRDefault="006F77CE" w:rsidP="00996543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04701D" wp14:editId="464DEBE4">
                <wp:simplePos x="0" y="0"/>
                <wp:positionH relativeFrom="column">
                  <wp:posOffset>3810</wp:posOffset>
                </wp:positionH>
                <wp:positionV relativeFrom="paragraph">
                  <wp:posOffset>3413760</wp:posOffset>
                </wp:positionV>
                <wp:extent cx="2933700" cy="2752725"/>
                <wp:effectExtent l="0" t="0" r="0" b="9525"/>
                <wp:wrapTopAndBottom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7F4" w:rsidRPr="00CC6EB0" w:rsidRDefault="00FD37F4" w:rsidP="00B24D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Рисунок 2. Устройство ГРМ двигателя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SOHC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оснащённого системой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VTEC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SOHC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VTEC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CAMSHAFT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распределительный вал;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SYNCHRONIZING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PISTON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синхронизирующий </w:t>
                            </w:r>
                            <w:r w:rsidR="006F77C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поршень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А;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LOST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MOTION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ASSEMBLY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7F0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F7252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гасящи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й механизм;</w:t>
                            </w:r>
                            <w:r w:rsidR="00F7252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SYNCHRONIZING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PISTON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B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синхронизирующий </w:t>
                            </w:r>
                            <w:r w:rsidR="006F77C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поршень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В;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MID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ROCKER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ARM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центральное коромысло;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PRIMARY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ROCKER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ARM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первичное коромысло;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SECONDARY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ROCKER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ARM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вторичное коромысло;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INTAKE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VALVES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CC6EB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впускные клапаны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701D" id="Поле 4" o:spid="_x0000_s1027" type="#_x0000_t202" style="position:absolute;left:0;text-align:left;margin-left:.3pt;margin-top:268.8pt;width:231pt;height:21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" fillcolor="white [3201]" stroked="f" strokeweight=".5pt">
                <v:textbox>
                  <w:txbxContent>
                    <w:p w:rsidR="00FD37F4" w:rsidRPr="00CC6EB0" w:rsidRDefault="00FD37F4" w:rsidP="00B24D6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Рисунок 2. Устройство ГРМ двигателя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SOHC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оснащённого системой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VTEC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SOHC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VTEC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>: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CAMSHAFT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распределительный вал;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SYNCHRONIZING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PISTON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-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синхронизирующий </w:t>
                      </w:r>
                      <w:r w:rsidR="006F77CE">
                        <w:rPr>
                          <w:rFonts w:ascii="Times New Roman" w:hAnsi="Times New Roman" w:cs="Times New Roman"/>
                          <w:sz w:val="24"/>
                        </w:rPr>
                        <w:t>поршень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А;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LOST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MOTION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ASSEMBLY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7F0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F72526">
                        <w:rPr>
                          <w:rFonts w:ascii="Times New Roman" w:hAnsi="Times New Roman" w:cs="Times New Roman"/>
                          <w:sz w:val="24"/>
                        </w:rPr>
                        <w:t>гасящи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й механизм;</w:t>
                      </w:r>
                      <w:r w:rsidR="00F72526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SYNCHRONIZING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PISTON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B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синхронизирующий </w:t>
                      </w:r>
                      <w:r w:rsidR="006F77CE">
                        <w:rPr>
                          <w:rFonts w:ascii="Times New Roman" w:hAnsi="Times New Roman" w:cs="Times New Roman"/>
                          <w:sz w:val="24"/>
                        </w:rPr>
                        <w:t>поршень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В;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MID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ROCKER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ARM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центральное коромысло;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PRIMARY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ROCKER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ARM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первичное коромысло;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SECONDARY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ROCKER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ARM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вторичное коромысло;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INTAKE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VALVES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CC6EB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впускные клапаны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6E1C31" w:rsidRPr="006E1C31">
        <w:rPr>
          <w:rFonts w:ascii="Times New Roman" w:hAnsi="Times New Roman" w:cs="Times New Roman"/>
          <w:noProof/>
          <w:sz w:val="24"/>
          <w:lang w:eastAsia="ru-RU"/>
        </w:rPr>
        <w:t xml:space="preserve">В таком режиме за один такт через цилиндры двигателя проходит больше топливо-воздушной смеси, </w:t>
      </w:r>
      <w:r w:rsidR="00216B6A">
        <w:rPr>
          <w:rFonts w:ascii="Times New Roman" w:hAnsi="Times New Roman" w:cs="Times New Roman"/>
          <w:noProof/>
          <w:sz w:val="24"/>
          <w:lang w:eastAsia="ru-RU"/>
        </w:rPr>
        <w:t>что</w:t>
      </w:r>
      <w:r w:rsidR="006E1C31" w:rsidRPr="006E1C31">
        <w:rPr>
          <w:rFonts w:ascii="Times New Roman" w:hAnsi="Times New Roman" w:cs="Times New Roman"/>
          <w:noProof/>
          <w:sz w:val="24"/>
          <w:lang w:eastAsia="ru-RU"/>
        </w:rPr>
        <w:t xml:space="preserve"> в сочетании с высокими оборотами даёт большой прирост мощности. Так, двигатель, устанавливавшийся на автомобиль Honda Civic («Хонда Сивик») 1992 модельного года, благодаря этой системе развивал удельную мощность в 100 лошадиных сил на 1 литр объёма.</w:t>
      </w:r>
    </w:p>
    <w:p w:rsidR="00411AAD" w:rsidRPr="00FF4EFD" w:rsidRDefault="006E1C31" w:rsidP="006E1C31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6E1C31">
        <w:rPr>
          <w:rFonts w:ascii="Times New Roman" w:hAnsi="Times New Roman" w:cs="Times New Roman"/>
          <w:noProof/>
          <w:sz w:val="24"/>
          <w:lang w:eastAsia="ru-RU"/>
        </w:rPr>
        <w:t xml:space="preserve">Впоследствии систему VTEC удалось внедрить и в двигатели с одним распределительным валом (SOHC – Single OverHead Camshaft) (рисунок 2). Отличия от DOHC VTEC заключаются в расположении некоторых компонентов (распределительный вал расположен под коромыслами, </w:t>
      </w:r>
      <w:r w:rsidR="00F72526">
        <w:rPr>
          <w:rFonts w:ascii="Times New Roman" w:hAnsi="Times New Roman" w:cs="Times New Roman"/>
          <w:noProof/>
          <w:sz w:val="24"/>
          <w:lang w:eastAsia="ru-RU"/>
        </w:rPr>
        <w:t>гасящий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 xml:space="preserve"> механизм – сверху), а также в том, что система работает только на впуске (установке системы на выпуске мешает свеча зажигания, расположившаяся между выпускными клапанами). В остальном, это всё та же система VTEC.</w:t>
      </w:r>
      <w:r w:rsidR="00996543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65F5E46" wp14:editId="03B0721C">
            <wp:simplePos x="0" y="0"/>
            <wp:positionH relativeFrom="margin">
              <wp:posOffset>2976245</wp:posOffset>
            </wp:positionH>
            <wp:positionV relativeFrom="margin">
              <wp:posOffset>773430</wp:posOffset>
            </wp:positionV>
            <wp:extent cx="3091815" cy="2642235"/>
            <wp:effectExtent l="0" t="0" r="0" b="571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543"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164503" wp14:editId="28623758">
                <wp:simplePos x="0" y="0"/>
                <wp:positionH relativeFrom="margin">
                  <wp:posOffset>2971800</wp:posOffset>
                </wp:positionH>
                <wp:positionV relativeFrom="margin">
                  <wp:posOffset>3545205</wp:posOffset>
                </wp:positionV>
                <wp:extent cx="3089910" cy="2457450"/>
                <wp:effectExtent l="0" t="0" r="0" b="0"/>
                <wp:wrapSquare wrapText="bothSides"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991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7F4" w:rsidRPr="00AB2FC8" w:rsidRDefault="00FD37F4" w:rsidP="00B24D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Рисунок 3. Устройство ГРМ двигателя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SOHC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оснащённого системой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VTEC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E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SOHC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VTEC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E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):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CAMSHAFT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распределительный вал;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TIMING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PLATE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F7252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синхронизирующая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пластина;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PRIMARY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ROCKER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ARM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первичное коромысло; </w:t>
                            </w:r>
                            <w:r w:rsidRPr="00D6155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SECONDARY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ROCKER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ARM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вторичное коромысло;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SYNCHRONIZING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PISTON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синхронизирующий </w:t>
                            </w:r>
                            <w:r w:rsidR="006F77C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поршень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TIMING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Pr="00D6155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PISTON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070C2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фазов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ый </w:t>
                            </w:r>
                            <w:r w:rsidR="006F77C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поршень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; </w:t>
                            </w:r>
                            <w:r w:rsidRPr="00D6155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INTAKE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VALVES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AB2FC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впускные клапаны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64503" id="Поле 6" o:spid="_x0000_s1028" type="#_x0000_t202" style="position:absolute;left:0;text-align:left;margin-left:234pt;margin-top:279.15pt;width:243.3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" fillcolor="white [3201]" stroked="f" strokeweight=".5pt">
                <v:textbox>
                  <w:txbxContent>
                    <w:p w:rsidR="00FD37F4" w:rsidRPr="00AB2FC8" w:rsidRDefault="00FD37F4" w:rsidP="00B24D6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Рисунок 3. Устройство ГРМ двигателя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SOHC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оснащённого системой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VTEC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E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SOHC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VTEC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E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):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CAMSHAFT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распределительный вал;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TIMING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PLATE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F72526">
                        <w:rPr>
                          <w:rFonts w:ascii="Times New Roman" w:hAnsi="Times New Roman" w:cs="Times New Roman"/>
                          <w:sz w:val="24"/>
                        </w:rPr>
                        <w:t>синхронизирующая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пластина;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PRIMARY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ROCKER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ARM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первичное коромысло; </w:t>
                      </w:r>
                      <w:r w:rsidRPr="00D6155A">
                        <w:rPr>
                          <w:rFonts w:ascii="Times New Roman" w:hAnsi="Times New Roman" w:cs="Times New Roman"/>
                          <w:sz w:val="24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SECONDARY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ROCKER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ARM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вторичное коромысло;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SYNCHRONIZING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PISTON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синхронизирующий </w:t>
                      </w:r>
                      <w:r w:rsidR="006F77CE">
                        <w:rPr>
                          <w:rFonts w:ascii="Times New Roman" w:hAnsi="Times New Roman" w:cs="Times New Roman"/>
                          <w:sz w:val="24"/>
                        </w:rPr>
                        <w:t>поршень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TIMING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Pr="00D6155A">
                        <w:rPr>
                          <w:rFonts w:ascii="Times New Roman" w:hAnsi="Times New Roman" w:cs="Times New Roman"/>
                          <w:sz w:val="24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PISTON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070C2F">
                        <w:rPr>
                          <w:rFonts w:ascii="Times New Roman" w:hAnsi="Times New Roman" w:cs="Times New Roman"/>
                          <w:sz w:val="24"/>
                        </w:rPr>
                        <w:t>фазов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ый </w:t>
                      </w:r>
                      <w:r w:rsidR="006F77CE">
                        <w:rPr>
                          <w:rFonts w:ascii="Times New Roman" w:hAnsi="Times New Roman" w:cs="Times New Roman"/>
                          <w:sz w:val="24"/>
                        </w:rPr>
                        <w:t>поршень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; </w:t>
                      </w:r>
                      <w:r w:rsidRPr="00D6155A">
                        <w:rPr>
                          <w:rFonts w:ascii="Times New Roman" w:hAnsi="Times New Roman" w:cs="Times New Roman"/>
                          <w:sz w:val="24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INTAKE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VALVES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AB2FC8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впускные клапаны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96543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AF1E7BC" wp14:editId="0D53FD0E">
            <wp:simplePos x="0" y="0"/>
            <wp:positionH relativeFrom="margin">
              <wp:posOffset>5715</wp:posOffset>
            </wp:positionH>
            <wp:positionV relativeFrom="margin">
              <wp:posOffset>2540</wp:posOffset>
            </wp:positionV>
            <wp:extent cx="2933065" cy="3425190"/>
            <wp:effectExtent l="0" t="0" r="635" b="381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065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19E5" w:rsidRPr="00AB2FC8" w:rsidRDefault="009E618B" w:rsidP="00996543">
      <w:pPr>
        <w:spacing w:line="240" w:lineRule="auto"/>
        <w:ind w:firstLine="720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Далее появилась система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Pr="009E618B">
        <w:rPr>
          <w:rFonts w:ascii="Times New Roman" w:hAnsi="Times New Roman" w:cs="Times New Roman"/>
          <w:noProof/>
          <w:sz w:val="24"/>
          <w:lang w:eastAsia="ru-RU"/>
        </w:rPr>
        <w:t>-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E</w:t>
      </w:r>
      <w:r w:rsidRPr="009E618B">
        <w:rPr>
          <w:rFonts w:ascii="Times New Roman" w:hAnsi="Times New Roman" w:cs="Times New Roman"/>
          <w:noProof/>
          <w:sz w:val="24"/>
          <w:lang w:eastAsia="ru-RU"/>
        </w:rPr>
        <w:t xml:space="preserve"> (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буква Е в конце означает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Economy</w:t>
      </w:r>
      <w:r w:rsidRPr="009E618B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>–</w:t>
      </w:r>
      <w:r w:rsidRPr="009E618B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экономия), призванная не увеличивать мощность на высоких оборотах, а экономить топливо на низких (рисунок 3). </w:t>
      </w:r>
      <w:r w:rsidR="00B47416">
        <w:rPr>
          <w:rFonts w:ascii="Times New Roman" w:hAnsi="Times New Roman" w:cs="Times New Roman"/>
          <w:noProof/>
          <w:sz w:val="24"/>
          <w:lang w:eastAsia="ru-RU"/>
        </w:rPr>
        <w:t xml:space="preserve">На каждую пару впускных клапанов приходится только два коромысла (внутри них также два </w:t>
      </w:r>
      <w:r w:rsidR="00F72526">
        <w:rPr>
          <w:rFonts w:ascii="Times New Roman" w:hAnsi="Times New Roman" w:cs="Times New Roman"/>
          <w:noProof/>
          <w:sz w:val="24"/>
          <w:lang w:eastAsia="ru-RU"/>
        </w:rPr>
        <w:t>поршня</w:t>
      </w:r>
      <w:r w:rsidR="00B47416">
        <w:rPr>
          <w:rFonts w:ascii="Times New Roman" w:hAnsi="Times New Roman" w:cs="Times New Roman"/>
          <w:noProof/>
          <w:sz w:val="24"/>
          <w:lang w:eastAsia="ru-RU"/>
        </w:rPr>
        <w:t xml:space="preserve"> и пружина) и не три, а два кулачка; при этом кулачок, давящий на </w:t>
      </w:r>
      <w:r w:rsidR="00B47416">
        <w:rPr>
          <w:rFonts w:ascii="Times New Roman" w:hAnsi="Times New Roman" w:cs="Times New Roman"/>
          <w:noProof/>
          <w:sz w:val="24"/>
          <w:lang w:eastAsia="ru-RU"/>
        </w:rPr>
        <w:lastRenderedPageBreak/>
        <w:t>вторичное коромысло, по форме близок к кольцу</w:t>
      </w:r>
      <w:r w:rsidR="00C719E5">
        <w:rPr>
          <w:rFonts w:ascii="Times New Roman" w:hAnsi="Times New Roman" w:cs="Times New Roman"/>
          <w:noProof/>
          <w:sz w:val="24"/>
          <w:lang w:eastAsia="ru-RU"/>
        </w:rPr>
        <w:t>.</w:t>
      </w:r>
      <w:r w:rsidR="00AB2FC8">
        <w:rPr>
          <w:rFonts w:ascii="Times New Roman" w:hAnsi="Times New Roman" w:cs="Times New Roman"/>
          <w:noProof/>
          <w:sz w:val="24"/>
          <w:lang w:eastAsia="ru-RU"/>
        </w:rPr>
        <w:t xml:space="preserve"> Система </w:t>
      </w:r>
      <w:r w:rsidR="00AB2FC8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AB2FC8" w:rsidRPr="00CC46A0">
        <w:rPr>
          <w:rFonts w:ascii="Times New Roman" w:hAnsi="Times New Roman" w:cs="Times New Roman"/>
          <w:noProof/>
          <w:sz w:val="24"/>
          <w:lang w:eastAsia="ru-RU"/>
        </w:rPr>
        <w:t>-</w:t>
      </w:r>
      <w:r w:rsidR="00AB2FC8">
        <w:rPr>
          <w:rFonts w:ascii="Times New Roman" w:hAnsi="Times New Roman" w:cs="Times New Roman"/>
          <w:noProof/>
          <w:sz w:val="24"/>
          <w:lang w:val="en-US" w:eastAsia="ru-RU"/>
        </w:rPr>
        <w:t>E</w:t>
      </w:r>
      <w:r w:rsidR="00AB2FC8" w:rsidRPr="00CC46A0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AB2FC8">
        <w:rPr>
          <w:rFonts w:ascii="Times New Roman" w:hAnsi="Times New Roman" w:cs="Times New Roman"/>
          <w:noProof/>
          <w:sz w:val="24"/>
          <w:lang w:eastAsia="ru-RU"/>
        </w:rPr>
        <w:t xml:space="preserve">также работает только на впуске из-за </w:t>
      </w:r>
      <w:r w:rsidR="00CC46A0">
        <w:rPr>
          <w:rFonts w:ascii="Times New Roman" w:hAnsi="Times New Roman" w:cs="Times New Roman"/>
          <w:noProof/>
          <w:sz w:val="24"/>
          <w:lang w:eastAsia="ru-RU"/>
        </w:rPr>
        <w:t>расположения свечи зажигания между выпускными клапанами.</w:t>
      </w:r>
    </w:p>
    <w:p w:rsidR="00BD0769" w:rsidRPr="00CC46A0" w:rsidRDefault="00C719E5" w:rsidP="00996543">
      <w:pPr>
        <w:spacing w:line="240" w:lineRule="auto"/>
        <w:ind w:firstLine="720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На низких оборотах оба коромысла работают раздельно, поэтому клапан под вторичным коромыслом приоткрывается на очень незначительную </w:t>
      </w:r>
      <w:r w:rsidR="006E1C31"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 только для предотвращения скапливания топлива на впуске, в то время как клапан под первичным коромыслом работает в обычном режиме. При повышении оборотов оба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поршня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 под давлением масла сжимают пружину и при этом сцепляют оба коромысла, которые, в свою очередь, начинают открывать оба клапана на одинаковую </w:t>
      </w:r>
      <w:r w:rsidR="006E1C31"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>
        <w:rPr>
          <w:rFonts w:ascii="Times New Roman" w:hAnsi="Times New Roman" w:cs="Times New Roman"/>
          <w:noProof/>
          <w:sz w:val="24"/>
          <w:lang w:eastAsia="ru-RU"/>
        </w:rPr>
        <w:t>. Таким образом, двигатель начинает работать в обычном режиме.</w:t>
      </w:r>
    </w:p>
    <w:p w:rsidR="00AB2FC8" w:rsidRDefault="00CC46A0" w:rsidP="00CC46A0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>Благодаря использованию этой системы удалось добиться снижения расхода топлива на низких оборотах.</w:t>
      </w:r>
    </w:p>
    <w:p w:rsidR="00363F15" w:rsidRPr="004B4DE8" w:rsidRDefault="006E1C31" w:rsidP="00363F15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A045D39" wp14:editId="2479290D">
            <wp:simplePos x="0" y="0"/>
            <wp:positionH relativeFrom="column">
              <wp:posOffset>19050</wp:posOffset>
            </wp:positionH>
            <wp:positionV relativeFrom="paragraph">
              <wp:posOffset>2186305</wp:posOffset>
            </wp:positionV>
            <wp:extent cx="6040120" cy="2118360"/>
            <wp:effectExtent l="0" t="0" r="0" b="0"/>
            <wp:wrapTopAndBottom/>
            <wp:docPr id="7" name="Рисунок 7" descr="http://www.ej9.ru/image/engine/3-stage-vt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j9.ru/image/engine/3-stage-vte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12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DE8">
        <w:rPr>
          <w:rFonts w:ascii="Times New Roman" w:hAnsi="Times New Roman" w:cs="Times New Roman"/>
          <w:noProof/>
          <w:sz w:val="24"/>
          <w:lang w:eastAsia="ru-RU"/>
        </w:rPr>
        <w:t>Новым этапом развития систем изменения фаз газораспределения стала система 3-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Stage</w:t>
      </w:r>
      <w:r w:rsidR="004B4DE8" w:rsidRPr="004B4DE8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4B4DE8" w:rsidRPr="004B4DE8">
        <w:rPr>
          <w:rFonts w:ascii="Times New Roman" w:hAnsi="Times New Roman" w:cs="Times New Roman"/>
          <w:noProof/>
          <w:sz w:val="24"/>
          <w:lang w:eastAsia="ru-RU"/>
        </w:rPr>
        <w:t xml:space="preserve">, </w:t>
      </w:r>
      <w:r w:rsidR="004B4DE8">
        <w:rPr>
          <w:rFonts w:ascii="Times New Roman" w:hAnsi="Times New Roman" w:cs="Times New Roman"/>
          <w:noProof/>
          <w:sz w:val="24"/>
          <w:lang w:eastAsia="ru-RU"/>
        </w:rPr>
        <w:t xml:space="preserve">устанавливавшаяся, как и 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4B4DE8" w:rsidRPr="004B4DE8">
        <w:rPr>
          <w:rFonts w:ascii="Times New Roman" w:hAnsi="Times New Roman" w:cs="Times New Roman"/>
          <w:noProof/>
          <w:sz w:val="24"/>
          <w:lang w:eastAsia="ru-RU"/>
        </w:rPr>
        <w:t>-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E</w:t>
      </w:r>
      <w:r w:rsidR="004B4DE8">
        <w:rPr>
          <w:rFonts w:ascii="Times New Roman" w:hAnsi="Times New Roman" w:cs="Times New Roman"/>
          <w:noProof/>
          <w:sz w:val="24"/>
          <w:lang w:eastAsia="ru-RU"/>
        </w:rPr>
        <w:t xml:space="preserve">, на двигатели 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SOHC</w:t>
      </w:r>
      <w:r w:rsidR="004B4DE8">
        <w:rPr>
          <w:rFonts w:ascii="Times New Roman" w:hAnsi="Times New Roman" w:cs="Times New Roman"/>
          <w:noProof/>
          <w:sz w:val="24"/>
          <w:lang w:eastAsia="ru-RU"/>
        </w:rPr>
        <w:t xml:space="preserve"> и потому работавшая только на впуске. Это гибрид 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SOHC</w:t>
      </w:r>
      <w:r w:rsidR="004B4DE8" w:rsidRPr="004B4DE8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4B4DE8" w:rsidRPr="004B4DE8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4B4DE8">
        <w:rPr>
          <w:rFonts w:ascii="Times New Roman" w:hAnsi="Times New Roman" w:cs="Times New Roman"/>
          <w:noProof/>
          <w:sz w:val="24"/>
          <w:lang w:eastAsia="ru-RU"/>
        </w:rPr>
        <w:t xml:space="preserve">и 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SOHC</w:t>
      </w:r>
      <w:r w:rsidR="004B4DE8" w:rsidRPr="004B4DE8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4B4DE8" w:rsidRPr="004B4DE8">
        <w:rPr>
          <w:rFonts w:ascii="Times New Roman" w:hAnsi="Times New Roman" w:cs="Times New Roman"/>
          <w:noProof/>
          <w:sz w:val="24"/>
          <w:lang w:eastAsia="ru-RU"/>
        </w:rPr>
        <w:t>-</w:t>
      </w:r>
      <w:r w:rsidR="004B4DE8">
        <w:rPr>
          <w:rFonts w:ascii="Times New Roman" w:hAnsi="Times New Roman" w:cs="Times New Roman"/>
          <w:noProof/>
          <w:sz w:val="24"/>
          <w:lang w:val="en-US" w:eastAsia="ru-RU"/>
        </w:rPr>
        <w:t>E</w:t>
      </w:r>
      <w:r w:rsidR="004B4DE8">
        <w:rPr>
          <w:rFonts w:ascii="Times New Roman" w:hAnsi="Times New Roman" w:cs="Times New Roman"/>
          <w:noProof/>
          <w:sz w:val="24"/>
          <w:lang w:eastAsia="ru-RU"/>
        </w:rPr>
        <w:t xml:space="preserve">, работающий, как следует из названия, в трёх режимах. Такое стало возможным благодаря использованию трёх разных по форме кулачков и сразу двух групп </w:t>
      </w:r>
      <w:r w:rsidR="006F77CE">
        <w:rPr>
          <w:rFonts w:ascii="Times New Roman" w:hAnsi="Times New Roman" w:cs="Times New Roman"/>
          <w:noProof/>
          <w:sz w:val="24"/>
          <w:lang w:eastAsia="ru-RU"/>
        </w:rPr>
        <w:t>поршней</w:t>
      </w:r>
      <w:r w:rsidR="00B24D63">
        <w:rPr>
          <w:rFonts w:ascii="Times New Roman" w:hAnsi="Times New Roman" w:cs="Times New Roman"/>
          <w:noProof/>
          <w:sz w:val="24"/>
          <w:lang w:eastAsia="ru-RU"/>
        </w:rPr>
        <w:t>, одна и</w:t>
      </w:r>
      <w:r w:rsidR="00E632BF">
        <w:rPr>
          <w:rFonts w:ascii="Times New Roman" w:hAnsi="Times New Roman" w:cs="Times New Roman"/>
          <w:noProof/>
          <w:sz w:val="24"/>
          <w:lang w:eastAsia="ru-RU"/>
        </w:rPr>
        <w:t>з которых отвечает за сцепку</w:t>
      </w:r>
      <w:r w:rsidR="00B24D63">
        <w:rPr>
          <w:rFonts w:ascii="Times New Roman" w:hAnsi="Times New Roman" w:cs="Times New Roman"/>
          <w:noProof/>
          <w:sz w:val="24"/>
          <w:lang w:eastAsia="ru-RU"/>
        </w:rPr>
        <w:t xml:space="preserve"> боковых кулачков</w:t>
      </w:r>
      <w:r w:rsidR="00E632BF">
        <w:rPr>
          <w:rFonts w:ascii="Times New Roman" w:hAnsi="Times New Roman" w:cs="Times New Roman"/>
          <w:noProof/>
          <w:sz w:val="24"/>
          <w:lang w:eastAsia="ru-RU"/>
        </w:rPr>
        <w:t xml:space="preserve"> между собой, а другая – за сцепку</w:t>
      </w:r>
      <w:r w:rsidR="00B24D63">
        <w:rPr>
          <w:rFonts w:ascii="Times New Roman" w:hAnsi="Times New Roman" w:cs="Times New Roman"/>
          <w:noProof/>
          <w:sz w:val="24"/>
          <w:lang w:eastAsia="ru-RU"/>
        </w:rPr>
        <w:t xml:space="preserve"> боковых кулачков с центральным. Поэтому на низких оборотах клапан под первичным коромыслом открывается на стандартную </w:t>
      </w:r>
      <w:r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 w:rsidR="00B24D63">
        <w:rPr>
          <w:rFonts w:ascii="Times New Roman" w:hAnsi="Times New Roman" w:cs="Times New Roman"/>
          <w:noProof/>
          <w:sz w:val="24"/>
          <w:lang w:eastAsia="ru-RU"/>
        </w:rPr>
        <w:t xml:space="preserve">, а клапан под вторичным коромыслом – на малую (в таком режиме снижается расход топлива); на средних оборотах оба клапана открываются на стандартную </w:t>
      </w:r>
      <w:r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 w:rsidR="00B24D63">
        <w:rPr>
          <w:rFonts w:ascii="Times New Roman" w:hAnsi="Times New Roman" w:cs="Times New Roman"/>
          <w:noProof/>
          <w:sz w:val="24"/>
          <w:lang w:eastAsia="ru-RU"/>
        </w:rPr>
        <w:t xml:space="preserve"> (так повышается крутящий момент), а на высоких – на большую </w:t>
      </w:r>
      <w:r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 w:rsidR="00B24D63">
        <w:rPr>
          <w:rFonts w:ascii="Times New Roman" w:hAnsi="Times New Roman" w:cs="Times New Roman"/>
          <w:noProof/>
          <w:sz w:val="24"/>
          <w:lang w:eastAsia="ru-RU"/>
        </w:rPr>
        <w:t xml:space="preserve"> под воздействием центрального ку</w:t>
      </w:r>
      <w:r w:rsidR="00363F15">
        <w:rPr>
          <w:rFonts w:ascii="Times New Roman" w:hAnsi="Times New Roman" w:cs="Times New Roman"/>
          <w:noProof/>
          <w:sz w:val="24"/>
          <w:lang w:eastAsia="ru-RU"/>
        </w:rPr>
        <w:t>лачка (так повышается мощность) (рисунок 4).</w:t>
      </w:r>
    </w:p>
    <w:p w:rsidR="00CC46A0" w:rsidRDefault="006E1C31" w:rsidP="00CC46A0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F1EEFB" wp14:editId="2569ED66">
                <wp:simplePos x="0" y="0"/>
                <wp:positionH relativeFrom="margin">
                  <wp:posOffset>19050</wp:posOffset>
                </wp:positionH>
                <wp:positionV relativeFrom="margin">
                  <wp:posOffset>6610350</wp:posOffset>
                </wp:positionV>
                <wp:extent cx="6057900" cy="1143000"/>
                <wp:effectExtent l="0" t="0" r="0" b="0"/>
                <wp:wrapSquare wrapText="bothSides"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7F4" w:rsidRPr="00363F15" w:rsidRDefault="00FD37F4" w:rsidP="00363F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Рисунок 4. Принцип работы системы 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3-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Stage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VTEC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Stage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-1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Low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RPM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Режим 1 (низкие обороты);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Stage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-2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Mid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RPM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Режим 2 (средние обороты);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Stage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-3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High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RPM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Режим 3 (высокие обороты);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Value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Rockers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коромысла; 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Dual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)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Oil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Pressure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6F77C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(двойное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) давление масла;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Low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High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)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RPM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Cam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Profile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–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кулачок для работы на низких (высоких оборотах);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Intake</w:t>
                            </w:r>
                            <w:r w:rsidRPr="00363F15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Action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– движение впускных клапанов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F1EEFB" id="Поле 8" o:spid="_x0000_s1029" type="#_x0000_t202" style="position:absolute;left:0;text-align:left;margin-left:1.5pt;margin-top:520.5pt;width:477pt;height:90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" fillcolor="white [3201]" stroked="f" strokeweight=".5pt">
                <v:textbox>
                  <w:txbxContent>
                    <w:p w:rsidR="00FD37F4" w:rsidRPr="00363F15" w:rsidRDefault="00FD37F4" w:rsidP="00363F1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Рисунок 4. Принцип работы системы 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>3-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Stage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VTEC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Stage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-1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Low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RPM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Режим 1 (низкие обороты);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Stage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-2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Mid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RPM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Режим 2 (средние обороты);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Stage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-3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High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RPM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Режим 3 (высокие обороты);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Value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Rockers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коромысла; 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Dual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)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Oil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Pressure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6F77CE">
                        <w:rPr>
                          <w:rFonts w:ascii="Times New Roman" w:hAnsi="Times New Roman" w:cs="Times New Roman"/>
                          <w:sz w:val="24"/>
                        </w:rPr>
                        <w:t>(двойное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) давление масла;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Low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High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)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RPM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Cam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Profile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–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кулачок для работы на низких (высоких оборотах);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Intake</w:t>
                      </w:r>
                      <w:r w:rsidRPr="00363F15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Action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– движение впускных клапанов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5C96">
        <w:rPr>
          <w:rFonts w:ascii="Times New Roman" w:hAnsi="Times New Roman" w:cs="Times New Roman"/>
          <w:noProof/>
          <w:sz w:val="24"/>
          <w:lang w:eastAsia="ru-RU"/>
        </w:rPr>
        <w:t xml:space="preserve">Следующей ступенью развития </w:t>
      </w:r>
      <w:r w:rsidR="00F95C96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F95C96" w:rsidRPr="00F95C96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F95C96">
        <w:rPr>
          <w:rFonts w:ascii="Times New Roman" w:hAnsi="Times New Roman" w:cs="Times New Roman"/>
          <w:noProof/>
          <w:sz w:val="24"/>
          <w:lang w:eastAsia="ru-RU"/>
        </w:rPr>
        <w:t xml:space="preserve">стала система </w:t>
      </w:r>
      <w:r w:rsidR="00F95C96">
        <w:rPr>
          <w:rFonts w:ascii="Times New Roman" w:hAnsi="Times New Roman" w:cs="Times New Roman"/>
          <w:noProof/>
          <w:sz w:val="24"/>
          <w:lang w:val="en-US" w:eastAsia="ru-RU"/>
        </w:rPr>
        <w:t>i</w:t>
      </w:r>
      <w:r w:rsidR="00F95C96" w:rsidRPr="00F95C96">
        <w:rPr>
          <w:rFonts w:ascii="Times New Roman" w:hAnsi="Times New Roman" w:cs="Times New Roman"/>
          <w:noProof/>
          <w:sz w:val="24"/>
          <w:lang w:eastAsia="ru-RU"/>
        </w:rPr>
        <w:t>-</w:t>
      </w:r>
      <w:r w:rsidR="00F95C96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F95C96">
        <w:rPr>
          <w:rFonts w:ascii="Times New Roman" w:hAnsi="Times New Roman" w:cs="Times New Roman"/>
          <w:noProof/>
          <w:sz w:val="24"/>
          <w:lang w:eastAsia="ru-RU"/>
        </w:rPr>
        <w:t xml:space="preserve"> (буква «</w:t>
      </w:r>
      <w:r w:rsidR="00F95C96">
        <w:rPr>
          <w:rFonts w:ascii="Times New Roman" w:hAnsi="Times New Roman" w:cs="Times New Roman"/>
          <w:noProof/>
          <w:sz w:val="24"/>
          <w:lang w:val="en-US" w:eastAsia="ru-RU"/>
        </w:rPr>
        <w:t>i</w:t>
      </w:r>
      <w:r w:rsidR="00F95C96">
        <w:rPr>
          <w:rFonts w:ascii="Times New Roman" w:hAnsi="Times New Roman" w:cs="Times New Roman"/>
          <w:noProof/>
          <w:sz w:val="24"/>
          <w:lang w:eastAsia="ru-RU"/>
        </w:rPr>
        <w:t>»</w:t>
      </w:r>
      <w:r w:rsidR="00F95C96" w:rsidRPr="00F95C96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F95C96">
        <w:rPr>
          <w:rFonts w:ascii="Times New Roman" w:hAnsi="Times New Roman" w:cs="Times New Roman"/>
          <w:noProof/>
          <w:sz w:val="24"/>
          <w:lang w:eastAsia="ru-RU"/>
        </w:rPr>
        <w:t>расшифровывается как «</w:t>
      </w:r>
      <w:r w:rsidR="00F95C96">
        <w:rPr>
          <w:rFonts w:ascii="Times New Roman" w:hAnsi="Times New Roman" w:cs="Times New Roman"/>
          <w:noProof/>
          <w:sz w:val="24"/>
          <w:lang w:val="en-US" w:eastAsia="ru-RU"/>
        </w:rPr>
        <w:t>intelligent</w:t>
      </w:r>
      <w:r w:rsidR="00F95C96">
        <w:rPr>
          <w:rFonts w:ascii="Times New Roman" w:hAnsi="Times New Roman" w:cs="Times New Roman"/>
          <w:noProof/>
          <w:sz w:val="24"/>
          <w:lang w:eastAsia="ru-RU"/>
        </w:rPr>
        <w:t>» - «</w:t>
      </w:r>
      <w:r w:rsidR="00E632BF">
        <w:rPr>
          <w:rFonts w:ascii="Times New Roman" w:hAnsi="Times New Roman" w:cs="Times New Roman"/>
          <w:noProof/>
          <w:sz w:val="24"/>
          <w:lang w:eastAsia="ru-RU"/>
        </w:rPr>
        <w:t>и</w:t>
      </w:r>
      <w:r w:rsidR="00F95C96">
        <w:rPr>
          <w:rFonts w:ascii="Times New Roman" w:hAnsi="Times New Roman" w:cs="Times New Roman"/>
          <w:noProof/>
          <w:sz w:val="24"/>
          <w:lang w:eastAsia="ru-RU"/>
        </w:rPr>
        <w:t>нтеллектуальный»)</w:t>
      </w:r>
      <w:r w:rsidR="00F95C96" w:rsidRPr="00F95C96">
        <w:rPr>
          <w:rFonts w:ascii="Times New Roman" w:hAnsi="Times New Roman" w:cs="Times New Roman"/>
          <w:noProof/>
          <w:sz w:val="24"/>
          <w:lang w:eastAsia="ru-RU"/>
        </w:rPr>
        <w:t xml:space="preserve">. </w:t>
      </w:r>
      <w:r w:rsidR="006B7867">
        <w:rPr>
          <w:rFonts w:ascii="Times New Roman" w:hAnsi="Times New Roman" w:cs="Times New Roman"/>
          <w:noProof/>
          <w:sz w:val="24"/>
          <w:lang w:eastAsia="ru-RU"/>
        </w:rPr>
        <w:t xml:space="preserve">Обычную </w:t>
      </w:r>
      <w:r w:rsidR="006B7867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6B7867" w:rsidRPr="006B7867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6B7867">
        <w:rPr>
          <w:rFonts w:ascii="Times New Roman" w:hAnsi="Times New Roman" w:cs="Times New Roman"/>
          <w:noProof/>
          <w:sz w:val="24"/>
          <w:lang w:eastAsia="ru-RU"/>
        </w:rPr>
        <w:t xml:space="preserve">дополнила система </w:t>
      </w:r>
      <w:r w:rsidR="006B7867">
        <w:rPr>
          <w:rFonts w:ascii="Times New Roman" w:hAnsi="Times New Roman" w:cs="Times New Roman"/>
          <w:noProof/>
          <w:sz w:val="24"/>
          <w:lang w:val="en-US" w:eastAsia="ru-RU"/>
        </w:rPr>
        <w:t>VTC</w:t>
      </w:r>
      <w:r w:rsidR="006B7867" w:rsidRPr="006B7867">
        <w:rPr>
          <w:rFonts w:ascii="Times New Roman" w:hAnsi="Times New Roman" w:cs="Times New Roman"/>
          <w:noProof/>
          <w:sz w:val="24"/>
          <w:lang w:eastAsia="ru-RU"/>
        </w:rPr>
        <w:t xml:space="preserve"> (</w:t>
      </w:r>
      <w:r w:rsidR="006B7867" w:rsidRPr="006B7867">
        <w:rPr>
          <w:rFonts w:ascii="Times New Roman" w:hAnsi="Times New Roman" w:cs="Times New Roman"/>
          <w:noProof/>
          <w:sz w:val="24"/>
          <w:lang w:val="en-US" w:eastAsia="ru-RU"/>
        </w:rPr>
        <w:t>Variable</w:t>
      </w:r>
      <w:r w:rsidR="006B7867" w:rsidRPr="006B7867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6B7867" w:rsidRPr="006B7867">
        <w:rPr>
          <w:rFonts w:ascii="Times New Roman" w:hAnsi="Times New Roman" w:cs="Times New Roman"/>
          <w:noProof/>
          <w:sz w:val="24"/>
          <w:lang w:val="en-US" w:eastAsia="ru-RU"/>
        </w:rPr>
        <w:t>Timing</w:t>
      </w:r>
      <w:r w:rsidR="006B7867" w:rsidRPr="006B7867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6B7867" w:rsidRPr="006B7867">
        <w:rPr>
          <w:rFonts w:ascii="Times New Roman" w:hAnsi="Times New Roman" w:cs="Times New Roman"/>
          <w:noProof/>
          <w:sz w:val="24"/>
          <w:lang w:val="en-US" w:eastAsia="ru-RU"/>
        </w:rPr>
        <w:t>Control</w:t>
      </w:r>
      <w:r w:rsidR="006B7867" w:rsidRPr="006B7867">
        <w:rPr>
          <w:rFonts w:ascii="Times New Roman" w:hAnsi="Times New Roman" w:cs="Times New Roman"/>
          <w:noProof/>
          <w:sz w:val="24"/>
          <w:lang w:eastAsia="ru-RU"/>
        </w:rPr>
        <w:t xml:space="preserve"> – </w:t>
      </w:r>
      <w:r w:rsidR="006B7867">
        <w:rPr>
          <w:rFonts w:ascii="Times New Roman" w:hAnsi="Times New Roman" w:cs="Times New Roman"/>
          <w:noProof/>
          <w:sz w:val="24"/>
          <w:lang w:eastAsia="ru-RU"/>
        </w:rPr>
        <w:t>изменение фаз газораспределения), изменяющая угол опережения впускного распределительного вала</w:t>
      </w:r>
      <w:r w:rsidR="001C6031">
        <w:rPr>
          <w:rFonts w:ascii="Times New Roman" w:hAnsi="Times New Roman" w:cs="Times New Roman"/>
          <w:noProof/>
          <w:sz w:val="24"/>
          <w:lang w:eastAsia="ru-RU"/>
        </w:rPr>
        <w:t>, а вместе с ним и момент перекрытия клапанов.</w:t>
      </w:r>
    </w:p>
    <w:p w:rsidR="001C6031" w:rsidRPr="001C6031" w:rsidRDefault="001C6031" w:rsidP="001C6031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1C6031">
        <w:rPr>
          <w:rFonts w:ascii="Times New Roman" w:hAnsi="Times New Roman" w:cs="Times New Roman"/>
          <w:noProof/>
          <w:sz w:val="24"/>
          <w:lang w:eastAsia="ru-RU"/>
        </w:rPr>
        <w:t xml:space="preserve">Исполнительная часть системы VTC интегрирована в шкив впускного распредвала. </w:t>
      </w:r>
      <w:r>
        <w:rPr>
          <w:rFonts w:ascii="Times New Roman" w:hAnsi="Times New Roman" w:cs="Times New Roman"/>
          <w:noProof/>
          <w:sz w:val="24"/>
          <w:lang w:eastAsia="ru-RU"/>
        </w:rPr>
        <w:t>Ш</w:t>
      </w:r>
      <w:r w:rsidRPr="001C6031">
        <w:rPr>
          <w:rFonts w:ascii="Times New Roman" w:hAnsi="Times New Roman" w:cs="Times New Roman"/>
          <w:noProof/>
          <w:sz w:val="24"/>
          <w:lang w:eastAsia="ru-RU"/>
        </w:rPr>
        <w:t>кив VTC состои</w:t>
      </w:r>
      <w:r>
        <w:rPr>
          <w:rFonts w:ascii="Times New Roman" w:hAnsi="Times New Roman" w:cs="Times New Roman"/>
          <w:noProof/>
          <w:sz w:val="24"/>
          <w:lang w:eastAsia="ru-RU"/>
        </w:rPr>
        <w:t>т из нескольких частей (рисунок 5).</w:t>
      </w:r>
    </w:p>
    <w:p w:rsidR="001C6031" w:rsidRPr="00832CBF" w:rsidRDefault="001C6031" w:rsidP="00832CBF">
      <w:pPr>
        <w:spacing w:line="240" w:lineRule="auto"/>
        <w:ind w:firstLine="720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1C6031">
        <w:rPr>
          <w:rFonts w:ascii="Times New Roman" w:hAnsi="Times New Roman" w:cs="Times New Roman"/>
          <w:noProof/>
          <w:sz w:val="24"/>
          <w:lang w:eastAsia="ru-RU"/>
        </w:rPr>
        <w:lastRenderedPageBreak/>
        <w:t>Одна из частей — корпус шкива VTC, который жестко закреплен цепью ГРМ со шкивами выпускного и коленчатого валов. Другая часть — лопатка шкива VTC — деталь которая имеет свободный ход внутри шкива VTC и которая жестко закреплена с впускным распредвалом. Полость внутри корпуса шкива VTC, в которой лопатка имеет свободный ход заполнена моторным маслом. Подвод масла в полость шкива организована с двух сторон от лопатки. Таким образом, подавая давление масла в одну из сторон</w:t>
      </w:r>
      <w:r w:rsidR="00832CBF">
        <w:rPr>
          <w:rFonts w:ascii="Times New Roman" w:hAnsi="Times New Roman" w:cs="Times New Roman"/>
          <w:noProof/>
          <w:sz w:val="24"/>
          <w:lang w:eastAsia="ru-RU"/>
        </w:rPr>
        <w:t>,</w:t>
      </w:r>
      <w:r w:rsidRPr="001C6031">
        <w:rPr>
          <w:rFonts w:ascii="Times New Roman" w:hAnsi="Times New Roman" w:cs="Times New Roman"/>
          <w:noProof/>
          <w:sz w:val="24"/>
          <w:lang w:eastAsia="ru-RU"/>
        </w:rPr>
        <w:t xml:space="preserve"> мы крутим лопатку в другую сторону. А воздействуя на лопатку шкива VTC</w:t>
      </w:r>
      <w:r w:rsidR="00832CBF">
        <w:rPr>
          <w:rFonts w:ascii="Times New Roman" w:hAnsi="Times New Roman" w:cs="Times New Roman"/>
          <w:noProof/>
          <w:sz w:val="24"/>
          <w:lang w:eastAsia="ru-RU"/>
        </w:rPr>
        <w:t>,</w:t>
      </w:r>
      <w:r w:rsidRPr="001C6031">
        <w:rPr>
          <w:rFonts w:ascii="Times New Roman" w:hAnsi="Times New Roman" w:cs="Times New Roman"/>
          <w:noProof/>
          <w:sz w:val="24"/>
          <w:lang w:eastAsia="ru-RU"/>
        </w:rPr>
        <w:t xml:space="preserve"> мы напрямую воздействуем на распредвал с кулачками и, как следствие, изменяем угол положения впускных кулачков относительно выпускных.</w:t>
      </w:r>
      <w:r w:rsidR="00832CBF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04CC337" wp14:editId="7BE9F569">
            <wp:simplePos x="1171575" y="2076450"/>
            <wp:positionH relativeFrom="margin">
              <wp:align>center</wp:align>
            </wp:positionH>
            <wp:positionV relativeFrom="margin">
              <wp:align>top</wp:align>
            </wp:positionV>
            <wp:extent cx="5573395" cy="4794885"/>
            <wp:effectExtent l="0" t="0" r="8255" b="5715"/>
            <wp:wrapTopAndBottom/>
            <wp:docPr id="9" name="Рисунок 9" descr="https://b-a.d-cd.net/93e363u-96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-a.d-cd.net/93e363u-960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395" cy="479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2FC8" w:rsidRDefault="00832CBF" w:rsidP="00832CBF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78B494" wp14:editId="06B4804A">
                <wp:simplePos x="0" y="0"/>
                <wp:positionH relativeFrom="margin">
                  <wp:posOffset>343535</wp:posOffset>
                </wp:positionH>
                <wp:positionV relativeFrom="margin">
                  <wp:posOffset>4797425</wp:posOffset>
                </wp:positionV>
                <wp:extent cx="5385435" cy="339090"/>
                <wp:effectExtent l="0" t="0" r="5715" b="3810"/>
                <wp:wrapTopAndBottom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5435" cy="33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7F4" w:rsidRPr="00832CBF" w:rsidRDefault="00FD37F4" w:rsidP="00832C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Рисунок 5. Устройство системы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VTC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8B494" id="Поле 10" o:spid="_x0000_s1030" type="#_x0000_t202" style="position:absolute;left:0;text-align:left;margin-left:27.05pt;margin-top:377.75pt;width:424.05pt;height:26.7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" fillcolor="white [3201]" stroked="f" strokeweight=".5pt">
                <v:textbox>
                  <w:txbxContent>
                    <w:p w:rsidR="00FD37F4" w:rsidRPr="00832CBF" w:rsidRDefault="00FD37F4" w:rsidP="00832CB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Рисунок 5. Устройство системы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VTC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1C6031" w:rsidRPr="001C6031">
        <w:rPr>
          <w:rFonts w:ascii="Times New Roman" w:hAnsi="Times New Roman" w:cs="Times New Roman"/>
          <w:noProof/>
          <w:sz w:val="24"/>
          <w:lang w:eastAsia="ru-RU"/>
        </w:rPr>
        <w:t>Роль управляющего в этом процессе играет соленоид VTC. Получая данные о нагрузке на двигатель с ECU</w:t>
      </w:r>
      <w:r w:rsidR="00DD5C4C" w:rsidRPr="00DD5C4C">
        <w:rPr>
          <w:rFonts w:ascii="Times New Roman" w:hAnsi="Times New Roman" w:cs="Times New Roman"/>
          <w:noProof/>
          <w:sz w:val="24"/>
          <w:lang w:eastAsia="ru-RU"/>
        </w:rPr>
        <w:t>,</w:t>
      </w:r>
      <w:r w:rsidR="001C6031" w:rsidRPr="001C6031">
        <w:rPr>
          <w:rFonts w:ascii="Times New Roman" w:hAnsi="Times New Roman" w:cs="Times New Roman"/>
          <w:noProof/>
          <w:sz w:val="24"/>
          <w:lang w:eastAsia="ru-RU"/>
        </w:rPr>
        <w:t xml:space="preserve"> соленоид направляет </w:t>
      </w:r>
      <w:r w:rsidR="00DD5C4C">
        <w:rPr>
          <w:rFonts w:ascii="Times New Roman" w:hAnsi="Times New Roman" w:cs="Times New Roman"/>
          <w:noProof/>
          <w:sz w:val="24"/>
          <w:lang w:eastAsia="ru-RU"/>
        </w:rPr>
        <w:t>давление масла в одну из сторон, поворачивая и распределительный вал.</w:t>
      </w:r>
    </w:p>
    <w:p w:rsidR="00DD5C4C" w:rsidRDefault="00DD5C4C" w:rsidP="00832CBF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>Таким образом, двигатель становится ещё более гибким и ему ещё легче подстроиться под разные режимы работы.</w:t>
      </w:r>
    </w:p>
    <w:p w:rsidR="00DD5C4C" w:rsidRPr="00FE2487" w:rsidRDefault="00A54513" w:rsidP="00832CBF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Существует ещё две вариации системы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, которые появились сравнительно недавно. </w:t>
      </w:r>
      <w:r w:rsidR="00791959">
        <w:rPr>
          <w:rFonts w:ascii="Times New Roman" w:hAnsi="Times New Roman" w:cs="Times New Roman"/>
          <w:noProof/>
          <w:sz w:val="24"/>
          <w:lang w:eastAsia="ru-RU"/>
        </w:rPr>
        <w:t xml:space="preserve">Система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Advanced</w:t>
      </w:r>
      <w:r w:rsidRPr="00A54513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Pr="00A54513">
        <w:rPr>
          <w:rFonts w:ascii="Times New Roman" w:hAnsi="Times New Roman" w:cs="Times New Roman"/>
          <w:noProof/>
          <w:sz w:val="24"/>
          <w:lang w:eastAsia="ru-RU"/>
        </w:rPr>
        <w:t xml:space="preserve"> (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AVTEC</w:t>
      </w:r>
      <w:r w:rsidRPr="00A54513">
        <w:rPr>
          <w:rFonts w:ascii="Times New Roman" w:hAnsi="Times New Roman" w:cs="Times New Roman"/>
          <w:noProof/>
          <w:sz w:val="24"/>
          <w:lang w:eastAsia="ru-RU"/>
        </w:rPr>
        <w:t xml:space="preserve">) 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отличается от остальных разновидностей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Pr="00A54513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наличием коромысла с изменяемыми углами наклона </w:t>
      </w:r>
      <w:r w:rsidR="00791959">
        <w:rPr>
          <w:rFonts w:ascii="Times New Roman" w:hAnsi="Times New Roman" w:cs="Times New Roman"/>
          <w:noProof/>
          <w:sz w:val="24"/>
          <w:lang w:eastAsia="ru-RU"/>
        </w:rPr>
        <w:t xml:space="preserve">в крайних точках, что позволяет </w:t>
      </w:r>
      <w:r w:rsidR="00E7121D">
        <w:rPr>
          <w:rFonts w:ascii="Times New Roman" w:hAnsi="Times New Roman" w:cs="Times New Roman"/>
          <w:noProof/>
          <w:sz w:val="24"/>
          <w:lang w:eastAsia="ru-RU"/>
        </w:rPr>
        <w:t xml:space="preserve">плавно </w:t>
      </w:r>
      <w:r w:rsidR="00791959">
        <w:rPr>
          <w:rFonts w:ascii="Times New Roman" w:hAnsi="Times New Roman" w:cs="Times New Roman"/>
          <w:noProof/>
          <w:sz w:val="24"/>
          <w:lang w:eastAsia="ru-RU"/>
        </w:rPr>
        <w:t xml:space="preserve">изменять </w:t>
      </w:r>
      <w:r w:rsidR="006E1C31">
        <w:rPr>
          <w:rFonts w:ascii="Times New Roman" w:hAnsi="Times New Roman" w:cs="Times New Roman"/>
          <w:noProof/>
          <w:sz w:val="24"/>
          <w:lang w:eastAsia="ru-RU"/>
        </w:rPr>
        <w:t>глубину</w:t>
      </w:r>
      <w:r w:rsidR="00791959">
        <w:rPr>
          <w:rFonts w:ascii="Times New Roman" w:hAnsi="Times New Roman" w:cs="Times New Roman"/>
          <w:noProof/>
          <w:sz w:val="24"/>
          <w:lang w:eastAsia="ru-RU"/>
        </w:rPr>
        <w:t xml:space="preserve">, на которую открывается клапан. Ещё одна, совсем недавно появившаяся система </w:t>
      </w:r>
      <w:r w:rsidR="00791959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791959" w:rsidRPr="00791959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791959">
        <w:rPr>
          <w:rFonts w:ascii="Times New Roman" w:hAnsi="Times New Roman" w:cs="Times New Roman"/>
          <w:noProof/>
          <w:sz w:val="24"/>
          <w:lang w:val="en-US" w:eastAsia="ru-RU"/>
        </w:rPr>
        <w:t>TURBO</w:t>
      </w:r>
      <w:r w:rsidR="00791959">
        <w:rPr>
          <w:rFonts w:ascii="Times New Roman" w:hAnsi="Times New Roman" w:cs="Times New Roman"/>
          <w:noProof/>
          <w:sz w:val="24"/>
          <w:lang w:eastAsia="ru-RU"/>
        </w:rPr>
        <w:t xml:space="preserve">, представляет собой систему </w:t>
      </w:r>
      <w:r w:rsidR="00791959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791959" w:rsidRPr="00791959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791959">
        <w:rPr>
          <w:rFonts w:ascii="Times New Roman" w:hAnsi="Times New Roman" w:cs="Times New Roman"/>
          <w:noProof/>
          <w:sz w:val="24"/>
          <w:lang w:eastAsia="ru-RU"/>
        </w:rPr>
        <w:t>в сочетании с непосредственным впрыском и турбокомпрессором.</w:t>
      </w:r>
    </w:p>
    <w:p w:rsidR="006F77CE" w:rsidRPr="007D58DC" w:rsidRDefault="006F77CE" w:rsidP="00832CBF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t xml:space="preserve">Аналоги системы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Pr="006F77CE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070C2F">
        <w:rPr>
          <w:rFonts w:ascii="Times New Roman" w:hAnsi="Times New Roman" w:cs="Times New Roman"/>
          <w:noProof/>
          <w:sz w:val="24"/>
          <w:lang w:eastAsia="ru-RU"/>
        </w:rPr>
        <w:t xml:space="preserve">есть у многих известных автопроизводителей. Например, компания </w:t>
      </w:r>
      <w:r w:rsidR="00070C2F">
        <w:rPr>
          <w:rFonts w:ascii="Times New Roman" w:hAnsi="Times New Roman" w:cs="Times New Roman"/>
          <w:noProof/>
          <w:sz w:val="24"/>
          <w:lang w:val="en-US" w:eastAsia="ru-RU"/>
        </w:rPr>
        <w:t>Toyota</w:t>
      </w:r>
      <w:r w:rsidR="00070C2F" w:rsidRPr="00070C2F">
        <w:rPr>
          <w:rFonts w:ascii="Times New Roman" w:hAnsi="Times New Roman" w:cs="Times New Roman"/>
          <w:noProof/>
          <w:sz w:val="24"/>
          <w:lang w:eastAsia="ru-RU"/>
        </w:rPr>
        <w:t xml:space="preserve"> (</w:t>
      </w:r>
      <w:r w:rsidR="00070C2F">
        <w:rPr>
          <w:rFonts w:ascii="Times New Roman" w:hAnsi="Times New Roman" w:cs="Times New Roman"/>
          <w:noProof/>
          <w:sz w:val="24"/>
          <w:lang w:eastAsia="ru-RU"/>
        </w:rPr>
        <w:t xml:space="preserve">«Тойота») разработала систему </w:t>
      </w:r>
      <w:r w:rsidR="00070C2F">
        <w:rPr>
          <w:rFonts w:ascii="Times New Roman" w:hAnsi="Times New Roman" w:cs="Times New Roman"/>
          <w:noProof/>
          <w:sz w:val="24"/>
          <w:lang w:val="en-US" w:eastAsia="ru-RU"/>
        </w:rPr>
        <w:t>VVT</w:t>
      </w:r>
      <w:r w:rsidR="00070C2F" w:rsidRPr="00070C2F">
        <w:rPr>
          <w:rFonts w:ascii="Times New Roman" w:hAnsi="Times New Roman" w:cs="Times New Roman"/>
          <w:noProof/>
          <w:sz w:val="24"/>
          <w:lang w:eastAsia="ru-RU"/>
        </w:rPr>
        <w:t>-</w:t>
      </w:r>
      <w:r w:rsidR="00070C2F">
        <w:rPr>
          <w:rFonts w:ascii="Times New Roman" w:hAnsi="Times New Roman" w:cs="Times New Roman"/>
          <w:noProof/>
          <w:sz w:val="24"/>
          <w:lang w:val="en-US" w:eastAsia="ru-RU"/>
        </w:rPr>
        <w:t>i</w:t>
      </w:r>
      <w:r w:rsidR="00070C2F" w:rsidRPr="00070C2F">
        <w:rPr>
          <w:rFonts w:ascii="Times New Roman" w:hAnsi="Times New Roman" w:cs="Times New Roman"/>
          <w:noProof/>
          <w:sz w:val="24"/>
          <w:lang w:eastAsia="ru-RU"/>
        </w:rPr>
        <w:t xml:space="preserve"> (</w:t>
      </w:r>
      <w:r w:rsidR="00070C2F" w:rsidRPr="00070C2F">
        <w:rPr>
          <w:rFonts w:ascii="Times New Roman" w:hAnsi="Times New Roman" w:cs="Times New Roman"/>
          <w:i/>
          <w:noProof/>
          <w:sz w:val="24"/>
          <w:lang w:val="en-US" w:eastAsia="ru-RU"/>
        </w:rPr>
        <w:t>Variable</w:t>
      </w:r>
      <w:r w:rsidR="00070C2F" w:rsidRPr="00070C2F">
        <w:rPr>
          <w:rFonts w:ascii="Times New Roman" w:hAnsi="Times New Roman" w:cs="Times New Roman"/>
          <w:i/>
          <w:noProof/>
          <w:sz w:val="24"/>
          <w:lang w:eastAsia="ru-RU"/>
        </w:rPr>
        <w:t xml:space="preserve"> </w:t>
      </w:r>
      <w:r w:rsidR="00070C2F" w:rsidRPr="00070C2F">
        <w:rPr>
          <w:rFonts w:ascii="Times New Roman" w:hAnsi="Times New Roman" w:cs="Times New Roman"/>
          <w:i/>
          <w:noProof/>
          <w:sz w:val="24"/>
          <w:lang w:val="en-US" w:eastAsia="ru-RU"/>
        </w:rPr>
        <w:t>Valve</w:t>
      </w:r>
      <w:r w:rsidR="00070C2F" w:rsidRPr="00070C2F">
        <w:rPr>
          <w:rFonts w:ascii="Times New Roman" w:hAnsi="Times New Roman" w:cs="Times New Roman"/>
          <w:i/>
          <w:noProof/>
          <w:sz w:val="24"/>
          <w:lang w:eastAsia="ru-RU"/>
        </w:rPr>
        <w:t xml:space="preserve"> </w:t>
      </w:r>
      <w:r w:rsidR="00070C2F" w:rsidRPr="00070C2F">
        <w:rPr>
          <w:rFonts w:ascii="Times New Roman" w:hAnsi="Times New Roman" w:cs="Times New Roman"/>
          <w:i/>
          <w:noProof/>
          <w:sz w:val="24"/>
          <w:lang w:val="en-US" w:eastAsia="ru-RU"/>
        </w:rPr>
        <w:t>Timing</w:t>
      </w:r>
      <w:r w:rsidR="00070C2F" w:rsidRPr="00070C2F">
        <w:rPr>
          <w:rFonts w:ascii="Times New Roman" w:hAnsi="Times New Roman" w:cs="Times New Roman"/>
          <w:i/>
          <w:noProof/>
          <w:sz w:val="24"/>
          <w:lang w:eastAsia="ru-RU"/>
        </w:rPr>
        <w:t xml:space="preserve"> </w:t>
      </w:r>
      <w:r w:rsidR="00070C2F" w:rsidRPr="00070C2F">
        <w:rPr>
          <w:rFonts w:ascii="Times New Roman" w:hAnsi="Times New Roman" w:cs="Times New Roman"/>
          <w:i/>
          <w:noProof/>
          <w:sz w:val="24"/>
          <w:lang w:val="en-US" w:eastAsia="ru-RU"/>
        </w:rPr>
        <w:t>with</w:t>
      </w:r>
      <w:r w:rsidR="00070C2F" w:rsidRPr="00070C2F">
        <w:rPr>
          <w:rFonts w:ascii="Times New Roman" w:hAnsi="Times New Roman" w:cs="Times New Roman"/>
          <w:i/>
          <w:noProof/>
          <w:sz w:val="24"/>
          <w:lang w:eastAsia="ru-RU"/>
        </w:rPr>
        <w:t xml:space="preserve"> </w:t>
      </w:r>
      <w:r w:rsidR="00070C2F" w:rsidRPr="00070C2F">
        <w:rPr>
          <w:rFonts w:ascii="Times New Roman" w:hAnsi="Times New Roman" w:cs="Times New Roman"/>
          <w:i/>
          <w:noProof/>
          <w:sz w:val="24"/>
          <w:lang w:val="en-US" w:eastAsia="ru-RU"/>
        </w:rPr>
        <w:t>intelligence</w:t>
      </w:r>
      <w:r w:rsidR="00070C2F">
        <w:rPr>
          <w:rFonts w:ascii="Times New Roman" w:hAnsi="Times New Roman" w:cs="Times New Roman"/>
          <w:noProof/>
          <w:sz w:val="24"/>
          <w:lang w:eastAsia="ru-RU"/>
        </w:rPr>
        <w:t xml:space="preserve">). Это интеллектуальная система сдвига фаз газораспределения, принцип работы которой аналогичен тому же у </w:t>
      </w:r>
      <w:r w:rsidR="00070C2F">
        <w:rPr>
          <w:rFonts w:ascii="Times New Roman" w:hAnsi="Times New Roman" w:cs="Times New Roman"/>
          <w:noProof/>
          <w:sz w:val="24"/>
          <w:lang w:val="en-US" w:eastAsia="ru-RU"/>
        </w:rPr>
        <w:t>VTC</w:t>
      </w:r>
      <w:r w:rsidR="00070C2F">
        <w:rPr>
          <w:rFonts w:ascii="Times New Roman" w:hAnsi="Times New Roman" w:cs="Times New Roman"/>
          <w:noProof/>
          <w:sz w:val="24"/>
          <w:lang w:eastAsia="ru-RU"/>
        </w:rPr>
        <w:t>.</w:t>
      </w:r>
      <w:r w:rsidR="00721D2D" w:rsidRPr="00721D2D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721D2D">
        <w:rPr>
          <w:rFonts w:ascii="Times New Roman" w:hAnsi="Times New Roman" w:cs="Times New Roman"/>
          <w:noProof/>
          <w:sz w:val="24"/>
          <w:lang w:eastAsia="ru-RU"/>
        </w:rPr>
        <w:t xml:space="preserve">Своя система изменения фаз газораспределения есть и у </w:t>
      </w:r>
      <w:r w:rsidR="00721D2D">
        <w:rPr>
          <w:rFonts w:ascii="Times New Roman" w:hAnsi="Times New Roman" w:cs="Times New Roman"/>
          <w:noProof/>
          <w:sz w:val="24"/>
          <w:lang w:val="en-US" w:eastAsia="ru-RU"/>
        </w:rPr>
        <w:t>BMW</w:t>
      </w:r>
      <w:r w:rsidR="00721D2D">
        <w:rPr>
          <w:rFonts w:ascii="Times New Roman" w:hAnsi="Times New Roman" w:cs="Times New Roman"/>
          <w:noProof/>
          <w:sz w:val="24"/>
          <w:lang w:eastAsia="ru-RU"/>
        </w:rPr>
        <w:t xml:space="preserve">; она носит имя </w:t>
      </w:r>
      <w:r w:rsidR="00721D2D">
        <w:rPr>
          <w:rFonts w:ascii="Times New Roman" w:hAnsi="Times New Roman" w:cs="Times New Roman"/>
          <w:noProof/>
          <w:sz w:val="24"/>
          <w:lang w:val="en-US" w:eastAsia="ru-RU"/>
        </w:rPr>
        <w:t>VANOS</w:t>
      </w:r>
      <w:r w:rsidR="00721D2D" w:rsidRPr="00721D2D">
        <w:rPr>
          <w:rFonts w:ascii="Times New Roman" w:hAnsi="Times New Roman" w:cs="Times New Roman"/>
          <w:noProof/>
          <w:sz w:val="24"/>
          <w:lang w:eastAsia="ru-RU"/>
        </w:rPr>
        <w:t xml:space="preserve"> (</w:t>
      </w:r>
      <w:r w:rsidR="00721D2D" w:rsidRPr="00721D2D">
        <w:rPr>
          <w:rFonts w:ascii="Times New Roman" w:hAnsi="Times New Roman" w:cs="Times New Roman"/>
          <w:i/>
          <w:noProof/>
          <w:sz w:val="24"/>
          <w:lang w:eastAsia="ru-RU"/>
        </w:rPr>
        <w:t>Variable Nockenwellensteuerung</w:t>
      </w:r>
      <w:r w:rsidR="00721D2D" w:rsidRPr="00721D2D">
        <w:rPr>
          <w:rFonts w:ascii="Times New Roman" w:hAnsi="Times New Roman" w:cs="Times New Roman"/>
          <w:noProof/>
          <w:sz w:val="24"/>
          <w:lang w:eastAsia="ru-RU"/>
        </w:rPr>
        <w:t xml:space="preserve">) </w:t>
      </w:r>
      <w:r w:rsidR="00721D2D">
        <w:rPr>
          <w:rFonts w:ascii="Times New Roman" w:hAnsi="Times New Roman" w:cs="Times New Roman"/>
          <w:noProof/>
          <w:sz w:val="24"/>
          <w:lang w:eastAsia="ru-RU"/>
        </w:rPr>
        <w:t xml:space="preserve">и работает посредством угла опережения </w:t>
      </w:r>
      <w:r w:rsidR="007D58DC">
        <w:rPr>
          <w:rFonts w:ascii="Times New Roman" w:hAnsi="Times New Roman" w:cs="Times New Roman"/>
          <w:noProof/>
          <w:sz w:val="24"/>
          <w:lang w:eastAsia="ru-RU"/>
        </w:rPr>
        <w:t>или только впускного распределительного вала, или – на некоторых модификациях – обоих распределительных валов.</w:t>
      </w:r>
    </w:p>
    <w:p w:rsidR="00791959" w:rsidRDefault="00791959" w:rsidP="00832CBF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До сих пор использование системы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Pr="00791959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 xml:space="preserve">позволяло </w:t>
      </w:r>
      <w:r w:rsidR="00824BDB">
        <w:rPr>
          <w:rFonts w:ascii="Times New Roman" w:hAnsi="Times New Roman" w:cs="Times New Roman"/>
          <w:noProof/>
          <w:sz w:val="24"/>
          <w:lang w:eastAsia="ru-RU"/>
        </w:rPr>
        <w:t xml:space="preserve">двигателю развивать высокую удельную мощность без использования турбонаддува. Поэтому, на мой взгляд, применение одновременно системы </w:t>
      </w:r>
      <w:r w:rsidR="00824BDB"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="00824BDB" w:rsidRPr="00824BDB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824BDB">
        <w:rPr>
          <w:rFonts w:ascii="Times New Roman" w:hAnsi="Times New Roman" w:cs="Times New Roman"/>
          <w:noProof/>
          <w:sz w:val="24"/>
          <w:lang w:eastAsia="ru-RU"/>
        </w:rPr>
        <w:t xml:space="preserve">и турбокомпрессора означает, что потенциал системы изменения фаз газораспределения от компании </w:t>
      </w:r>
      <w:r w:rsidR="00824BDB">
        <w:rPr>
          <w:rFonts w:ascii="Times New Roman" w:hAnsi="Times New Roman" w:cs="Times New Roman"/>
          <w:noProof/>
          <w:sz w:val="24"/>
          <w:lang w:val="en-US" w:eastAsia="ru-RU"/>
        </w:rPr>
        <w:t>Honda</w:t>
      </w:r>
      <w:r w:rsidR="00824BDB" w:rsidRPr="00824BDB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824BDB">
        <w:rPr>
          <w:rFonts w:ascii="Times New Roman" w:hAnsi="Times New Roman" w:cs="Times New Roman"/>
          <w:noProof/>
          <w:sz w:val="24"/>
          <w:lang w:eastAsia="ru-RU"/>
        </w:rPr>
        <w:t>исчерпан.</w:t>
      </w:r>
    </w:p>
    <w:p w:rsidR="00824BDB" w:rsidRDefault="00824BDB" w:rsidP="00832CBF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>Тем не менее, газораспределительный механизм в целом ещё можно усовершенствовать. В настоящее время в автомобилестроении наблюдается тенденция к переходу на электронное управление автомобилем и его составными механизмам</w:t>
      </w:r>
      <w:r w:rsidR="002C1E48">
        <w:rPr>
          <w:rFonts w:ascii="Times New Roman" w:hAnsi="Times New Roman" w:cs="Times New Roman"/>
          <w:noProof/>
          <w:sz w:val="24"/>
          <w:lang w:eastAsia="ru-RU"/>
        </w:rPr>
        <w:t xml:space="preserve">и – например, электронная педаль газа, электронное рулевое управление. </w:t>
      </w:r>
      <w:r w:rsidR="000D3313">
        <w:rPr>
          <w:rFonts w:ascii="Times New Roman" w:hAnsi="Times New Roman" w:cs="Times New Roman"/>
          <w:noProof/>
          <w:sz w:val="24"/>
          <w:lang w:eastAsia="ru-RU"/>
        </w:rPr>
        <w:t xml:space="preserve">Это объясняется тем, что уменьшение количества движущихся деталей означает уменьшение потерь энергии и увеличение КПД, что в наше время, когда запасы топлива всё меньше, а экологическая обстановка всё хуже, особенно важно. </w:t>
      </w:r>
      <w:r w:rsidR="002C1E48">
        <w:rPr>
          <w:rFonts w:ascii="Times New Roman" w:hAnsi="Times New Roman" w:cs="Times New Roman"/>
          <w:noProof/>
          <w:sz w:val="24"/>
          <w:lang w:eastAsia="ru-RU"/>
        </w:rPr>
        <w:t>Если этой тенденции будут следовать при совершенствовании ГРМ, то, вероятнее всего, в скором будущем мы увидим первый серийный двигатель без распределительного вала</w:t>
      </w:r>
      <w:r w:rsidR="007D58DC">
        <w:rPr>
          <w:rFonts w:ascii="Times New Roman" w:hAnsi="Times New Roman" w:cs="Times New Roman"/>
          <w:noProof/>
          <w:sz w:val="24"/>
          <w:lang w:eastAsia="ru-RU"/>
        </w:rPr>
        <w:t>. Вероятно, в таком двигателе каждый клапан будет управляться отдельным электромотором. Компьютер, анализируя текущие данные о частоте вращения коленчатого вала, скорости движения, тем</w:t>
      </w:r>
      <w:r w:rsidR="00597B05">
        <w:rPr>
          <w:rFonts w:ascii="Times New Roman" w:hAnsi="Times New Roman" w:cs="Times New Roman"/>
          <w:noProof/>
          <w:sz w:val="24"/>
          <w:lang w:eastAsia="ru-RU"/>
        </w:rPr>
        <w:t>пературе охлаждающей жидкости и т. д., будет подавать команды на электромотор, который будет изменять режим работы клапана. Скорее всего, удастся релизовать регулировку каждого клапана отдельно, и тогда можно получить максимально гибкую работу двигателя.</w:t>
      </w:r>
    </w:p>
    <w:p w:rsidR="000D3313" w:rsidRPr="004F17F3" w:rsidRDefault="000D3313" w:rsidP="00832CBF">
      <w:pP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>В любом случае, ДВС уйдёт в историю ещё очень не скоро. А это значит только одно</w:t>
      </w:r>
      <w:r w:rsidRPr="000D3313">
        <w:rPr>
          <w:rFonts w:ascii="Times New Roman" w:hAnsi="Times New Roman" w:cs="Times New Roman"/>
          <w:noProof/>
          <w:sz w:val="24"/>
          <w:lang w:eastAsia="ru-RU"/>
        </w:rPr>
        <w:t xml:space="preserve">: </w:t>
      </w:r>
      <w:r>
        <w:rPr>
          <w:rFonts w:ascii="Times New Roman" w:hAnsi="Times New Roman" w:cs="Times New Roman"/>
          <w:noProof/>
          <w:sz w:val="24"/>
          <w:lang w:eastAsia="ru-RU"/>
        </w:rPr>
        <w:t>потенциал развития у двигателя внутреннего сгорания вообще и газораспределительного механизма в частности ещё есть.</w:t>
      </w:r>
    </w:p>
    <w:p w:rsidR="00AF16BB" w:rsidRPr="004F17F3" w:rsidRDefault="00AF16BB" w:rsidP="00832CBF">
      <w:pPr>
        <w:pBdr>
          <w:bottom w:val="single" w:sz="6" w:space="1" w:color="auto"/>
        </w:pBdr>
        <w:spacing w:line="240" w:lineRule="auto"/>
        <w:ind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</w:p>
    <w:p w:rsidR="006E1C31" w:rsidRPr="00597B05" w:rsidRDefault="006E1C31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6E1C31">
        <w:rPr>
          <w:rFonts w:ascii="Times New Roman" w:hAnsi="Times New Roman" w:cs="Times New Roman"/>
          <w:noProof/>
          <w:sz w:val="24"/>
          <w:lang w:eastAsia="ru-RU"/>
        </w:rPr>
        <w:t xml:space="preserve">Автомобили 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Lada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 xml:space="preserve"> оснастят электронной педалью газа [Электронный ресурс] // Сайт За рулем 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www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.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zr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.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ru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 xml:space="preserve"> - Статьи, новости, тесты, обзоры, обсуждения на форуме, фото, видео. - 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OAO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 xml:space="preserve"> «За рулем», 1928-2015. – Режим доступа : 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http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://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www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.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zr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.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ru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/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content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/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news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/281336-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avtomobili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_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lada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_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osnastat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_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elektronnoj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_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pedalu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_</w:t>
      </w:r>
      <w:r w:rsidRPr="006E1C31">
        <w:rPr>
          <w:rFonts w:ascii="Times New Roman" w:hAnsi="Times New Roman" w:cs="Times New Roman"/>
          <w:noProof/>
          <w:sz w:val="24"/>
          <w:lang w:val="en-US" w:eastAsia="ru-RU"/>
        </w:rPr>
        <w:t>gaza</w:t>
      </w:r>
      <w:r w:rsidRPr="006E1C31">
        <w:rPr>
          <w:rFonts w:ascii="Times New Roman" w:hAnsi="Times New Roman" w:cs="Times New Roman"/>
          <w:noProof/>
          <w:sz w:val="24"/>
          <w:lang w:eastAsia="ru-RU"/>
        </w:rPr>
        <w:t>, свободный. – Загл. с экрана (дата обращения: 23.04.2015).</w:t>
      </w:r>
    </w:p>
    <w:p w:rsidR="00597B05" w:rsidRDefault="00597B05" w:rsidP="00597B05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597B05">
        <w:rPr>
          <w:rFonts w:ascii="Times New Roman" w:hAnsi="Times New Roman" w:cs="Times New Roman"/>
          <w:noProof/>
          <w:sz w:val="24"/>
          <w:lang w:eastAsia="ru-RU"/>
        </w:rPr>
        <w:t>Всё, что нужно знать о Ваносе и даже чуть-чуть больше! [</w:t>
      </w:r>
      <w:r>
        <w:rPr>
          <w:rFonts w:ascii="Times New Roman" w:hAnsi="Times New Roman" w:cs="Times New Roman"/>
          <w:noProof/>
          <w:sz w:val="24"/>
          <w:lang w:eastAsia="ru-RU"/>
        </w:rPr>
        <w:t>Электронный ресурс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 xml:space="preserve">] // 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DRIVE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2.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RU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 xml:space="preserve">. – 2015. – Режим доступа :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https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://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www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.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drive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2.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ru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/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l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/762409, свободный. – Загл. с экра</w:t>
      </w:r>
      <w:r>
        <w:rPr>
          <w:rFonts w:ascii="Times New Roman" w:hAnsi="Times New Roman" w:cs="Times New Roman"/>
          <w:noProof/>
          <w:sz w:val="24"/>
          <w:lang w:eastAsia="ru-RU"/>
        </w:rPr>
        <w:t>на (дата обращения: 2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4.04.2015).</w:t>
      </w:r>
    </w:p>
    <w:p w:rsidR="006E1C31" w:rsidRDefault="006E1C31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6E1C31">
        <w:rPr>
          <w:rFonts w:ascii="Times New Roman" w:hAnsi="Times New Roman" w:cs="Times New Roman"/>
          <w:noProof/>
          <w:sz w:val="24"/>
          <w:lang w:eastAsia="ru-RU"/>
        </w:rPr>
        <w:t>Вся правда о DOHC I-VTEC [Электронный ресурс] // DRIVE2.RU. – 2015. – Режим доступа : http://www.drive2.ru/l/4062246863888323961, свободный. – Загл. с экрана (дата обращения: 22.04.2015).</w:t>
      </w:r>
    </w:p>
    <w:p w:rsidR="00FE2487" w:rsidRPr="00FE2487" w:rsidRDefault="00FE2487" w:rsidP="00FE2487">
      <w:pPr>
        <w:pStyle w:val="a6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FE2487">
        <w:rPr>
          <w:rFonts w:ascii="Times New Roman" w:hAnsi="Times New Roman" w:cs="Times New Roman"/>
          <w:noProof/>
          <w:sz w:val="24"/>
          <w:lang w:eastAsia="ru-RU"/>
        </w:rPr>
        <w:t>Газораспределительный механизм [Электронный ресурс] // Википедия – свободная энциклопедия. – Wikimedia Foundation, Inc. – Режим доступа : ht</w:t>
      </w:r>
      <w:r>
        <w:rPr>
          <w:rFonts w:ascii="Times New Roman" w:hAnsi="Times New Roman" w:cs="Times New Roman"/>
          <w:noProof/>
          <w:sz w:val="24"/>
          <w:lang w:eastAsia="ru-RU"/>
        </w:rPr>
        <w:t>tps://ru.wikipedia.org/wiki/Газораспределительный_механизм</w:t>
      </w:r>
      <w:r w:rsidRPr="00FE2487">
        <w:rPr>
          <w:rFonts w:ascii="Times New Roman" w:hAnsi="Times New Roman" w:cs="Times New Roman"/>
          <w:noProof/>
          <w:sz w:val="24"/>
          <w:lang w:eastAsia="ru-RU"/>
        </w:rPr>
        <w:t>, свободный. – За</w:t>
      </w:r>
      <w:r>
        <w:rPr>
          <w:rFonts w:ascii="Times New Roman" w:hAnsi="Times New Roman" w:cs="Times New Roman"/>
          <w:noProof/>
          <w:sz w:val="24"/>
          <w:lang w:eastAsia="ru-RU"/>
        </w:rPr>
        <w:t>гл. с экрана (дата обращения: 23</w:t>
      </w:r>
      <w:r w:rsidRPr="00FE2487">
        <w:rPr>
          <w:rFonts w:ascii="Times New Roman" w:hAnsi="Times New Roman" w:cs="Times New Roman"/>
          <w:noProof/>
          <w:sz w:val="24"/>
          <w:lang w:eastAsia="ru-RU"/>
        </w:rPr>
        <w:t>.04.2015).</w:t>
      </w:r>
    </w:p>
    <w:p w:rsidR="006E1C31" w:rsidRDefault="006E1C31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6E1C31">
        <w:rPr>
          <w:rFonts w:ascii="Times New Roman" w:hAnsi="Times New Roman" w:cs="Times New Roman"/>
          <w:noProof/>
          <w:sz w:val="24"/>
          <w:lang w:eastAsia="ru-RU"/>
        </w:rPr>
        <w:t>Ошибка и халтура при свапе 3-Stage VTEC [Электронный ресурс] // Справочник Honda Civic EJ9: модификация 1.4i 1.4iS тюнинг двигателя D14A4 и D14A3. – Илья Серб, 2010-2015. – Режим доступа : http://www.ej9.ru/art/error-with-3-stage-vtec-d15b, свободный. – Загл. с экрана (дата обращения: 21.04.2015).</w:t>
      </w:r>
    </w:p>
    <w:p w:rsidR="006E1C31" w:rsidRDefault="006E1C31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6E1C31">
        <w:rPr>
          <w:rFonts w:ascii="Times New Roman" w:hAnsi="Times New Roman" w:cs="Times New Roman"/>
          <w:noProof/>
          <w:sz w:val="24"/>
          <w:lang w:eastAsia="ru-RU"/>
        </w:rPr>
        <w:lastRenderedPageBreak/>
        <w:t>Тест-драйв Infiniti Q50 [Электронный ресурс] // Сайт За рулем www.zr.ru - Статьи, новости, тесты, обзоры, обсуждения на форуме, фото, видео. - OAO «За рулем», 1928-2015. – Режим доступа : http://www.zr.ru/content/articles/735359-test-infiniti-q50-rulevye-igry, свободный. – Загл. с экрана (дата обращения: 23.04.2015).</w:t>
      </w:r>
    </w:p>
    <w:p w:rsidR="006E1C31" w:rsidRPr="006E1C31" w:rsidRDefault="006E1C31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6E1C31">
        <w:rPr>
          <w:rFonts w:ascii="Times New Roman" w:hAnsi="Times New Roman" w:cs="Times New Roman"/>
          <w:noProof/>
          <w:sz w:val="24"/>
          <w:lang w:eastAsia="ru-RU"/>
        </w:rPr>
        <w:t>Advanced VTEC [Электронный ресурс] // Wikipedia, the free encyclopedia. - Wikimedia Foundation, Inc. – Режим доступа : http://en.wikipedia.org/wiki/Advanced_VTEC, свободный. – Загл. с экрана (дата обращения: 21.04.2015).</w:t>
      </w:r>
    </w:p>
    <w:p w:rsidR="00AF16BB" w:rsidRPr="00FD20EE" w:rsidRDefault="00FD20EE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val="en-US" w:eastAsia="ru-RU"/>
        </w:rPr>
      </w:pPr>
      <w:r>
        <w:rPr>
          <w:rFonts w:ascii="Times New Roman" w:hAnsi="Times New Roman" w:cs="Times New Roman"/>
          <w:noProof/>
          <w:sz w:val="24"/>
          <w:lang w:val="en-US" w:eastAsia="ru-RU"/>
        </w:rPr>
        <w:t>Honda Service Training Course. Service Training Package. Service Training Book – C510: VTEC. Construction and Maintenance [</w:t>
      </w:r>
      <w:r>
        <w:rPr>
          <w:rFonts w:ascii="Times New Roman" w:hAnsi="Times New Roman" w:cs="Times New Roman"/>
          <w:noProof/>
          <w:sz w:val="24"/>
          <w:lang w:eastAsia="ru-RU"/>
        </w:rPr>
        <w:t>Электронный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>ресурс</w:t>
      </w:r>
      <w:r>
        <w:rPr>
          <w:rFonts w:ascii="Times New Roman" w:hAnsi="Times New Roman" w:cs="Times New Roman"/>
          <w:noProof/>
          <w:sz w:val="24"/>
          <w:lang w:val="en-US" w:eastAsia="ru-RU"/>
        </w:rPr>
        <w:t xml:space="preserve">] : </w:t>
      </w:r>
      <w:r>
        <w:rPr>
          <w:rFonts w:ascii="Times New Roman" w:hAnsi="Times New Roman" w:cs="Times New Roman"/>
          <w:noProof/>
          <w:sz w:val="24"/>
          <w:lang w:eastAsia="ru-RU"/>
        </w:rPr>
        <w:t>электрон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 xml:space="preserve">. </w:t>
      </w:r>
      <w:r>
        <w:rPr>
          <w:rFonts w:ascii="Times New Roman" w:hAnsi="Times New Roman" w:cs="Times New Roman"/>
          <w:noProof/>
          <w:sz w:val="24"/>
          <w:lang w:eastAsia="ru-RU"/>
        </w:rPr>
        <w:t>документю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 xml:space="preserve"> –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 xml:space="preserve">Honda Motor Co., Ltd., 1992. – 50 </w:t>
      </w:r>
      <w:r>
        <w:rPr>
          <w:rFonts w:ascii="Times New Roman" w:hAnsi="Times New Roman" w:cs="Times New Roman"/>
          <w:noProof/>
          <w:sz w:val="24"/>
          <w:lang w:eastAsia="ru-RU"/>
        </w:rPr>
        <w:t>с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 xml:space="preserve">.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 xml:space="preserve">: </w:t>
      </w:r>
      <w:r>
        <w:rPr>
          <w:rFonts w:ascii="Times New Roman" w:hAnsi="Times New Roman" w:cs="Times New Roman"/>
          <w:noProof/>
          <w:sz w:val="24"/>
          <w:lang w:eastAsia="ru-RU"/>
        </w:rPr>
        <w:t>илл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 xml:space="preserve">.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–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>Указ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 xml:space="preserve">.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 xml:space="preserve">: </w:t>
      </w:r>
      <w:r>
        <w:rPr>
          <w:rFonts w:ascii="Times New Roman" w:hAnsi="Times New Roman" w:cs="Times New Roman"/>
          <w:noProof/>
          <w:sz w:val="24"/>
          <w:lang w:eastAsia="ru-RU"/>
        </w:rPr>
        <w:t>с</w:t>
      </w:r>
      <w:r w:rsidRPr="00FD20EE">
        <w:rPr>
          <w:rFonts w:ascii="Times New Roman" w:hAnsi="Times New Roman" w:cs="Times New Roman"/>
          <w:noProof/>
          <w:sz w:val="24"/>
          <w:lang w:val="en-US" w:eastAsia="ru-RU"/>
        </w:rPr>
        <w:t>. 4-20.</w:t>
      </w:r>
    </w:p>
    <w:p w:rsidR="00FD20EE" w:rsidRDefault="00FD20EE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val="en-US" w:eastAsia="ru-RU"/>
        </w:rPr>
        <w:t>VTEC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 [</w:t>
      </w:r>
      <w:r>
        <w:rPr>
          <w:rFonts w:ascii="Times New Roman" w:hAnsi="Times New Roman" w:cs="Times New Roman"/>
          <w:noProof/>
          <w:sz w:val="24"/>
          <w:lang w:eastAsia="ru-RU"/>
        </w:rPr>
        <w:t>Электронный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>ресурс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] // </w:t>
      </w:r>
      <w:r>
        <w:rPr>
          <w:rFonts w:ascii="Times New Roman" w:hAnsi="Times New Roman" w:cs="Times New Roman"/>
          <w:noProof/>
          <w:sz w:val="24"/>
          <w:lang w:eastAsia="ru-RU"/>
        </w:rPr>
        <w:t>Википедия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 – </w:t>
      </w:r>
      <w:r>
        <w:rPr>
          <w:rFonts w:ascii="Times New Roman" w:hAnsi="Times New Roman" w:cs="Times New Roman"/>
          <w:noProof/>
          <w:sz w:val="24"/>
          <w:lang w:eastAsia="ru-RU"/>
        </w:rPr>
        <w:t>свободная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>энциклопедия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. </w:t>
      </w:r>
      <w:r w:rsidR="00FD37F4" w:rsidRPr="00FD37F4">
        <w:rPr>
          <w:rFonts w:ascii="Times New Roman" w:hAnsi="Times New Roman" w:cs="Times New Roman"/>
          <w:noProof/>
          <w:sz w:val="24"/>
          <w:lang w:eastAsia="ru-RU"/>
        </w:rPr>
        <w:t>–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FD37F4">
        <w:rPr>
          <w:rFonts w:ascii="Times New Roman" w:hAnsi="Times New Roman" w:cs="Times New Roman"/>
          <w:noProof/>
          <w:sz w:val="24"/>
          <w:lang w:val="en-US" w:eastAsia="ru-RU"/>
        </w:rPr>
        <w:t>Wikimedia</w:t>
      </w:r>
      <w:r w:rsidR="00FD37F4" w:rsidRPr="00FD37F4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FD37F4">
        <w:rPr>
          <w:rFonts w:ascii="Times New Roman" w:hAnsi="Times New Roman" w:cs="Times New Roman"/>
          <w:noProof/>
          <w:sz w:val="24"/>
          <w:lang w:val="en-US" w:eastAsia="ru-RU"/>
        </w:rPr>
        <w:t>Foundation</w:t>
      </w:r>
      <w:r w:rsidR="00FD37F4" w:rsidRPr="00FD37F4">
        <w:rPr>
          <w:rFonts w:ascii="Times New Roman" w:hAnsi="Times New Roman" w:cs="Times New Roman"/>
          <w:noProof/>
          <w:sz w:val="24"/>
          <w:lang w:eastAsia="ru-RU"/>
        </w:rPr>
        <w:t xml:space="preserve">, </w:t>
      </w:r>
      <w:r w:rsidR="00FD37F4">
        <w:rPr>
          <w:rFonts w:ascii="Times New Roman" w:hAnsi="Times New Roman" w:cs="Times New Roman"/>
          <w:noProof/>
          <w:sz w:val="24"/>
          <w:lang w:val="en-US" w:eastAsia="ru-RU"/>
        </w:rPr>
        <w:t>Inc</w:t>
      </w:r>
      <w:r w:rsidR="00FD37F4" w:rsidRPr="00FD37F4">
        <w:rPr>
          <w:rFonts w:ascii="Times New Roman" w:hAnsi="Times New Roman" w:cs="Times New Roman"/>
          <w:noProof/>
          <w:sz w:val="24"/>
          <w:lang w:eastAsia="ru-RU"/>
        </w:rPr>
        <w:t xml:space="preserve">. – </w:t>
      </w:r>
      <w:r w:rsidR="00FD37F4">
        <w:rPr>
          <w:rFonts w:ascii="Times New Roman" w:hAnsi="Times New Roman" w:cs="Times New Roman"/>
          <w:noProof/>
          <w:sz w:val="24"/>
          <w:lang w:eastAsia="ru-RU"/>
        </w:rPr>
        <w:t xml:space="preserve">Режим доступа </w:t>
      </w:r>
      <w:r w:rsidR="00FD37F4" w:rsidRPr="00FD37F4">
        <w:rPr>
          <w:rFonts w:ascii="Times New Roman" w:hAnsi="Times New Roman" w:cs="Times New Roman"/>
          <w:noProof/>
          <w:sz w:val="24"/>
          <w:lang w:eastAsia="ru-RU"/>
        </w:rPr>
        <w:t xml:space="preserve">: </w:t>
      </w:r>
      <w:hyperlink r:id="rId13" w:history="1">
        <w:r w:rsidR="00FD37F4" w:rsidRPr="00FD37F4">
          <w:rPr>
            <w:rStyle w:val="a3"/>
            <w:rFonts w:ascii="Times New Roman" w:hAnsi="Times New Roman" w:cs="Times New Roman"/>
            <w:noProof/>
            <w:color w:val="auto"/>
            <w:sz w:val="24"/>
            <w:u w:val="none"/>
            <w:lang w:eastAsia="ru-RU"/>
          </w:rPr>
          <w:t>https://ru.wikipedia.org/wiki/VTEC</w:t>
        </w:r>
      </w:hyperlink>
      <w:r w:rsidR="00FD37F4">
        <w:rPr>
          <w:rFonts w:ascii="Times New Roman" w:hAnsi="Times New Roman" w:cs="Times New Roman"/>
          <w:noProof/>
          <w:sz w:val="24"/>
          <w:lang w:eastAsia="ru-RU"/>
        </w:rPr>
        <w:t>, свободный. – Загл. с экрана (дата обращения</w:t>
      </w:r>
      <w:r w:rsidR="00FD37F4" w:rsidRPr="00FD37F4">
        <w:rPr>
          <w:rFonts w:ascii="Times New Roman" w:hAnsi="Times New Roman" w:cs="Times New Roman"/>
          <w:noProof/>
          <w:sz w:val="24"/>
          <w:lang w:eastAsia="ru-RU"/>
        </w:rPr>
        <w:t>: 20.04.2015).</w:t>
      </w:r>
    </w:p>
    <w:p w:rsidR="006E1C31" w:rsidRPr="006E1C31" w:rsidRDefault="006E1C31" w:rsidP="006E1C31">
      <w:pPr>
        <w:pStyle w:val="a6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6E1C31">
        <w:rPr>
          <w:rFonts w:ascii="Times New Roman" w:hAnsi="Times New Roman" w:cs="Times New Roman"/>
          <w:noProof/>
          <w:sz w:val="24"/>
          <w:lang w:eastAsia="ru-RU"/>
        </w:rPr>
        <w:t>VTEC [Электронный ресурс] // Wikipedia, the free encyclopedia. - Wikimedia Foundation, Inc. – Режим доступа : http://en.wikipedia.org/wiki/VTEC, свободный. – Загл. с экрана (дата обращения: 21.04.2015).</w:t>
      </w:r>
    </w:p>
    <w:p w:rsidR="00FD37F4" w:rsidRDefault="00FD37F4" w:rsidP="006E1C31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 w:rsidRPr="00FD37F4">
        <w:rPr>
          <w:rFonts w:ascii="Times New Roman" w:hAnsi="Times New Roman" w:cs="Times New Roman"/>
          <w:noProof/>
          <w:sz w:val="24"/>
          <w:lang w:eastAsia="ru-RU"/>
        </w:rPr>
        <w:t>VTEC - что это? Система изменения фаз газораспределения [</w:t>
      </w:r>
      <w:r>
        <w:rPr>
          <w:rFonts w:ascii="Times New Roman" w:hAnsi="Times New Roman" w:cs="Times New Roman"/>
          <w:noProof/>
          <w:sz w:val="24"/>
          <w:lang w:eastAsia="ru-RU"/>
        </w:rPr>
        <w:t>Электронный ресурс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] // Ремонт автомобилей своими ру</w:t>
      </w:r>
      <w:r w:rsidR="00B400BF">
        <w:rPr>
          <w:rFonts w:ascii="Times New Roman" w:hAnsi="Times New Roman" w:cs="Times New Roman"/>
          <w:noProof/>
          <w:sz w:val="24"/>
          <w:lang w:eastAsia="ru-RU"/>
        </w:rPr>
        <w:t>ками. Статьи и советы. - 2006–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2015. – </w:t>
      </w:r>
      <w:r>
        <w:rPr>
          <w:rFonts w:ascii="Times New Roman" w:hAnsi="Times New Roman" w:cs="Times New Roman"/>
          <w:noProof/>
          <w:sz w:val="24"/>
          <w:lang w:eastAsia="ru-RU"/>
        </w:rPr>
        <w:t>Режим доступа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 : 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http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://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amastercar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.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ru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/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articles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/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engine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_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car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_2.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shtml</w:t>
      </w:r>
      <w:r>
        <w:rPr>
          <w:rFonts w:ascii="Times New Roman" w:hAnsi="Times New Roman" w:cs="Times New Roman"/>
          <w:noProof/>
          <w:sz w:val="24"/>
          <w:lang w:eastAsia="ru-RU"/>
        </w:rPr>
        <w:t>,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lang w:eastAsia="ru-RU"/>
        </w:rPr>
        <w:t>свободный. – Загл. с экрана (дата обращения</w:t>
      </w:r>
      <w:r w:rsidRPr="00FD37F4">
        <w:rPr>
          <w:rFonts w:ascii="Times New Roman" w:hAnsi="Times New Roman" w:cs="Times New Roman"/>
          <w:noProof/>
          <w:sz w:val="24"/>
          <w:lang w:eastAsia="ru-RU"/>
        </w:rPr>
        <w:t>: 19.04.2015).</w:t>
      </w:r>
    </w:p>
    <w:p w:rsidR="00597B05" w:rsidRPr="00FD37F4" w:rsidRDefault="00597B05" w:rsidP="00597B05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noProof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val="en-US" w:eastAsia="ru-RU"/>
        </w:rPr>
        <w:t>VVT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-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i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 xml:space="preserve"> [</w:t>
      </w:r>
      <w:r>
        <w:rPr>
          <w:rFonts w:ascii="Times New Roman" w:hAnsi="Times New Roman" w:cs="Times New Roman"/>
          <w:noProof/>
          <w:sz w:val="24"/>
          <w:lang w:eastAsia="ru-RU"/>
        </w:rPr>
        <w:t>Электронный ресурс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 xml:space="preserve">] // Википедия – свободная энциклопедия. – 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Wikimedia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Foundation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 xml:space="preserve">, 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Inc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 xml:space="preserve">. – Режим доступа : 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https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://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ru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.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wikipedia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.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org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/</w:t>
      </w:r>
      <w:r w:rsidRPr="00597B05">
        <w:rPr>
          <w:rFonts w:ascii="Times New Roman" w:hAnsi="Times New Roman" w:cs="Times New Roman"/>
          <w:noProof/>
          <w:sz w:val="24"/>
          <w:lang w:val="en-US" w:eastAsia="ru-RU"/>
        </w:rPr>
        <w:t>wiki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/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VVT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-</w:t>
      </w:r>
      <w:r>
        <w:rPr>
          <w:rFonts w:ascii="Times New Roman" w:hAnsi="Times New Roman" w:cs="Times New Roman"/>
          <w:noProof/>
          <w:sz w:val="24"/>
          <w:lang w:val="en-US" w:eastAsia="ru-RU"/>
        </w:rPr>
        <w:t>i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, свободный. – За</w:t>
      </w:r>
      <w:r>
        <w:rPr>
          <w:rFonts w:ascii="Times New Roman" w:hAnsi="Times New Roman" w:cs="Times New Roman"/>
          <w:noProof/>
          <w:sz w:val="24"/>
          <w:lang w:eastAsia="ru-RU"/>
        </w:rPr>
        <w:t>гл. с экрана (дата обращения: 24</w:t>
      </w:r>
      <w:r w:rsidRPr="00597B05">
        <w:rPr>
          <w:rFonts w:ascii="Times New Roman" w:hAnsi="Times New Roman" w:cs="Times New Roman"/>
          <w:noProof/>
          <w:sz w:val="24"/>
          <w:lang w:eastAsia="ru-RU"/>
        </w:rPr>
        <w:t>.04.2015).</w:t>
      </w:r>
    </w:p>
    <w:sectPr w:rsidR="00597B05" w:rsidRPr="00FD37F4" w:rsidSect="00852CF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152ABE"/>
    <w:multiLevelType w:val="hybridMultilevel"/>
    <w:tmpl w:val="230E497E"/>
    <w:lvl w:ilvl="0" w:tplc="F7DA08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CF9"/>
    <w:rsid w:val="00070C2F"/>
    <w:rsid w:val="000D3313"/>
    <w:rsid w:val="001803AB"/>
    <w:rsid w:val="00182EA1"/>
    <w:rsid w:val="001C6031"/>
    <w:rsid w:val="00216B6A"/>
    <w:rsid w:val="0025612B"/>
    <w:rsid w:val="002C1E48"/>
    <w:rsid w:val="002D5FC9"/>
    <w:rsid w:val="003535EA"/>
    <w:rsid w:val="00363F15"/>
    <w:rsid w:val="00367F01"/>
    <w:rsid w:val="00411AAD"/>
    <w:rsid w:val="00484F83"/>
    <w:rsid w:val="00494BED"/>
    <w:rsid w:val="004B4DE8"/>
    <w:rsid w:val="004F17F3"/>
    <w:rsid w:val="00597B05"/>
    <w:rsid w:val="005C04D6"/>
    <w:rsid w:val="006063C0"/>
    <w:rsid w:val="006B7867"/>
    <w:rsid w:val="006E1C31"/>
    <w:rsid w:val="006F77CE"/>
    <w:rsid w:val="00721D2D"/>
    <w:rsid w:val="00791959"/>
    <w:rsid w:val="007D58DC"/>
    <w:rsid w:val="00824BDB"/>
    <w:rsid w:val="00831164"/>
    <w:rsid w:val="00832CBF"/>
    <w:rsid w:val="00852CF9"/>
    <w:rsid w:val="008F7E54"/>
    <w:rsid w:val="00937B62"/>
    <w:rsid w:val="00996543"/>
    <w:rsid w:val="009E1D28"/>
    <w:rsid w:val="009E618B"/>
    <w:rsid w:val="009F46EB"/>
    <w:rsid w:val="00A54513"/>
    <w:rsid w:val="00A5675F"/>
    <w:rsid w:val="00AB082C"/>
    <w:rsid w:val="00AB2FC8"/>
    <w:rsid w:val="00AF16BB"/>
    <w:rsid w:val="00B24D63"/>
    <w:rsid w:val="00B33F28"/>
    <w:rsid w:val="00B400BF"/>
    <w:rsid w:val="00B4209F"/>
    <w:rsid w:val="00B47416"/>
    <w:rsid w:val="00BA15C9"/>
    <w:rsid w:val="00BD0769"/>
    <w:rsid w:val="00C719E5"/>
    <w:rsid w:val="00C8254E"/>
    <w:rsid w:val="00C85F28"/>
    <w:rsid w:val="00CA0D66"/>
    <w:rsid w:val="00CC46A0"/>
    <w:rsid w:val="00CC6EB0"/>
    <w:rsid w:val="00D6155A"/>
    <w:rsid w:val="00DD5C4C"/>
    <w:rsid w:val="00E01FF0"/>
    <w:rsid w:val="00E06657"/>
    <w:rsid w:val="00E632BF"/>
    <w:rsid w:val="00E7121D"/>
    <w:rsid w:val="00F2583E"/>
    <w:rsid w:val="00F72526"/>
    <w:rsid w:val="00F95C96"/>
    <w:rsid w:val="00FD20EE"/>
    <w:rsid w:val="00FD37F4"/>
    <w:rsid w:val="00FE2487"/>
    <w:rsid w:val="00FF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15DB2-E62F-43CF-9523-F04F6785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2CF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A1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15C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F1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ru.wikipedia.org/wiki/VTEC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AD144-AD72-40B8-A2A1-84F9C969A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7</Pages>
  <Words>2158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Demakov Konstantin</dc:creator>
  <cp:lastModifiedBy>Соломахин Юрий</cp:lastModifiedBy>
  <cp:revision>19</cp:revision>
  <dcterms:created xsi:type="dcterms:W3CDTF">2015-04-27T03:11:00Z</dcterms:created>
  <dcterms:modified xsi:type="dcterms:W3CDTF">2015-05-05T05:02:00Z</dcterms:modified>
</cp:coreProperties>
</file>