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3501EA" w14:textId="25EB929A" w:rsidR="006100F1" w:rsidRDefault="006100F1" w:rsidP="00011A36">
      <w:pPr>
        <w:spacing w:after="0" w:line="20" w:lineRule="atLeast"/>
        <w:ind w:firstLineChars="295" w:firstLine="708"/>
        <w:jc w:val="both"/>
        <w:rPr>
          <w:rFonts w:ascii="Times New Roman" w:hAnsi="Times New Roman" w:cs="Times New Roman"/>
          <w:sz w:val="24"/>
          <w:szCs w:val="24"/>
        </w:rPr>
      </w:pPr>
      <w:bookmarkStart w:id="0" w:name="_GoBack"/>
      <w:bookmarkEnd w:id="0"/>
      <w:r w:rsidRPr="006100F1">
        <w:rPr>
          <w:rFonts w:ascii="Times New Roman" w:hAnsi="Times New Roman" w:cs="Times New Roman"/>
          <w:sz w:val="24"/>
          <w:szCs w:val="24"/>
        </w:rPr>
        <w:t>УДК 656.02</w:t>
      </w:r>
    </w:p>
    <w:p w14:paraId="5963D504" w14:textId="77777777" w:rsidR="00F3466B" w:rsidRPr="006100F1" w:rsidRDefault="00F3466B" w:rsidP="00011A36">
      <w:pPr>
        <w:spacing w:after="0" w:line="20" w:lineRule="atLeast"/>
        <w:ind w:firstLineChars="295" w:firstLine="708"/>
        <w:jc w:val="both"/>
        <w:rPr>
          <w:rFonts w:ascii="Times New Roman" w:hAnsi="Times New Roman" w:cs="Times New Roman"/>
          <w:sz w:val="24"/>
          <w:szCs w:val="24"/>
        </w:rPr>
      </w:pPr>
    </w:p>
    <w:p w14:paraId="10DDE9CB" w14:textId="004B5934" w:rsidR="00641C75" w:rsidRDefault="0053031B" w:rsidP="00011A36">
      <w:pPr>
        <w:spacing w:after="0" w:line="20" w:lineRule="atLeast"/>
        <w:ind w:firstLineChars="295" w:firstLine="711"/>
        <w:jc w:val="center"/>
        <w:rPr>
          <w:rFonts w:ascii="Times New Roman" w:hAnsi="Times New Roman" w:cs="Times New Roman"/>
          <w:b/>
          <w:bCs/>
          <w:sz w:val="24"/>
          <w:szCs w:val="24"/>
        </w:rPr>
      </w:pPr>
      <w:r w:rsidRPr="006100F1">
        <w:rPr>
          <w:rFonts w:ascii="Times New Roman" w:hAnsi="Times New Roman" w:cs="Times New Roman"/>
          <w:b/>
          <w:bCs/>
          <w:sz w:val="24"/>
          <w:szCs w:val="24"/>
        </w:rPr>
        <w:t xml:space="preserve">Блокчейн-как инновационная составляющая логистической </w:t>
      </w:r>
      <w:r w:rsidR="000612B1" w:rsidRPr="006100F1">
        <w:rPr>
          <w:rFonts w:ascii="Times New Roman" w:hAnsi="Times New Roman" w:cs="Times New Roman"/>
          <w:b/>
          <w:bCs/>
          <w:sz w:val="24"/>
          <w:szCs w:val="24"/>
        </w:rPr>
        <w:t>индустрии</w:t>
      </w:r>
    </w:p>
    <w:p w14:paraId="65A9DDA1" w14:textId="77777777" w:rsidR="00F5049F" w:rsidRPr="006100F1" w:rsidRDefault="00F5049F" w:rsidP="00011A36">
      <w:pPr>
        <w:spacing w:after="0" w:line="20" w:lineRule="atLeast"/>
        <w:ind w:firstLineChars="295" w:firstLine="711"/>
        <w:jc w:val="center"/>
        <w:rPr>
          <w:rFonts w:ascii="Times New Roman" w:hAnsi="Times New Roman" w:cs="Times New Roman"/>
          <w:b/>
          <w:bCs/>
          <w:sz w:val="24"/>
          <w:szCs w:val="24"/>
        </w:rPr>
      </w:pPr>
    </w:p>
    <w:p w14:paraId="2C5ECDAA" w14:textId="0CAA2D91" w:rsidR="000A7123" w:rsidRPr="006100F1" w:rsidRDefault="000A7123" w:rsidP="00011A36">
      <w:pPr>
        <w:spacing w:after="0" w:line="20" w:lineRule="atLeast"/>
        <w:ind w:firstLineChars="295" w:firstLine="708"/>
        <w:jc w:val="center"/>
        <w:rPr>
          <w:rFonts w:ascii="Times New Roman" w:hAnsi="Times New Roman" w:cs="Times New Roman"/>
          <w:sz w:val="24"/>
          <w:szCs w:val="24"/>
        </w:rPr>
      </w:pPr>
      <w:r w:rsidRPr="006100F1">
        <w:rPr>
          <w:rFonts w:ascii="Times New Roman" w:hAnsi="Times New Roman" w:cs="Times New Roman"/>
          <w:sz w:val="24"/>
          <w:szCs w:val="24"/>
        </w:rPr>
        <w:t>Назаров Е</w:t>
      </w:r>
      <w:r w:rsidR="000612B1" w:rsidRPr="006100F1">
        <w:rPr>
          <w:rFonts w:ascii="Times New Roman" w:hAnsi="Times New Roman" w:cs="Times New Roman"/>
          <w:sz w:val="24"/>
          <w:szCs w:val="24"/>
        </w:rPr>
        <w:t>вгений Григорьевич</w:t>
      </w:r>
      <w:r w:rsidR="00F3466B">
        <w:rPr>
          <w:rFonts w:ascii="Times New Roman" w:hAnsi="Times New Roman" w:cs="Times New Roman"/>
          <w:sz w:val="24"/>
          <w:szCs w:val="24"/>
        </w:rPr>
        <w:t>,</w:t>
      </w:r>
    </w:p>
    <w:p w14:paraId="4CB1AE65" w14:textId="4BD37A17" w:rsidR="000612B1" w:rsidRPr="006100F1" w:rsidRDefault="00011A36" w:rsidP="00011A36">
      <w:pPr>
        <w:spacing w:after="0" w:line="20" w:lineRule="atLeast"/>
        <w:ind w:firstLineChars="295" w:firstLine="708"/>
        <w:jc w:val="center"/>
        <w:rPr>
          <w:rFonts w:ascii="Times New Roman" w:hAnsi="Times New Roman" w:cs="Times New Roman"/>
          <w:sz w:val="24"/>
          <w:szCs w:val="24"/>
        </w:rPr>
      </w:pPr>
      <w:r>
        <w:rPr>
          <w:rFonts w:ascii="Times New Roman" w:hAnsi="Times New Roman" w:cs="Times New Roman"/>
          <w:sz w:val="24"/>
          <w:szCs w:val="24"/>
        </w:rPr>
        <w:t>бакалавр</w:t>
      </w:r>
    </w:p>
    <w:p w14:paraId="39210777" w14:textId="05E10E3B" w:rsidR="00F3466B" w:rsidRDefault="000A7123" w:rsidP="00F3466B">
      <w:pPr>
        <w:spacing w:after="0" w:line="20" w:lineRule="atLeast"/>
        <w:ind w:firstLineChars="295" w:firstLine="708"/>
        <w:jc w:val="center"/>
        <w:rPr>
          <w:rFonts w:ascii="Times New Roman" w:hAnsi="Times New Roman" w:cs="Times New Roman"/>
          <w:sz w:val="24"/>
          <w:szCs w:val="24"/>
        </w:rPr>
      </w:pPr>
      <w:r w:rsidRPr="006100F1">
        <w:rPr>
          <w:rFonts w:ascii="Times New Roman" w:hAnsi="Times New Roman" w:cs="Times New Roman"/>
          <w:sz w:val="24"/>
          <w:szCs w:val="24"/>
        </w:rPr>
        <w:t>Тунгусова Е</w:t>
      </w:r>
      <w:r w:rsidR="00F3466B">
        <w:rPr>
          <w:rFonts w:ascii="Times New Roman" w:hAnsi="Times New Roman" w:cs="Times New Roman"/>
          <w:sz w:val="24"/>
          <w:szCs w:val="24"/>
        </w:rPr>
        <w:t xml:space="preserve">лена </w:t>
      </w:r>
      <w:r w:rsidRPr="006100F1">
        <w:rPr>
          <w:rFonts w:ascii="Times New Roman" w:hAnsi="Times New Roman" w:cs="Times New Roman"/>
          <w:sz w:val="24"/>
          <w:szCs w:val="24"/>
        </w:rPr>
        <w:t>В</w:t>
      </w:r>
      <w:r w:rsidR="00F3466B">
        <w:rPr>
          <w:rFonts w:ascii="Times New Roman" w:hAnsi="Times New Roman" w:cs="Times New Roman"/>
          <w:sz w:val="24"/>
          <w:szCs w:val="24"/>
        </w:rPr>
        <w:t>ладимировна</w:t>
      </w:r>
      <w:r w:rsidRPr="006100F1">
        <w:rPr>
          <w:rFonts w:ascii="Times New Roman" w:hAnsi="Times New Roman" w:cs="Times New Roman"/>
          <w:sz w:val="24"/>
          <w:szCs w:val="24"/>
        </w:rPr>
        <w:t>,</w:t>
      </w:r>
    </w:p>
    <w:p w14:paraId="4C04C015" w14:textId="1804935E" w:rsidR="000A7123" w:rsidRDefault="00F3466B" w:rsidP="00F3466B">
      <w:pPr>
        <w:spacing w:after="0" w:line="20" w:lineRule="atLeast"/>
        <w:ind w:firstLineChars="295" w:firstLine="708"/>
        <w:jc w:val="center"/>
        <w:rPr>
          <w:rFonts w:ascii="Times New Roman" w:hAnsi="Times New Roman" w:cs="Times New Roman"/>
          <w:sz w:val="24"/>
          <w:szCs w:val="24"/>
        </w:rPr>
      </w:pPr>
      <w:r w:rsidRPr="006100F1">
        <w:rPr>
          <w:rFonts w:ascii="Times New Roman" w:hAnsi="Times New Roman" w:cs="Times New Roman"/>
          <w:sz w:val="24"/>
          <w:szCs w:val="24"/>
        </w:rPr>
        <w:t>к</w:t>
      </w:r>
      <w:r>
        <w:rPr>
          <w:rFonts w:ascii="Times New Roman" w:hAnsi="Times New Roman" w:cs="Times New Roman"/>
          <w:sz w:val="24"/>
          <w:szCs w:val="24"/>
        </w:rPr>
        <w:t xml:space="preserve">андидат </w:t>
      </w:r>
      <w:r w:rsidR="000A7123" w:rsidRPr="006100F1">
        <w:rPr>
          <w:rFonts w:ascii="Times New Roman" w:hAnsi="Times New Roman" w:cs="Times New Roman"/>
          <w:sz w:val="24"/>
          <w:szCs w:val="24"/>
        </w:rPr>
        <w:t>э</w:t>
      </w:r>
      <w:r>
        <w:rPr>
          <w:rFonts w:ascii="Times New Roman" w:hAnsi="Times New Roman" w:cs="Times New Roman"/>
          <w:sz w:val="24"/>
          <w:szCs w:val="24"/>
        </w:rPr>
        <w:t xml:space="preserve">кономических </w:t>
      </w:r>
      <w:r w:rsidR="000A7123" w:rsidRPr="006100F1">
        <w:rPr>
          <w:rFonts w:ascii="Times New Roman" w:hAnsi="Times New Roman" w:cs="Times New Roman"/>
          <w:sz w:val="24"/>
          <w:szCs w:val="24"/>
        </w:rPr>
        <w:t>н</w:t>
      </w:r>
      <w:r>
        <w:rPr>
          <w:rFonts w:ascii="Times New Roman" w:hAnsi="Times New Roman" w:cs="Times New Roman"/>
          <w:sz w:val="24"/>
          <w:szCs w:val="24"/>
        </w:rPr>
        <w:t>аук</w:t>
      </w:r>
      <w:r w:rsidR="000A7123" w:rsidRPr="006100F1">
        <w:rPr>
          <w:rFonts w:ascii="Times New Roman" w:hAnsi="Times New Roman" w:cs="Times New Roman"/>
          <w:sz w:val="24"/>
          <w:szCs w:val="24"/>
        </w:rPr>
        <w:t>, доцент</w:t>
      </w:r>
    </w:p>
    <w:p w14:paraId="0296471B" w14:textId="77777777" w:rsidR="00EC7FDA" w:rsidRDefault="00EC7FDA" w:rsidP="00F3466B">
      <w:pPr>
        <w:spacing w:after="0" w:line="20" w:lineRule="atLeast"/>
        <w:ind w:firstLineChars="295" w:firstLine="708"/>
        <w:jc w:val="center"/>
        <w:rPr>
          <w:rFonts w:ascii="Times New Roman" w:hAnsi="Times New Roman" w:cs="Times New Roman"/>
          <w:sz w:val="24"/>
          <w:szCs w:val="24"/>
        </w:rPr>
      </w:pPr>
    </w:p>
    <w:p w14:paraId="6F86C8B8" w14:textId="0CC20F43" w:rsidR="00F3466B" w:rsidRDefault="00F3466B" w:rsidP="00F3466B">
      <w:pPr>
        <w:spacing w:after="0" w:line="20" w:lineRule="atLeast"/>
        <w:ind w:firstLineChars="295" w:firstLine="708"/>
        <w:jc w:val="center"/>
        <w:rPr>
          <w:rFonts w:ascii="Times New Roman" w:hAnsi="Times New Roman" w:cs="Times New Roman"/>
          <w:i/>
          <w:iCs/>
          <w:sz w:val="24"/>
          <w:szCs w:val="24"/>
        </w:rPr>
      </w:pPr>
      <w:r w:rsidRPr="00F3466B">
        <w:rPr>
          <w:rFonts w:ascii="Times New Roman" w:hAnsi="Times New Roman" w:cs="Times New Roman"/>
          <w:i/>
          <w:sz w:val="24"/>
          <w:szCs w:val="24"/>
          <w:lang w:val="x-none"/>
        </w:rPr>
        <w:t>Владивостокский государственный</w:t>
      </w:r>
      <w:r w:rsidRPr="00F3466B">
        <w:rPr>
          <w:rFonts w:ascii="Times New Roman" w:hAnsi="Times New Roman" w:cs="Times New Roman"/>
          <w:i/>
          <w:sz w:val="24"/>
          <w:szCs w:val="24"/>
        </w:rPr>
        <w:t xml:space="preserve"> </w:t>
      </w:r>
      <w:r w:rsidRPr="00F3466B">
        <w:rPr>
          <w:rFonts w:ascii="Times New Roman" w:hAnsi="Times New Roman" w:cs="Times New Roman"/>
          <w:i/>
          <w:sz w:val="24"/>
          <w:szCs w:val="24"/>
          <w:lang w:val="x-none"/>
        </w:rPr>
        <w:t xml:space="preserve">университет </w:t>
      </w:r>
      <w:r w:rsidRPr="00F3466B">
        <w:rPr>
          <w:rFonts w:ascii="Times New Roman" w:hAnsi="Times New Roman" w:cs="Times New Roman"/>
          <w:i/>
          <w:sz w:val="24"/>
          <w:szCs w:val="24"/>
          <w:lang w:val="x-none"/>
        </w:rPr>
        <w:br/>
      </w:r>
      <w:r w:rsidRPr="00F3466B">
        <w:rPr>
          <w:rFonts w:ascii="Times New Roman" w:hAnsi="Times New Roman" w:cs="Times New Roman"/>
          <w:i/>
          <w:iCs/>
          <w:sz w:val="24"/>
          <w:szCs w:val="24"/>
        </w:rPr>
        <w:t>Россия. Владивосток</w:t>
      </w:r>
    </w:p>
    <w:p w14:paraId="7F1AACD4" w14:textId="4EE36D33" w:rsidR="00F3466B" w:rsidRPr="00F3466B" w:rsidRDefault="00F3466B" w:rsidP="00F3466B">
      <w:pPr>
        <w:spacing w:after="0" w:line="20" w:lineRule="atLeast"/>
        <w:ind w:firstLineChars="295" w:firstLine="708"/>
        <w:jc w:val="center"/>
        <w:rPr>
          <w:rFonts w:ascii="Times New Roman" w:hAnsi="Times New Roman" w:cs="Times New Roman"/>
          <w:sz w:val="24"/>
          <w:szCs w:val="24"/>
          <w:lang w:val="x-none"/>
        </w:rPr>
      </w:pPr>
      <w:r w:rsidRPr="00F3466B">
        <w:rPr>
          <w:rFonts w:ascii="Times New Roman" w:hAnsi="Times New Roman" w:cs="Times New Roman"/>
          <w:sz w:val="24"/>
          <w:szCs w:val="24"/>
          <w:lang w:val="en-US"/>
        </w:rPr>
        <w:t>E</w:t>
      </w:r>
      <w:r w:rsidRPr="00F3466B">
        <w:rPr>
          <w:rFonts w:ascii="Times New Roman" w:hAnsi="Times New Roman" w:cs="Times New Roman"/>
          <w:sz w:val="24"/>
          <w:szCs w:val="24"/>
          <w:lang w:val="x-none"/>
        </w:rPr>
        <w:t>-</w:t>
      </w:r>
      <w:r w:rsidRPr="00F3466B">
        <w:rPr>
          <w:rFonts w:ascii="Times New Roman" w:hAnsi="Times New Roman" w:cs="Times New Roman"/>
          <w:sz w:val="24"/>
          <w:szCs w:val="24"/>
          <w:lang w:val="en-US"/>
        </w:rPr>
        <w:t>mail</w:t>
      </w:r>
      <w:r w:rsidRPr="00F3466B">
        <w:rPr>
          <w:rFonts w:ascii="Times New Roman" w:hAnsi="Times New Roman" w:cs="Times New Roman"/>
          <w:sz w:val="24"/>
          <w:szCs w:val="24"/>
          <w:lang w:val="x-none"/>
        </w:rPr>
        <w:t xml:space="preserve">: </w:t>
      </w:r>
      <w:r w:rsidRPr="00F3466B">
        <w:rPr>
          <w:rFonts w:ascii="Times New Roman" w:hAnsi="Times New Roman" w:cs="Times New Roman"/>
          <w:sz w:val="24"/>
          <w:szCs w:val="24"/>
          <w:lang w:val="en-US"/>
        </w:rPr>
        <w:t>Evgeniy</w:t>
      </w:r>
      <w:r w:rsidRPr="00094CE4">
        <w:rPr>
          <w:rFonts w:ascii="Times New Roman" w:hAnsi="Times New Roman" w:cs="Times New Roman"/>
          <w:sz w:val="24"/>
          <w:szCs w:val="24"/>
        </w:rPr>
        <w:t>.</w:t>
      </w:r>
      <w:r w:rsidRPr="00F3466B">
        <w:rPr>
          <w:rFonts w:ascii="Times New Roman" w:hAnsi="Times New Roman" w:cs="Times New Roman"/>
          <w:sz w:val="24"/>
          <w:szCs w:val="24"/>
          <w:lang w:val="en-US"/>
        </w:rPr>
        <w:t>Nazarov</w:t>
      </w:r>
      <w:r w:rsidRPr="00094CE4">
        <w:rPr>
          <w:rFonts w:ascii="Times New Roman" w:hAnsi="Times New Roman" w:cs="Times New Roman"/>
          <w:sz w:val="24"/>
          <w:szCs w:val="24"/>
        </w:rPr>
        <w:t>@</w:t>
      </w:r>
      <w:r w:rsidRPr="00F3466B">
        <w:rPr>
          <w:rFonts w:ascii="Times New Roman" w:hAnsi="Times New Roman" w:cs="Times New Roman"/>
          <w:sz w:val="24"/>
          <w:szCs w:val="24"/>
          <w:lang w:val="en-US"/>
        </w:rPr>
        <w:t>vvsu</w:t>
      </w:r>
      <w:r w:rsidRPr="00094CE4">
        <w:rPr>
          <w:rFonts w:ascii="Times New Roman" w:hAnsi="Times New Roman" w:cs="Times New Roman"/>
          <w:sz w:val="24"/>
          <w:szCs w:val="24"/>
        </w:rPr>
        <w:t>.</w:t>
      </w:r>
      <w:r w:rsidRPr="00F3466B">
        <w:rPr>
          <w:rFonts w:ascii="Times New Roman" w:hAnsi="Times New Roman" w:cs="Times New Roman"/>
          <w:sz w:val="24"/>
          <w:szCs w:val="24"/>
          <w:lang w:val="en-US"/>
        </w:rPr>
        <w:t>ru</w:t>
      </w:r>
      <w:r w:rsidRPr="00F3466B">
        <w:rPr>
          <w:rFonts w:ascii="Times New Roman" w:hAnsi="Times New Roman" w:cs="Times New Roman"/>
          <w:sz w:val="24"/>
          <w:szCs w:val="24"/>
          <w:lang w:val="x-none"/>
        </w:rPr>
        <w:t>; Тел. +7</w:t>
      </w:r>
      <w:r>
        <w:rPr>
          <w:rFonts w:ascii="Times New Roman" w:hAnsi="Times New Roman" w:cs="Times New Roman"/>
          <w:sz w:val="24"/>
          <w:szCs w:val="24"/>
        </w:rPr>
        <w:t xml:space="preserve"> </w:t>
      </w:r>
      <w:r w:rsidRPr="00F3466B">
        <w:rPr>
          <w:rFonts w:ascii="Times New Roman" w:hAnsi="Times New Roman" w:cs="Times New Roman"/>
          <w:sz w:val="24"/>
          <w:szCs w:val="24"/>
        </w:rPr>
        <w:t>9</w:t>
      </w:r>
      <w:r>
        <w:rPr>
          <w:rFonts w:ascii="Times New Roman" w:hAnsi="Times New Roman" w:cs="Times New Roman"/>
          <w:sz w:val="24"/>
          <w:szCs w:val="24"/>
        </w:rPr>
        <w:t>08 441 95 99</w:t>
      </w:r>
    </w:p>
    <w:p w14:paraId="3D6531EF" w14:textId="77777777" w:rsidR="00F3466B" w:rsidRPr="00F3466B" w:rsidRDefault="00F3466B" w:rsidP="00F3466B">
      <w:pPr>
        <w:spacing w:after="0" w:line="20" w:lineRule="atLeast"/>
        <w:ind w:firstLineChars="295" w:firstLine="708"/>
        <w:jc w:val="center"/>
        <w:rPr>
          <w:rFonts w:ascii="Times New Roman" w:hAnsi="Times New Roman" w:cs="Times New Roman"/>
          <w:sz w:val="24"/>
          <w:szCs w:val="24"/>
        </w:rPr>
      </w:pPr>
      <w:r w:rsidRPr="00F3466B">
        <w:rPr>
          <w:rFonts w:ascii="Times New Roman" w:hAnsi="Times New Roman" w:cs="Times New Roman"/>
          <w:sz w:val="24"/>
          <w:szCs w:val="24"/>
        </w:rPr>
        <w:t xml:space="preserve">ул. Гоголя, </w:t>
      </w:r>
      <w:smartTag w:uri="urn:schemas-microsoft-com:office:smarttags" w:element="metricconverter">
        <w:smartTagPr>
          <w:attr w:name="ProductID" w:val="41, г"/>
        </w:smartTagPr>
        <w:r w:rsidRPr="00F3466B">
          <w:rPr>
            <w:rFonts w:ascii="Times New Roman" w:hAnsi="Times New Roman" w:cs="Times New Roman"/>
            <w:sz w:val="24"/>
            <w:szCs w:val="24"/>
          </w:rPr>
          <w:t>41, г</w:t>
        </w:r>
      </w:smartTag>
      <w:r w:rsidRPr="00F3466B">
        <w:rPr>
          <w:rFonts w:ascii="Times New Roman" w:hAnsi="Times New Roman" w:cs="Times New Roman"/>
          <w:sz w:val="24"/>
          <w:szCs w:val="24"/>
        </w:rPr>
        <w:t>. Владивосток, Приморский край, Россия, 690014</w:t>
      </w:r>
    </w:p>
    <w:p w14:paraId="0BD043ED" w14:textId="77777777" w:rsidR="00F3466B" w:rsidRPr="00F3466B" w:rsidRDefault="00F3466B" w:rsidP="00F3466B">
      <w:pPr>
        <w:spacing w:after="0" w:line="20" w:lineRule="atLeast"/>
        <w:ind w:firstLineChars="295" w:firstLine="708"/>
        <w:jc w:val="center"/>
        <w:rPr>
          <w:rFonts w:ascii="Times New Roman" w:hAnsi="Times New Roman" w:cs="Times New Roman"/>
          <w:sz w:val="24"/>
          <w:szCs w:val="24"/>
        </w:rPr>
      </w:pPr>
    </w:p>
    <w:p w14:paraId="682E270E" w14:textId="13AD1F23" w:rsidR="00011A36" w:rsidRPr="00C25FEA" w:rsidRDefault="00011A36" w:rsidP="00011A36">
      <w:pPr>
        <w:spacing w:after="0" w:line="20" w:lineRule="atLeast"/>
        <w:ind w:firstLineChars="295" w:firstLine="708"/>
        <w:jc w:val="both"/>
        <w:rPr>
          <w:rFonts w:ascii="Times New Roman" w:hAnsi="Times New Roman" w:cs="Times New Roman"/>
          <w:i/>
          <w:iCs/>
          <w:sz w:val="24"/>
          <w:szCs w:val="24"/>
        </w:rPr>
      </w:pPr>
      <w:r w:rsidRPr="00C25FEA">
        <w:rPr>
          <w:rFonts w:ascii="Times New Roman" w:hAnsi="Times New Roman" w:cs="Times New Roman"/>
          <w:i/>
          <w:iCs/>
          <w:sz w:val="24"/>
          <w:szCs w:val="24"/>
        </w:rPr>
        <w:t>В данной статье рассматриваются вопросы, связанные с использованием технологии блокчейн в сфере логистики.</w:t>
      </w:r>
      <w:r w:rsidR="00F3466B" w:rsidRPr="00C25FEA">
        <w:rPr>
          <w:rFonts w:ascii="Times New Roman" w:hAnsi="Times New Roman" w:cs="Times New Roman"/>
          <w:i/>
          <w:iCs/>
          <w:sz w:val="24"/>
          <w:szCs w:val="24"/>
        </w:rPr>
        <w:t xml:space="preserve"> Рассказывается</w:t>
      </w:r>
      <w:r w:rsidRPr="00C25FEA">
        <w:rPr>
          <w:rFonts w:ascii="Times New Roman" w:hAnsi="Times New Roman" w:cs="Times New Roman"/>
          <w:i/>
          <w:iCs/>
          <w:sz w:val="24"/>
          <w:szCs w:val="24"/>
        </w:rPr>
        <w:t>, что такое блокчейн и как он работает, а также</w:t>
      </w:r>
      <w:r w:rsidR="00F3466B" w:rsidRPr="00C25FEA">
        <w:rPr>
          <w:rFonts w:ascii="Times New Roman" w:hAnsi="Times New Roman" w:cs="Times New Roman"/>
          <w:i/>
          <w:iCs/>
          <w:sz w:val="24"/>
          <w:szCs w:val="24"/>
        </w:rPr>
        <w:t xml:space="preserve"> </w:t>
      </w:r>
      <w:r w:rsidRPr="00C25FEA">
        <w:rPr>
          <w:rFonts w:ascii="Times New Roman" w:hAnsi="Times New Roman" w:cs="Times New Roman"/>
          <w:i/>
          <w:iCs/>
          <w:sz w:val="24"/>
          <w:szCs w:val="24"/>
        </w:rPr>
        <w:t>его преимущества для проведения транзакций и создания смарт-контрактов. Статья также затрагивает тему децентрализованных приложений, функционирующих на основе блокчейна, и их потенциального влияния на индустрию логистики.</w:t>
      </w:r>
    </w:p>
    <w:p w14:paraId="739036D6" w14:textId="77777777" w:rsidR="00F5049F" w:rsidRPr="00C25FEA" w:rsidRDefault="00F5049F" w:rsidP="00011A36">
      <w:pPr>
        <w:spacing w:after="0" w:line="20" w:lineRule="atLeast"/>
        <w:ind w:firstLineChars="295" w:firstLine="708"/>
        <w:jc w:val="both"/>
        <w:rPr>
          <w:rFonts w:ascii="Times New Roman" w:hAnsi="Times New Roman" w:cs="Times New Roman"/>
          <w:i/>
          <w:iCs/>
          <w:sz w:val="24"/>
          <w:szCs w:val="24"/>
        </w:rPr>
      </w:pPr>
    </w:p>
    <w:p w14:paraId="6D49D0D9" w14:textId="24AB0AF5" w:rsidR="000A7123" w:rsidRPr="00C25FEA" w:rsidRDefault="00F3466B" w:rsidP="00011A36">
      <w:pPr>
        <w:spacing w:after="0" w:line="20" w:lineRule="atLeast"/>
        <w:ind w:firstLineChars="295" w:firstLine="711"/>
        <w:jc w:val="both"/>
        <w:rPr>
          <w:rFonts w:ascii="Times New Roman" w:hAnsi="Times New Roman" w:cs="Times New Roman"/>
          <w:i/>
          <w:iCs/>
          <w:sz w:val="24"/>
          <w:szCs w:val="24"/>
        </w:rPr>
      </w:pPr>
      <w:r w:rsidRPr="00C25FEA">
        <w:rPr>
          <w:rFonts w:ascii="Times New Roman" w:hAnsi="Times New Roman" w:cs="Times New Roman"/>
          <w:b/>
          <w:bCs/>
          <w:i/>
          <w:iCs/>
          <w:sz w:val="24"/>
          <w:szCs w:val="24"/>
        </w:rPr>
        <w:t>Ключевые слова и словосочетания:</w:t>
      </w:r>
      <w:r w:rsidR="00F5049F" w:rsidRPr="00C25FEA">
        <w:rPr>
          <w:rFonts w:ascii="Times New Roman" w:hAnsi="Times New Roman" w:cs="Times New Roman"/>
          <w:b/>
          <w:bCs/>
          <w:i/>
          <w:iCs/>
          <w:sz w:val="24"/>
          <w:szCs w:val="24"/>
        </w:rPr>
        <w:t xml:space="preserve"> </w:t>
      </w:r>
      <w:r w:rsidR="00F5049F" w:rsidRPr="00C25FEA">
        <w:rPr>
          <w:rFonts w:ascii="Times New Roman" w:hAnsi="Times New Roman" w:cs="Times New Roman"/>
          <w:i/>
          <w:iCs/>
          <w:sz w:val="24"/>
          <w:szCs w:val="24"/>
        </w:rPr>
        <w:t>блокчейн, логистика, транзакции, смарт-контракты, децентрализованные приложения.</w:t>
      </w:r>
    </w:p>
    <w:p w14:paraId="27EF96F1" w14:textId="77777777" w:rsidR="00F5049F" w:rsidRPr="00F3466B" w:rsidRDefault="00F5049F" w:rsidP="00011A36">
      <w:pPr>
        <w:spacing w:after="0" w:line="20" w:lineRule="atLeast"/>
        <w:ind w:firstLineChars="295" w:firstLine="708"/>
        <w:jc w:val="both"/>
        <w:rPr>
          <w:rFonts w:ascii="Times New Roman" w:hAnsi="Times New Roman" w:cs="Times New Roman"/>
          <w:sz w:val="24"/>
          <w:szCs w:val="24"/>
        </w:rPr>
      </w:pPr>
    </w:p>
    <w:p w14:paraId="178C35CD" w14:textId="2D7E7218" w:rsidR="00F3466B" w:rsidRDefault="00F3466B" w:rsidP="00F5049F">
      <w:pPr>
        <w:spacing w:after="0" w:line="20" w:lineRule="atLeast"/>
        <w:ind w:firstLineChars="295" w:firstLine="711"/>
        <w:jc w:val="center"/>
        <w:rPr>
          <w:rFonts w:ascii="Times New Roman" w:hAnsi="Times New Roman" w:cs="Times New Roman"/>
          <w:b/>
          <w:bCs/>
          <w:sz w:val="24"/>
          <w:szCs w:val="24"/>
          <w:lang w:val="en"/>
        </w:rPr>
      </w:pPr>
      <w:r w:rsidRPr="00F3466B">
        <w:rPr>
          <w:rFonts w:ascii="Times New Roman" w:hAnsi="Times New Roman" w:cs="Times New Roman"/>
          <w:b/>
          <w:bCs/>
          <w:sz w:val="24"/>
          <w:szCs w:val="24"/>
          <w:lang w:val="en"/>
        </w:rPr>
        <w:t>Blockchain as an innovative component of the logistics industry</w:t>
      </w:r>
    </w:p>
    <w:p w14:paraId="66EBD4B0" w14:textId="77777777" w:rsidR="00F5049F" w:rsidRDefault="00F5049F" w:rsidP="00F5049F">
      <w:pPr>
        <w:spacing w:after="0" w:line="20" w:lineRule="atLeast"/>
        <w:ind w:firstLineChars="295" w:firstLine="711"/>
        <w:jc w:val="center"/>
        <w:rPr>
          <w:rFonts w:ascii="Times New Roman" w:hAnsi="Times New Roman" w:cs="Times New Roman"/>
          <w:b/>
          <w:bCs/>
          <w:sz w:val="24"/>
          <w:szCs w:val="24"/>
          <w:lang w:val="en"/>
        </w:rPr>
      </w:pPr>
    </w:p>
    <w:p w14:paraId="700D340A" w14:textId="746E87BB" w:rsidR="00F3466B" w:rsidRPr="00C25FEA" w:rsidRDefault="00F3466B" w:rsidP="00F3466B">
      <w:pPr>
        <w:spacing w:after="0" w:line="20" w:lineRule="atLeast"/>
        <w:ind w:firstLineChars="295" w:firstLine="708"/>
        <w:jc w:val="both"/>
        <w:rPr>
          <w:rFonts w:ascii="Times New Roman" w:hAnsi="Times New Roman" w:cs="Times New Roman"/>
          <w:i/>
          <w:iCs/>
          <w:sz w:val="24"/>
          <w:szCs w:val="24"/>
          <w:lang w:val="en"/>
        </w:rPr>
      </w:pPr>
      <w:r w:rsidRPr="00F3466B">
        <w:rPr>
          <w:rFonts w:ascii="Times New Roman" w:hAnsi="Times New Roman" w:cs="Times New Roman"/>
          <w:i/>
          <w:iCs/>
          <w:sz w:val="24"/>
          <w:szCs w:val="24"/>
          <w:lang w:val="en"/>
        </w:rPr>
        <w:t>This article discusses issues related to the use of blockchain technology in the field of logistics. It explains what blockchain is and how it works, as well as its advantages for conducting transactions and creating smart contracts. The article also touches on the topic of blockchain-based decentralized applications and their potential impact on the logistics industry.</w:t>
      </w:r>
    </w:p>
    <w:p w14:paraId="4F5A16C1" w14:textId="77777777" w:rsidR="00F5049F" w:rsidRPr="00C25FEA" w:rsidRDefault="00F5049F" w:rsidP="00F3466B">
      <w:pPr>
        <w:spacing w:after="0" w:line="20" w:lineRule="atLeast"/>
        <w:ind w:firstLineChars="295" w:firstLine="708"/>
        <w:jc w:val="both"/>
        <w:rPr>
          <w:rFonts w:ascii="Times New Roman" w:hAnsi="Times New Roman" w:cs="Times New Roman"/>
          <w:i/>
          <w:iCs/>
          <w:sz w:val="24"/>
          <w:szCs w:val="24"/>
          <w:lang w:val="en"/>
        </w:rPr>
      </w:pPr>
    </w:p>
    <w:p w14:paraId="56182473" w14:textId="390448ED" w:rsidR="00F5049F" w:rsidRPr="00F5049F" w:rsidRDefault="00F5049F" w:rsidP="00F5049F">
      <w:pPr>
        <w:spacing w:after="0" w:line="20" w:lineRule="atLeast"/>
        <w:ind w:firstLineChars="295" w:firstLine="711"/>
        <w:jc w:val="both"/>
        <w:rPr>
          <w:rFonts w:ascii="Times New Roman" w:hAnsi="Times New Roman" w:cs="Times New Roman"/>
          <w:i/>
          <w:iCs/>
          <w:sz w:val="24"/>
          <w:szCs w:val="24"/>
          <w:lang w:val="en-US"/>
        </w:rPr>
      </w:pPr>
      <w:r w:rsidRPr="00F5049F">
        <w:rPr>
          <w:rFonts w:ascii="Times New Roman" w:hAnsi="Times New Roman" w:cs="Times New Roman"/>
          <w:b/>
          <w:bCs/>
          <w:i/>
          <w:iCs/>
          <w:sz w:val="24"/>
          <w:szCs w:val="24"/>
          <w:lang w:val="en"/>
        </w:rPr>
        <w:t>Keywords:</w:t>
      </w:r>
      <w:r w:rsidRPr="00F5049F">
        <w:rPr>
          <w:rFonts w:ascii="Times New Roman" w:hAnsi="Times New Roman" w:cs="Times New Roman"/>
          <w:i/>
          <w:iCs/>
          <w:sz w:val="24"/>
          <w:szCs w:val="24"/>
          <w:lang w:val="en"/>
        </w:rPr>
        <w:t xml:space="preserve"> blockchain, logistics, transactions, smart contracts, decentralized applications.</w:t>
      </w:r>
    </w:p>
    <w:p w14:paraId="13BCCABE" w14:textId="77777777" w:rsidR="00F5049F" w:rsidRPr="00F3466B" w:rsidRDefault="00F5049F" w:rsidP="00F3466B">
      <w:pPr>
        <w:spacing w:after="0" w:line="20" w:lineRule="atLeast"/>
        <w:ind w:firstLineChars="295" w:firstLine="708"/>
        <w:jc w:val="both"/>
        <w:rPr>
          <w:rFonts w:ascii="Times New Roman" w:hAnsi="Times New Roman" w:cs="Times New Roman"/>
          <w:sz w:val="24"/>
          <w:szCs w:val="24"/>
          <w:lang w:val="en-US"/>
        </w:rPr>
      </w:pPr>
    </w:p>
    <w:p w14:paraId="43DE1243" w14:textId="66683F81" w:rsidR="0053031B" w:rsidRPr="00106CFE" w:rsidRDefault="0053031B"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Прежде всего, давайте разберемся, что такое блокчейн. Блокчейн представляет собой децентрализованную базу данных, которая хранит информацию в виде цепочки блоков. Каждый блок содержит хеш предыдущего блока и новую порцию информации, что делает его безопасным и надежным</w:t>
      </w:r>
      <w:r w:rsidR="00106CFE" w:rsidRPr="00106CFE">
        <w:rPr>
          <w:rFonts w:ascii="Times New Roman" w:hAnsi="Times New Roman" w:cs="Times New Roman"/>
          <w:sz w:val="24"/>
          <w:szCs w:val="24"/>
        </w:rPr>
        <w:t xml:space="preserve"> [1</w:t>
      </w:r>
      <w:r w:rsidR="004E7E17" w:rsidRPr="004E7E17">
        <w:rPr>
          <w:rFonts w:ascii="Times New Roman" w:hAnsi="Times New Roman" w:cs="Times New Roman"/>
          <w:sz w:val="24"/>
          <w:szCs w:val="24"/>
        </w:rPr>
        <w:t xml:space="preserve">, </w:t>
      </w:r>
      <w:r w:rsidR="004E7E17" w:rsidRPr="006E1834">
        <w:rPr>
          <w:rFonts w:ascii="Times New Roman" w:hAnsi="Times New Roman" w:cs="Times New Roman"/>
          <w:sz w:val="24"/>
          <w:szCs w:val="24"/>
        </w:rPr>
        <w:t>3</w:t>
      </w:r>
      <w:r w:rsidR="00106CFE" w:rsidRPr="00106CFE">
        <w:rPr>
          <w:rFonts w:ascii="Times New Roman" w:hAnsi="Times New Roman" w:cs="Times New Roman"/>
          <w:sz w:val="24"/>
          <w:szCs w:val="24"/>
        </w:rPr>
        <w:t>].</w:t>
      </w:r>
    </w:p>
    <w:p w14:paraId="396F70E1" w14:textId="7A34DB1B" w:rsidR="002563DF" w:rsidRPr="006100F1" w:rsidRDefault="00641C75"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Блокчейн - это технология, которая лежит в основе криптовалюты Биткоин</w:t>
      </w:r>
      <w:r w:rsidR="00106CFE" w:rsidRPr="00106CFE">
        <w:rPr>
          <w:rFonts w:ascii="Times New Roman" w:hAnsi="Times New Roman" w:cs="Times New Roman"/>
          <w:sz w:val="24"/>
          <w:szCs w:val="24"/>
        </w:rPr>
        <w:t xml:space="preserve"> [1</w:t>
      </w:r>
      <w:r w:rsidR="004E7E17" w:rsidRPr="004E7E17">
        <w:rPr>
          <w:rFonts w:ascii="Times New Roman" w:hAnsi="Times New Roman" w:cs="Times New Roman"/>
          <w:sz w:val="24"/>
          <w:szCs w:val="24"/>
        </w:rPr>
        <w:t>, 3</w:t>
      </w:r>
      <w:r w:rsidR="00106CFE" w:rsidRPr="00106CFE">
        <w:rPr>
          <w:rFonts w:ascii="Times New Roman" w:hAnsi="Times New Roman" w:cs="Times New Roman"/>
          <w:sz w:val="24"/>
          <w:szCs w:val="24"/>
        </w:rPr>
        <w:t>].</w:t>
      </w:r>
      <w:r w:rsidRPr="006100F1">
        <w:rPr>
          <w:rFonts w:ascii="Times New Roman" w:hAnsi="Times New Roman" w:cs="Times New Roman"/>
          <w:sz w:val="24"/>
          <w:szCs w:val="24"/>
        </w:rPr>
        <w:t xml:space="preserve"> Однако, эта технология не ограничивается только областью криптовалют - она уже начинает менять множество других отраслей, включая логистику. В этой статье мы рассмотрим, как блокчейн может преобразовать индустрию логистики и какие преимущества он может предложить.</w:t>
      </w:r>
    </w:p>
    <w:p w14:paraId="034A27BB" w14:textId="77777777" w:rsidR="002563DF" w:rsidRPr="006100F1" w:rsidRDefault="002563DF"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Одной из главных особенностей блокчейна является то, что он позволяет проводить транзакции без участия посредников, таких как банки или другие финансовые институты. Это делает систему более быстрой, надежной и дешевой для пользователей.</w:t>
      </w:r>
    </w:p>
    <w:p w14:paraId="4EE2E90E" w14:textId="10A595E9" w:rsidR="002563DF" w:rsidRPr="006100F1" w:rsidRDefault="002563DF"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Кроме того, блокчейн позволяет создавать смарт-контракты — программы, которые автоматически выполняют определенные действия при выполнении заданных условий. Например, смарт-контракт может перевести деньги с одного счета на другой, если пользователь отправил определенный текст на специальный адрес</w:t>
      </w:r>
      <w:r w:rsidR="004E7E17" w:rsidRPr="004E7E17">
        <w:rPr>
          <w:rFonts w:ascii="Times New Roman" w:hAnsi="Times New Roman" w:cs="Times New Roman"/>
          <w:sz w:val="24"/>
          <w:szCs w:val="24"/>
        </w:rPr>
        <w:t xml:space="preserve"> </w:t>
      </w:r>
      <w:r w:rsidR="004E7E17" w:rsidRPr="00106CFE">
        <w:rPr>
          <w:rFonts w:ascii="Times New Roman" w:hAnsi="Times New Roman" w:cs="Times New Roman"/>
          <w:sz w:val="24"/>
          <w:szCs w:val="24"/>
        </w:rPr>
        <w:t>[</w:t>
      </w:r>
      <w:r w:rsidR="004E7E17" w:rsidRPr="0010480A">
        <w:rPr>
          <w:rFonts w:ascii="Times New Roman" w:hAnsi="Times New Roman" w:cs="Times New Roman"/>
          <w:sz w:val="24"/>
          <w:szCs w:val="24"/>
        </w:rPr>
        <w:t>2</w:t>
      </w:r>
      <w:r w:rsidR="004E7E17" w:rsidRPr="004E7E17">
        <w:rPr>
          <w:rFonts w:ascii="Times New Roman" w:hAnsi="Times New Roman" w:cs="Times New Roman"/>
          <w:sz w:val="24"/>
          <w:szCs w:val="24"/>
        </w:rPr>
        <w:t>, 3</w:t>
      </w:r>
      <w:r w:rsidR="004E7E17" w:rsidRPr="00106CFE">
        <w:rPr>
          <w:rFonts w:ascii="Times New Roman" w:hAnsi="Times New Roman" w:cs="Times New Roman"/>
          <w:sz w:val="24"/>
          <w:szCs w:val="24"/>
        </w:rPr>
        <w:t>].</w:t>
      </w:r>
    </w:p>
    <w:p w14:paraId="721399CC" w14:textId="77777777" w:rsidR="002563DF" w:rsidRPr="006100F1" w:rsidRDefault="00BF5A9D"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Также блокчейн может использоваться для создания децентрализованных приложений (dApps), которые работают на основе блокчейна и не требуют участия централизованных серверов.</w:t>
      </w:r>
    </w:p>
    <w:p w14:paraId="4EF9D78C" w14:textId="77777777" w:rsidR="00106CFE" w:rsidRDefault="00106CFE" w:rsidP="00011A36">
      <w:pPr>
        <w:spacing w:after="0" w:line="20" w:lineRule="atLeast"/>
        <w:ind w:firstLineChars="295" w:firstLine="708"/>
        <w:jc w:val="both"/>
        <w:rPr>
          <w:rFonts w:ascii="Times New Roman" w:eastAsia="Times New Roman" w:hAnsi="Times New Roman" w:cs="Times New Roman"/>
          <w:sz w:val="24"/>
          <w:szCs w:val="24"/>
          <w:lang w:eastAsia="ru-RU"/>
        </w:rPr>
      </w:pPr>
    </w:p>
    <w:p w14:paraId="594D4907" w14:textId="2009F024" w:rsidR="00106CFE" w:rsidRPr="00106CFE" w:rsidRDefault="00106CFE" w:rsidP="00011A36">
      <w:pPr>
        <w:spacing w:after="0" w:line="20" w:lineRule="atLeast"/>
        <w:ind w:firstLineChars="295" w:firstLine="708"/>
        <w:jc w:val="both"/>
        <w:rPr>
          <w:rFonts w:ascii="Times New Roman" w:eastAsia="Times New Roman" w:hAnsi="Times New Roman" w:cs="Times New Roman"/>
          <w:sz w:val="24"/>
          <w:szCs w:val="24"/>
          <w:lang w:eastAsia="ru-RU"/>
        </w:rPr>
      </w:pPr>
      <w:r w:rsidRPr="00106CFE">
        <w:rPr>
          <w:rFonts w:ascii="Times New Roman" w:eastAsia="Times New Roman" w:hAnsi="Times New Roman" w:cs="Times New Roman"/>
          <w:sz w:val="24"/>
          <w:szCs w:val="24"/>
          <w:lang w:eastAsia="ru-RU"/>
        </w:rPr>
        <w:lastRenderedPageBreak/>
        <w:t xml:space="preserve">Идея технологии блокчейн была впервые представлена в 1991 году двумя учеными-исследователями  Стюартом Хабером и В. Скоттом Сторнеттой </w:t>
      </w:r>
      <w:r w:rsidRPr="00106CFE">
        <w:rPr>
          <w:rFonts w:ascii="Times New Roman" w:hAnsi="Times New Roman" w:cs="Times New Roman"/>
          <w:sz w:val="24"/>
          <w:szCs w:val="24"/>
        </w:rPr>
        <w:t>[</w:t>
      </w:r>
      <w:r w:rsidRPr="00AF252E">
        <w:rPr>
          <w:rFonts w:ascii="Times New Roman" w:hAnsi="Times New Roman" w:cs="Times New Roman"/>
          <w:sz w:val="24"/>
          <w:szCs w:val="24"/>
        </w:rPr>
        <w:t>3</w:t>
      </w:r>
      <w:r w:rsidRPr="00106CFE">
        <w:rPr>
          <w:rFonts w:ascii="Times New Roman" w:hAnsi="Times New Roman" w:cs="Times New Roman"/>
          <w:sz w:val="24"/>
          <w:szCs w:val="24"/>
        </w:rPr>
        <w:t>].</w:t>
      </w:r>
      <w:r w:rsidRPr="00106CFE">
        <w:rPr>
          <w:rFonts w:ascii="Times New Roman" w:eastAsia="Times New Roman" w:hAnsi="Times New Roman" w:cs="Times New Roman"/>
          <w:sz w:val="24"/>
          <w:szCs w:val="24"/>
          <w:lang w:eastAsia="ru-RU"/>
        </w:rPr>
        <w:t xml:space="preserve"> </w:t>
      </w:r>
    </w:p>
    <w:p w14:paraId="75002489" w14:textId="5CCDAC78" w:rsidR="006A17DC" w:rsidRPr="006100F1" w:rsidRDefault="006A17DC" w:rsidP="00011A36">
      <w:pPr>
        <w:spacing w:after="0" w:line="20" w:lineRule="atLeast"/>
        <w:ind w:firstLineChars="295" w:firstLine="708"/>
        <w:jc w:val="both"/>
        <w:rPr>
          <w:rFonts w:ascii="Times New Roman" w:eastAsia="Times New Roman" w:hAnsi="Times New Roman" w:cs="Times New Roman"/>
          <w:sz w:val="24"/>
          <w:szCs w:val="24"/>
          <w:lang w:eastAsia="ru-RU"/>
        </w:rPr>
      </w:pPr>
      <w:r w:rsidRPr="006100F1">
        <w:rPr>
          <w:rFonts w:ascii="Times New Roman" w:eastAsia="Times New Roman" w:hAnsi="Times New Roman" w:cs="Times New Roman"/>
          <w:sz w:val="24"/>
          <w:szCs w:val="24"/>
          <w:lang w:eastAsia="ru-RU"/>
        </w:rPr>
        <w:t xml:space="preserve">Идея создания блокчейна возникла у Сатоши Накамото в 2008 году. Он предложил использовать технологию распределенной бухгалтерской книги для создания новой цифровой валюты </w:t>
      </w:r>
      <w:r w:rsidR="00AF252E">
        <w:rPr>
          <w:rFonts w:ascii="Times New Roman" w:eastAsia="Times New Roman" w:hAnsi="Times New Roman" w:cs="Times New Roman"/>
          <w:sz w:val="24"/>
          <w:szCs w:val="24"/>
          <w:lang w:eastAsia="ru-RU"/>
        </w:rPr>
        <w:t>–</w:t>
      </w:r>
      <w:r w:rsidRPr="006100F1">
        <w:rPr>
          <w:rFonts w:ascii="Times New Roman" w:eastAsia="Times New Roman" w:hAnsi="Times New Roman" w:cs="Times New Roman"/>
          <w:sz w:val="24"/>
          <w:szCs w:val="24"/>
          <w:lang w:eastAsia="ru-RU"/>
        </w:rPr>
        <w:t xml:space="preserve"> Биткоин</w:t>
      </w:r>
      <w:r w:rsidR="00AF252E" w:rsidRPr="00AF252E">
        <w:rPr>
          <w:rFonts w:ascii="Times New Roman" w:eastAsia="Times New Roman" w:hAnsi="Times New Roman" w:cs="Times New Roman"/>
          <w:sz w:val="24"/>
          <w:szCs w:val="24"/>
          <w:lang w:eastAsia="ru-RU"/>
        </w:rPr>
        <w:t xml:space="preserve"> </w:t>
      </w:r>
      <w:r w:rsidR="00AF252E" w:rsidRPr="00106CFE">
        <w:rPr>
          <w:rFonts w:ascii="Times New Roman" w:hAnsi="Times New Roman" w:cs="Times New Roman"/>
          <w:sz w:val="24"/>
          <w:szCs w:val="24"/>
        </w:rPr>
        <w:t>[</w:t>
      </w:r>
      <w:r w:rsidR="00AF252E" w:rsidRPr="00AF252E">
        <w:rPr>
          <w:rFonts w:ascii="Times New Roman" w:hAnsi="Times New Roman" w:cs="Times New Roman"/>
          <w:sz w:val="24"/>
          <w:szCs w:val="24"/>
        </w:rPr>
        <w:t>3</w:t>
      </w:r>
      <w:r w:rsidR="00AF252E" w:rsidRPr="00106CFE">
        <w:rPr>
          <w:rFonts w:ascii="Times New Roman" w:hAnsi="Times New Roman" w:cs="Times New Roman"/>
          <w:sz w:val="24"/>
          <w:szCs w:val="24"/>
        </w:rPr>
        <w:t>].</w:t>
      </w:r>
    </w:p>
    <w:p w14:paraId="21869EAC" w14:textId="0B979092" w:rsidR="006A17DC" w:rsidRPr="006100F1" w:rsidRDefault="006A17DC" w:rsidP="00011A36">
      <w:pPr>
        <w:spacing w:after="0" w:line="20" w:lineRule="atLeast"/>
        <w:ind w:firstLineChars="295" w:firstLine="708"/>
        <w:jc w:val="both"/>
        <w:rPr>
          <w:rFonts w:ascii="Times New Roman" w:eastAsia="Times New Roman" w:hAnsi="Times New Roman" w:cs="Times New Roman"/>
          <w:sz w:val="24"/>
          <w:szCs w:val="24"/>
          <w:lang w:eastAsia="ru-RU"/>
        </w:rPr>
      </w:pPr>
      <w:r w:rsidRPr="006100F1">
        <w:rPr>
          <w:rFonts w:ascii="Times New Roman" w:eastAsia="Times New Roman" w:hAnsi="Times New Roman" w:cs="Times New Roman"/>
          <w:sz w:val="24"/>
          <w:szCs w:val="24"/>
          <w:lang w:eastAsia="ru-RU"/>
        </w:rPr>
        <w:t xml:space="preserve">Сатоши Накамото опубликовал статью </w:t>
      </w:r>
      <w:r w:rsidR="007467F7">
        <w:rPr>
          <w:rFonts w:ascii="Times New Roman" w:eastAsia="Times New Roman" w:hAnsi="Times New Roman" w:cs="Times New Roman"/>
          <w:sz w:val="24"/>
          <w:szCs w:val="24"/>
          <w:lang w:eastAsia="ru-RU"/>
        </w:rPr>
        <w:t>«</w:t>
      </w:r>
      <w:r w:rsidRPr="006100F1">
        <w:rPr>
          <w:rFonts w:ascii="Times New Roman" w:eastAsia="Times New Roman" w:hAnsi="Times New Roman" w:cs="Times New Roman"/>
          <w:sz w:val="24"/>
          <w:szCs w:val="24"/>
          <w:lang w:eastAsia="ru-RU"/>
        </w:rPr>
        <w:t>Bitcoin: A Peer-to-Peer Electronic Cash System</w:t>
      </w:r>
      <w:r w:rsidR="007467F7">
        <w:rPr>
          <w:rFonts w:ascii="Times New Roman" w:eastAsia="Times New Roman" w:hAnsi="Times New Roman" w:cs="Times New Roman"/>
          <w:sz w:val="24"/>
          <w:szCs w:val="24"/>
          <w:lang w:eastAsia="ru-RU"/>
        </w:rPr>
        <w:t>»</w:t>
      </w:r>
      <w:r w:rsidRPr="006100F1">
        <w:rPr>
          <w:rFonts w:ascii="Times New Roman" w:eastAsia="Times New Roman" w:hAnsi="Times New Roman" w:cs="Times New Roman"/>
          <w:sz w:val="24"/>
          <w:szCs w:val="24"/>
          <w:lang w:eastAsia="ru-RU"/>
        </w:rPr>
        <w:t>, в которой описал концепцию криптовалюты и принцип работы блокчейна. В своей статье он подчеркнул, что блокчейн обеспечивает безопасность и анонимность транзакций, а также позволяет проводить их без участия посредников</w:t>
      </w:r>
      <w:r w:rsidR="00AF252E" w:rsidRPr="00AF252E">
        <w:rPr>
          <w:rFonts w:ascii="Times New Roman" w:eastAsia="Times New Roman" w:hAnsi="Times New Roman" w:cs="Times New Roman"/>
          <w:sz w:val="24"/>
          <w:szCs w:val="24"/>
          <w:lang w:eastAsia="ru-RU"/>
        </w:rPr>
        <w:t xml:space="preserve"> </w:t>
      </w:r>
      <w:r w:rsidR="00AF252E" w:rsidRPr="00106CFE">
        <w:rPr>
          <w:rFonts w:ascii="Times New Roman" w:hAnsi="Times New Roman" w:cs="Times New Roman"/>
          <w:sz w:val="24"/>
          <w:szCs w:val="24"/>
        </w:rPr>
        <w:t>[</w:t>
      </w:r>
      <w:r w:rsidR="00AF252E" w:rsidRPr="00AF252E">
        <w:rPr>
          <w:rFonts w:ascii="Times New Roman" w:hAnsi="Times New Roman" w:cs="Times New Roman"/>
          <w:sz w:val="24"/>
          <w:szCs w:val="24"/>
        </w:rPr>
        <w:t>3</w:t>
      </w:r>
      <w:r w:rsidR="00AF252E" w:rsidRPr="00106CFE">
        <w:rPr>
          <w:rFonts w:ascii="Times New Roman" w:hAnsi="Times New Roman" w:cs="Times New Roman"/>
          <w:sz w:val="24"/>
          <w:szCs w:val="24"/>
        </w:rPr>
        <w:t>].</w:t>
      </w:r>
    </w:p>
    <w:p w14:paraId="4481EC8C" w14:textId="64315271" w:rsidR="006A17DC" w:rsidRPr="006100F1" w:rsidRDefault="006A17DC" w:rsidP="00011A36">
      <w:pPr>
        <w:spacing w:after="0" w:line="20" w:lineRule="atLeast"/>
        <w:ind w:firstLineChars="295" w:firstLine="708"/>
        <w:jc w:val="both"/>
        <w:rPr>
          <w:rFonts w:ascii="Times New Roman" w:eastAsia="Times New Roman" w:hAnsi="Times New Roman" w:cs="Times New Roman"/>
          <w:sz w:val="24"/>
          <w:szCs w:val="24"/>
          <w:lang w:eastAsia="ru-RU"/>
        </w:rPr>
      </w:pPr>
      <w:r w:rsidRPr="006100F1">
        <w:rPr>
          <w:rFonts w:ascii="Times New Roman" w:eastAsia="Times New Roman" w:hAnsi="Times New Roman" w:cs="Times New Roman"/>
          <w:sz w:val="24"/>
          <w:szCs w:val="24"/>
          <w:lang w:eastAsia="ru-RU"/>
        </w:rPr>
        <w:t>В 2009 году Сатоши Накамото запустил первую версию Биткоина, используя технологию блокчейна</w:t>
      </w:r>
      <w:r w:rsidR="00AF252E" w:rsidRPr="00AF252E">
        <w:rPr>
          <w:rFonts w:ascii="Times New Roman" w:eastAsia="Times New Roman" w:hAnsi="Times New Roman" w:cs="Times New Roman"/>
          <w:sz w:val="24"/>
          <w:szCs w:val="24"/>
          <w:lang w:eastAsia="ru-RU"/>
        </w:rPr>
        <w:t xml:space="preserve"> </w:t>
      </w:r>
      <w:r w:rsidR="00AF252E" w:rsidRPr="00106CFE">
        <w:rPr>
          <w:rFonts w:ascii="Times New Roman" w:hAnsi="Times New Roman" w:cs="Times New Roman"/>
          <w:sz w:val="24"/>
          <w:szCs w:val="24"/>
        </w:rPr>
        <w:t>[</w:t>
      </w:r>
      <w:r w:rsidR="00AF252E" w:rsidRPr="00F30686">
        <w:rPr>
          <w:rFonts w:ascii="Times New Roman" w:hAnsi="Times New Roman" w:cs="Times New Roman"/>
          <w:sz w:val="24"/>
          <w:szCs w:val="24"/>
        </w:rPr>
        <w:t>3</w:t>
      </w:r>
      <w:r w:rsidR="00AF252E" w:rsidRPr="00106CFE">
        <w:rPr>
          <w:rFonts w:ascii="Times New Roman" w:hAnsi="Times New Roman" w:cs="Times New Roman"/>
          <w:sz w:val="24"/>
          <w:szCs w:val="24"/>
        </w:rPr>
        <w:t>].</w:t>
      </w:r>
      <w:r w:rsidR="00F30686" w:rsidRPr="00F30686">
        <w:rPr>
          <w:rFonts w:ascii="Times New Roman" w:hAnsi="Times New Roman" w:cs="Times New Roman"/>
          <w:sz w:val="24"/>
          <w:szCs w:val="24"/>
        </w:rPr>
        <w:t xml:space="preserve"> </w:t>
      </w:r>
      <w:r w:rsidRPr="006100F1">
        <w:rPr>
          <w:rFonts w:ascii="Times New Roman" w:eastAsia="Times New Roman" w:hAnsi="Times New Roman" w:cs="Times New Roman"/>
          <w:sz w:val="24"/>
          <w:szCs w:val="24"/>
          <w:lang w:eastAsia="ru-RU"/>
        </w:rPr>
        <w:t>Это событие стало отправной точкой для развития криптовалют и блокчейна в целом.</w:t>
      </w:r>
    </w:p>
    <w:p w14:paraId="46E580A7" w14:textId="01330604" w:rsidR="006A17DC" w:rsidRPr="00F30686" w:rsidRDefault="006A17DC" w:rsidP="00F30686">
      <w:pPr>
        <w:spacing w:after="0" w:line="20" w:lineRule="atLeast"/>
        <w:ind w:firstLineChars="295" w:firstLine="708"/>
        <w:jc w:val="both"/>
        <w:rPr>
          <w:rFonts w:ascii="Times New Roman" w:eastAsia="Times New Roman" w:hAnsi="Times New Roman" w:cs="Times New Roman"/>
          <w:sz w:val="24"/>
          <w:szCs w:val="24"/>
          <w:lang w:eastAsia="ru-RU"/>
        </w:rPr>
      </w:pPr>
      <w:r w:rsidRPr="006100F1">
        <w:rPr>
          <w:rFonts w:ascii="Times New Roman" w:eastAsia="Times New Roman" w:hAnsi="Times New Roman" w:cs="Times New Roman"/>
          <w:sz w:val="24"/>
          <w:szCs w:val="24"/>
          <w:lang w:eastAsia="ru-RU"/>
        </w:rPr>
        <w:t>Однако, после того как Сатоши ушел из проекта в 2010 году, развитие блокчейна замедлилось.</w:t>
      </w:r>
      <w:r w:rsidR="00F30686" w:rsidRPr="00F30686">
        <w:rPr>
          <w:rFonts w:ascii="Times New Roman" w:eastAsia="Times New Roman" w:hAnsi="Times New Roman" w:cs="Times New Roman"/>
          <w:sz w:val="24"/>
          <w:szCs w:val="24"/>
          <w:lang w:eastAsia="ru-RU"/>
        </w:rPr>
        <w:t xml:space="preserve"> </w:t>
      </w:r>
      <w:r w:rsidRPr="006100F1">
        <w:rPr>
          <w:rFonts w:ascii="Times New Roman" w:hAnsi="Times New Roman" w:cs="Times New Roman"/>
          <w:sz w:val="24"/>
          <w:szCs w:val="24"/>
        </w:rPr>
        <w:t xml:space="preserve">Только в 2013 году компания </w:t>
      </w:r>
      <w:r w:rsidR="007467F7">
        <w:rPr>
          <w:rFonts w:ascii="Times New Roman" w:hAnsi="Times New Roman" w:cs="Times New Roman"/>
          <w:sz w:val="24"/>
          <w:szCs w:val="24"/>
        </w:rPr>
        <w:t>«</w:t>
      </w:r>
      <w:r w:rsidRPr="006100F1">
        <w:rPr>
          <w:rFonts w:ascii="Times New Roman" w:hAnsi="Times New Roman" w:cs="Times New Roman"/>
          <w:sz w:val="24"/>
          <w:szCs w:val="24"/>
        </w:rPr>
        <w:t>Blockchain.info</w:t>
      </w:r>
      <w:r w:rsidR="007467F7">
        <w:rPr>
          <w:rFonts w:ascii="Times New Roman" w:hAnsi="Times New Roman" w:cs="Times New Roman"/>
          <w:sz w:val="24"/>
          <w:szCs w:val="24"/>
        </w:rPr>
        <w:t>»</w:t>
      </w:r>
      <w:r w:rsidRPr="006100F1">
        <w:rPr>
          <w:rFonts w:ascii="Times New Roman" w:hAnsi="Times New Roman" w:cs="Times New Roman"/>
          <w:sz w:val="24"/>
          <w:szCs w:val="24"/>
        </w:rPr>
        <w:t xml:space="preserve"> начала активно развивать технологию и сделала ее доступной для широкой аудитории</w:t>
      </w:r>
      <w:r w:rsidR="00F30686" w:rsidRPr="00F30686">
        <w:rPr>
          <w:rFonts w:ascii="Times New Roman" w:hAnsi="Times New Roman" w:cs="Times New Roman"/>
          <w:sz w:val="24"/>
          <w:szCs w:val="24"/>
        </w:rPr>
        <w:t xml:space="preserve"> </w:t>
      </w:r>
      <w:r w:rsidR="00F30686" w:rsidRPr="00106CFE">
        <w:rPr>
          <w:rFonts w:ascii="Times New Roman" w:hAnsi="Times New Roman" w:cs="Times New Roman"/>
          <w:sz w:val="24"/>
          <w:szCs w:val="24"/>
        </w:rPr>
        <w:t>[</w:t>
      </w:r>
      <w:r w:rsidR="00F30686" w:rsidRPr="00F30686">
        <w:rPr>
          <w:rFonts w:ascii="Times New Roman" w:hAnsi="Times New Roman" w:cs="Times New Roman"/>
          <w:sz w:val="24"/>
          <w:szCs w:val="24"/>
        </w:rPr>
        <w:t>3</w:t>
      </w:r>
      <w:r w:rsidR="00F30686" w:rsidRPr="00106CFE">
        <w:rPr>
          <w:rFonts w:ascii="Times New Roman" w:hAnsi="Times New Roman" w:cs="Times New Roman"/>
          <w:sz w:val="24"/>
          <w:szCs w:val="24"/>
        </w:rPr>
        <w:t>].</w:t>
      </w:r>
    </w:p>
    <w:p w14:paraId="6D856D78" w14:textId="77777777" w:rsidR="006A17DC" w:rsidRPr="006100F1" w:rsidRDefault="006A17DC"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С тех пор блокчейн стал одним из самых перспективных направлений в IT-индустрии. Сегодня он используется не только для создания криптовалют, но и для решения различных задач в области логистики, страхования, медицины и других отраслей.</w:t>
      </w:r>
    </w:p>
    <w:p w14:paraId="32C57687" w14:textId="77777777" w:rsidR="00647691" w:rsidRPr="006100F1" w:rsidRDefault="006A17DC"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Таким образом, история создания блокчейна началась с идеи Сатоши Накамото о создании новой цифровой валюты. Благодаря его усилиям и работе других разработчиков, технология блокчейна стала неотъемлемой частью современного мира и продолжает развиваться, предлагая новые возможности для бизнеса и общества в целом.</w:t>
      </w:r>
    </w:p>
    <w:p w14:paraId="5C60DC1A" w14:textId="71CE644D" w:rsidR="00641C75" w:rsidRPr="006100F1" w:rsidRDefault="00641C75"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Одним из главных преимуществ блокчейна является безопасность и надежность данных. Благодаря децентрализации и криптографическим методам защиты, данные становятся более безопасными надежными</w:t>
      </w:r>
      <w:r w:rsidR="0053031B" w:rsidRPr="006100F1">
        <w:rPr>
          <w:rFonts w:ascii="Times New Roman" w:hAnsi="Times New Roman" w:cs="Times New Roman"/>
          <w:sz w:val="24"/>
          <w:szCs w:val="24"/>
        </w:rPr>
        <w:t xml:space="preserve"> и прозрачными</w:t>
      </w:r>
      <w:r w:rsidR="009722D6" w:rsidRPr="009722D6">
        <w:rPr>
          <w:rFonts w:ascii="Times New Roman" w:hAnsi="Times New Roman" w:cs="Times New Roman"/>
          <w:sz w:val="24"/>
          <w:szCs w:val="24"/>
        </w:rPr>
        <w:t xml:space="preserve"> </w:t>
      </w:r>
      <w:r w:rsidR="009722D6" w:rsidRPr="00106CFE">
        <w:rPr>
          <w:rFonts w:ascii="Times New Roman" w:hAnsi="Times New Roman" w:cs="Times New Roman"/>
          <w:sz w:val="24"/>
          <w:szCs w:val="24"/>
        </w:rPr>
        <w:t>[1].</w:t>
      </w:r>
    </w:p>
    <w:p w14:paraId="0AE8C118" w14:textId="77777777" w:rsidR="00B27281" w:rsidRPr="006100F1" w:rsidRDefault="00641C75"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Вся информация, хранящаяся в блокчейне, является общедоступной, но при этом зашифрованной. Это позволяет компаниям и участникам логистической цепи видеть все операции, что снижает риск мошенничества и повышает доверие между участниками.</w:t>
      </w:r>
    </w:p>
    <w:p w14:paraId="1E445B8F" w14:textId="77777777" w:rsidR="0053031B" w:rsidRPr="006100F1" w:rsidRDefault="0053031B"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В качестве недостатков можно отметить:</w:t>
      </w:r>
    </w:p>
    <w:p w14:paraId="3F794C60" w14:textId="0F3D364B" w:rsidR="00F01421" w:rsidRPr="006100F1" w:rsidRDefault="0053031B"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 xml:space="preserve">1. </w:t>
      </w:r>
      <w:r w:rsidR="00F01421" w:rsidRPr="006100F1">
        <w:rPr>
          <w:rFonts w:ascii="Times New Roman" w:hAnsi="Times New Roman" w:cs="Times New Roman"/>
          <w:sz w:val="24"/>
          <w:szCs w:val="24"/>
        </w:rPr>
        <w:t>Высок</w:t>
      </w:r>
      <w:r w:rsidRPr="006100F1">
        <w:rPr>
          <w:rFonts w:ascii="Times New Roman" w:hAnsi="Times New Roman" w:cs="Times New Roman"/>
          <w:sz w:val="24"/>
          <w:szCs w:val="24"/>
        </w:rPr>
        <w:t>ую</w:t>
      </w:r>
      <w:r w:rsidR="00F01421" w:rsidRPr="006100F1">
        <w:rPr>
          <w:rFonts w:ascii="Times New Roman" w:hAnsi="Times New Roman" w:cs="Times New Roman"/>
          <w:sz w:val="24"/>
          <w:szCs w:val="24"/>
        </w:rPr>
        <w:t xml:space="preserve"> стоимость транзакций</w:t>
      </w:r>
      <w:r w:rsidRPr="006100F1">
        <w:rPr>
          <w:rFonts w:ascii="Times New Roman" w:hAnsi="Times New Roman" w:cs="Times New Roman"/>
          <w:sz w:val="24"/>
          <w:szCs w:val="24"/>
        </w:rPr>
        <w:t>, так как, его и</w:t>
      </w:r>
      <w:r w:rsidR="00F01421" w:rsidRPr="006100F1">
        <w:rPr>
          <w:rFonts w:ascii="Times New Roman" w:hAnsi="Times New Roman" w:cs="Times New Roman"/>
          <w:sz w:val="24"/>
          <w:szCs w:val="24"/>
        </w:rPr>
        <w:t>спользование может быть довольно дорогим, особенно при проведении крупных транзакций.</w:t>
      </w:r>
    </w:p>
    <w:p w14:paraId="2B73C708" w14:textId="6FE5818C" w:rsidR="00F01421" w:rsidRPr="006100F1" w:rsidRDefault="00F01421" w:rsidP="00011A36">
      <w:pPr>
        <w:numPr>
          <w:ilvl w:val="0"/>
          <w:numId w:val="2"/>
        </w:numPr>
        <w:spacing w:after="0" w:line="20" w:lineRule="atLeast"/>
        <w:ind w:left="0"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Низк</w:t>
      </w:r>
      <w:r w:rsidR="0053031B" w:rsidRPr="006100F1">
        <w:rPr>
          <w:rFonts w:ascii="Times New Roman" w:hAnsi="Times New Roman" w:cs="Times New Roman"/>
          <w:sz w:val="24"/>
          <w:szCs w:val="24"/>
        </w:rPr>
        <w:t xml:space="preserve">ую </w:t>
      </w:r>
      <w:r w:rsidRPr="006100F1">
        <w:rPr>
          <w:rFonts w:ascii="Times New Roman" w:hAnsi="Times New Roman" w:cs="Times New Roman"/>
          <w:sz w:val="24"/>
          <w:szCs w:val="24"/>
        </w:rPr>
        <w:t>скорость обработки транзакций: Блокчейн может обрабатывать только определенное количество транзакций в секунду, что может быть недостаточно для крупных финансовых операций.</w:t>
      </w:r>
    </w:p>
    <w:p w14:paraId="13A754AD" w14:textId="77777777" w:rsidR="00F01421" w:rsidRPr="006100F1" w:rsidRDefault="00F01421" w:rsidP="00011A36">
      <w:pPr>
        <w:numPr>
          <w:ilvl w:val="0"/>
          <w:numId w:val="2"/>
        </w:numPr>
        <w:spacing w:after="0" w:line="20" w:lineRule="atLeast"/>
        <w:ind w:left="0"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Проблем</w:t>
      </w:r>
      <w:r w:rsidR="0053031B" w:rsidRPr="006100F1">
        <w:rPr>
          <w:rFonts w:ascii="Times New Roman" w:hAnsi="Times New Roman" w:cs="Times New Roman"/>
          <w:sz w:val="24"/>
          <w:szCs w:val="24"/>
        </w:rPr>
        <w:t>у</w:t>
      </w:r>
      <w:r w:rsidRPr="006100F1">
        <w:rPr>
          <w:rFonts w:ascii="Times New Roman" w:hAnsi="Times New Roman" w:cs="Times New Roman"/>
          <w:sz w:val="24"/>
          <w:szCs w:val="24"/>
        </w:rPr>
        <w:t xml:space="preserve"> масштабируемости: Блокчейн изначально был разработан для небольших групп пользователей, и его масштабируемость может быть ограничена.</w:t>
      </w:r>
    </w:p>
    <w:p w14:paraId="1568315D" w14:textId="58A84A24" w:rsidR="00F01421" w:rsidRPr="006100F1" w:rsidRDefault="00F01421" w:rsidP="00011A36">
      <w:pPr>
        <w:numPr>
          <w:ilvl w:val="0"/>
          <w:numId w:val="2"/>
        </w:numPr>
        <w:spacing w:after="0" w:line="20" w:lineRule="atLeast"/>
        <w:ind w:left="0"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Проблем</w:t>
      </w:r>
      <w:r w:rsidR="0053031B" w:rsidRPr="006100F1">
        <w:rPr>
          <w:rFonts w:ascii="Times New Roman" w:hAnsi="Times New Roman" w:cs="Times New Roman"/>
          <w:sz w:val="24"/>
          <w:szCs w:val="24"/>
        </w:rPr>
        <w:t>у</w:t>
      </w:r>
      <w:r w:rsidRPr="006100F1">
        <w:rPr>
          <w:rFonts w:ascii="Times New Roman" w:hAnsi="Times New Roman" w:cs="Times New Roman"/>
          <w:sz w:val="24"/>
          <w:szCs w:val="24"/>
        </w:rPr>
        <w:t xml:space="preserve"> безопасности</w:t>
      </w:r>
      <w:r w:rsidR="009722D6" w:rsidRPr="006100F1">
        <w:rPr>
          <w:rFonts w:ascii="Times New Roman" w:hAnsi="Times New Roman" w:cs="Times New Roman"/>
          <w:sz w:val="24"/>
          <w:szCs w:val="24"/>
        </w:rPr>
        <w:t>:</w:t>
      </w:r>
      <w:r w:rsidR="009722D6" w:rsidRPr="009722D6">
        <w:rPr>
          <w:rFonts w:ascii="Times New Roman" w:hAnsi="Times New Roman" w:cs="Times New Roman"/>
          <w:sz w:val="24"/>
          <w:szCs w:val="24"/>
        </w:rPr>
        <w:t xml:space="preserve"> </w:t>
      </w:r>
      <w:r w:rsidR="009722D6" w:rsidRPr="006100F1">
        <w:rPr>
          <w:rFonts w:ascii="Times New Roman" w:hAnsi="Times New Roman" w:cs="Times New Roman"/>
          <w:sz w:val="24"/>
          <w:szCs w:val="24"/>
        </w:rPr>
        <w:t>хотя</w:t>
      </w:r>
      <w:r w:rsidR="009722D6" w:rsidRPr="009722D6">
        <w:rPr>
          <w:rFonts w:ascii="Times New Roman" w:hAnsi="Times New Roman" w:cs="Times New Roman"/>
          <w:sz w:val="24"/>
          <w:szCs w:val="24"/>
        </w:rPr>
        <w:t xml:space="preserve"> </w:t>
      </w:r>
      <w:r w:rsidRPr="006100F1">
        <w:rPr>
          <w:rFonts w:ascii="Times New Roman" w:hAnsi="Times New Roman" w:cs="Times New Roman"/>
          <w:sz w:val="24"/>
          <w:szCs w:val="24"/>
        </w:rPr>
        <w:t>блокчейн обеспечивает высокий уровень безопасности, существуют уязвимости, которые могут использоваться хакерами для кражи данных или монет.</w:t>
      </w:r>
    </w:p>
    <w:p w14:paraId="593A7F52" w14:textId="77777777" w:rsidR="00F01421" w:rsidRPr="006100F1" w:rsidRDefault="00F01421" w:rsidP="00011A36">
      <w:pPr>
        <w:numPr>
          <w:ilvl w:val="0"/>
          <w:numId w:val="2"/>
        </w:numPr>
        <w:spacing w:after="0" w:line="20" w:lineRule="atLeast"/>
        <w:ind w:left="0"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Энергоемкость: Обработка транзакций в блокчейне требует большого количества энергии, что может привести к экологическим проблемам.</w:t>
      </w:r>
    </w:p>
    <w:p w14:paraId="34335205" w14:textId="77777777" w:rsidR="00641C75" w:rsidRPr="006100F1" w:rsidRDefault="000A7123"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Несмотря</w:t>
      </w:r>
      <w:r w:rsidR="0053031B" w:rsidRPr="006100F1">
        <w:rPr>
          <w:rFonts w:ascii="Times New Roman" w:hAnsi="Times New Roman" w:cs="Times New Roman"/>
          <w:sz w:val="24"/>
          <w:szCs w:val="24"/>
        </w:rPr>
        <w:t xml:space="preserve"> на отмеченные недостатки, </w:t>
      </w:r>
      <w:r w:rsidR="00641C75" w:rsidRPr="006100F1">
        <w:rPr>
          <w:rFonts w:ascii="Times New Roman" w:hAnsi="Times New Roman" w:cs="Times New Roman"/>
          <w:sz w:val="24"/>
          <w:szCs w:val="24"/>
        </w:rPr>
        <w:t>блокчейн может изменить логистику</w:t>
      </w:r>
      <w:r w:rsidRPr="006100F1">
        <w:rPr>
          <w:rFonts w:ascii="Times New Roman" w:hAnsi="Times New Roman" w:cs="Times New Roman"/>
          <w:sz w:val="24"/>
          <w:szCs w:val="24"/>
        </w:rPr>
        <w:t>.</w:t>
      </w:r>
    </w:p>
    <w:p w14:paraId="2FDE4C81" w14:textId="77777777" w:rsidR="00641C75" w:rsidRPr="006100F1" w:rsidRDefault="00641C75"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С помощью блокчейна логистика может стать более эффективной и прозрачной.</w:t>
      </w:r>
    </w:p>
    <w:p w14:paraId="4E96CBD8" w14:textId="60FC6EA6" w:rsidR="0010480A" w:rsidRDefault="00536DEB"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lang w:eastAsia="ru-RU"/>
        </w:rPr>
        <w:t>Одной из наиболее очевидных областей применения блокчейна в логистике является отслеживание грузов. Блокчейн позволяет отслеживать перемещение товаров от производителя до конечного потребителя, обеспечивая полную прозрачность и достоверность информации. Это может помочь предотвратить мошенничество, снизить риски для производителей и потребителей, а также улучшить общую эффективность цепи поставок</w:t>
      </w:r>
      <w:r w:rsidR="0010480A" w:rsidRPr="0010480A">
        <w:rPr>
          <w:rFonts w:ascii="Times New Roman" w:hAnsi="Times New Roman" w:cs="Times New Roman"/>
          <w:sz w:val="24"/>
          <w:szCs w:val="24"/>
          <w:lang w:eastAsia="ru-RU"/>
        </w:rPr>
        <w:t xml:space="preserve"> </w:t>
      </w:r>
      <w:r w:rsidR="0010480A" w:rsidRPr="00106CFE">
        <w:rPr>
          <w:rFonts w:ascii="Times New Roman" w:hAnsi="Times New Roman" w:cs="Times New Roman"/>
          <w:sz w:val="24"/>
          <w:szCs w:val="24"/>
        </w:rPr>
        <w:t>[</w:t>
      </w:r>
      <w:r w:rsidR="0010480A" w:rsidRPr="0010480A">
        <w:rPr>
          <w:rFonts w:ascii="Times New Roman" w:hAnsi="Times New Roman" w:cs="Times New Roman"/>
          <w:sz w:val="24"/>
          <w:szCs w:val="24"/>
        </w:rPr>
        <w:t>2</w:t>
      </w:r>
      <w:r w:rsidR="0010480A" w:rsidRPr="00106CFE">
        <w:rPr>
          <w:rFonts w:ascii="Times New Roman" w:hAnsi="Times New Roman" w:cs="Times New Roman"/>
          <w:sz w:val="24"/>
          <w:szCs w:val="24"/>
        </w:rPr>
        <w:t>].</w:t>
      </w:r>
    </w:p>
    <w:p w14:paraId="0BBB9F3B" w14:textId="6A2421D9" w:rsidR="00536DEB" w:rsidRPr="006100F1" w:rsidRDefault="00536DEB" w:rsidP="00011A36">
      <w:pPr>
        <w:spacing w:after="0" w:line="20" w:lineRule="atLeast"/>
        <w:ind w:firstLineChars="295" w:firstLine="708"/>
        <w:jc w:val="both"/>
        <w:rPr>
          <w:rFonts w:ascii="Times New Roman" w:hAnsi="Times New Roman" w:cs="Times New Roman"/>
          <w:sz w:val="24"/>
          <w:szCs w:val="24"/>
          <w:lang w:eastAsia="ru-RU"/>
        </w:rPr>
      </w:pPr>
      <w:r w:rsidRPr="006100F1">
        <w:rPr>
          <w:rFonts w:ascii="Times New Roman" w:hAnsi="Times New Roman" w:cs="Times New Roman"/>
          <w:sz w:val="24"/>
          <w:szCs w:val="24"/>
          <w:lang w:eastAsia="ru-RU"/>
        </w:rPr>
        <w:t>Одним из примеров успешного применения блокчейн-технологии для отслеживания грузов является проект IBM’s TradeLens. Проект был запущен в 2018 году и объединяет более 70 участников, включая производителей, перевозчиков, страховщиков и таможенных агентов</w:t>
      </w:r>
      <w:r w:rsidR="004E7E17" w:rsidRPr="004E7E17">
        <w:rPr>
          <w:rFonts w:ascii="Times New Roman" w:hAnsi="Times New Roman" w:cs="Times New Roman"/>
          <w:sz w:val="24"/>
          <w:szCs w:val="24"/>
          <w:lang w:eastAsia="ru-RU"/>
        </w:rPr>
        <w:t xml:space="preserve"> </w:t>
      </w:r>
      <w:r w:rsidR="004E7E17" w:rsidRPr="00106CFE">
        <w:rPr>
          <w:rFonts w:ascii="Times New Roman" w:hAnsi="Times New Roman" w:cs="Times New Roman"/>
          <w:sz w:val="24"/>
          <w:szCs w:val="24"/>
        </w:rPr>
        <w:t>[</w:t>
      </w:r>
      <w:r w:rsidR="004E7E17" w:rsidRPr="0010480A">
        <w:rPr>
          <w:rFonts w:ascii="Times New Roman" w:hAnsi="Times New Roman" w:cs="Times New Roman"/>
          <w:sz w:val="24"/>
          <w:szCs w:val="24"/>
        </w:rPr>
        <w:t>2</w:t>
      </w:r>
      <w:r w:rsidR="004E7E17" w:rsidRPr="00106CFE">
        <w:rPr>
          <w:rFonts w:ascii="Times New Roman" w:hAnsi="Times New Roman" w:cs="Times New Roman"/>
          <w:sz w:val="24"/>
          <w:szCs w:val="24"/>
        </w:rPr>
        <w:t>].</w:t>
      </w:r>
    </w:p>
    <w:p w14:paraId="37D84DD6" w14:textId="2CCF9858" w:rsidR="00536DEB" w:rsidRPr="006100F1" w:rsidRDefault="00536DEB" w:rsidP="00011A36">
      <w:pPr>
        <w:spacing w:after="0" w:line="20" w:lineRule="atLeast"/>
        <w:ind w:firstLineChars="295" w:firstLine="708"/>
        <w:jc w:val="both"/>
        <w:rPr>
          <w:rFonts w:ascii="Times New Roman" w:hAnsi="Times New Roman" w:cs="Times New Roman"/>
          <w:sz w:val="24"/>
          <w:szCs w:val="24"/>
          <w:lang w:eastAsia="ru-RU"/>
        </w:rPr>
      </w:pPr>
      <w:r w:rsidRPr="006100F1">
        <w:rPr>
          <w:rFonts w:ascii="Times New Roman" w:hAnsi="Times New Roman" w:cs="Times New Roman"/>
          <w:sz w:val="24"/>
          <w:szCs w:val="24"/>
          <w:lang w:eastAsia="ru-RU"/>
        </w:rPr>
        <w:lastRenderedPageBreak/>
        <w:t>Используя блокчейн, участники проекта могут отслеживать перемещение грузов, контролировать выполнение контрактов и обеспечивать прозрачность сделок</w:t>
      </w:r>
      <w:r w:rsidR="0010480A" w:rsidRPr="0010480A">
        <w:rPr>
          <w:rFonts w:ascii="Times New Roman" w:hAnsi="Times New Roman" w:cs="Times New Roman"/>
          <w:sz w:val="24"/>
          <w:szCs w:val="24"/>
          <w:lang w:eastAsia="ru-RU"/>
        </w:rPr>
        <w:t xml:space="preserve"> </w:t>
      </w:r>
      <w:r w:rsidR="0010480A" w:rsidRPr="00106CFE">
        <w:rPr>
          <w:rFonts w:ascii="Times New Roman" w:hAnsi="Times New Roman" w:cs="Times New Roman"/>
          <w:sz w:val="24"/>
          <w:szCs w:val="24"/>
        </w:rPr>
        <w:t>[</w:t>
      </w:r>
      <w:r w:rsidR="0010480A" w:rsidRPr="0010480A">
        <w:rPr>
          <w:rFonts w:ascii="Times New Roman" w:hAnsi="Times New Roman" w:cs="Times New Roman"/>
          <w:sz w:val="24"/>
          <w:szCs w:val="24"/>
        </w:rPr>
        <w:t>2</w:t>
      </w:r>
      <w:r w:rsidR="0010480A" w:rsidRPr="00106CFE">
        <w:rPr>
          <w:rFonts w:ascii="Times New Roman" w:hAnsi="Times New Roman" w:cs="Times New Roman"/>
          <w:sz w:val="24"/>
          <w:szCs w:val="24"/>
        </w:rPr>
        <w:t>].</w:t>
      </w:r>
    </w:p>
    <w:p w14:paraId="002ED573" w14:textId="4F2DC4E6" w:rsidR="00CF37BB" w:rsidRPr="006100F1" w:rsidRDefault="00013322" w:rsidP="00011A36">
      <w:pPr>
        <w:spacing w:after="0" w:line="20" w:lineRule="atLeast"/>
        <w:ind w:firstLineChars="295" w:firstLine="708"/>
        <w:jc w:val="both"/>
        <w:rPr>
          <w:rFonts w:ascii="Times New Roman" w:hAnsi="Times New Roman" w:cs="Times New Roman"/>
          <w:sz w:val="24"/>
          <w:szCs w:val="24"/>
          <w:lang w:eastAsia="ru-RU"/>
        </w:rPr>
      </w:pPr>
      <w:r w:rsidRPr="006100F1">
        <w:rPr>
          <w:rFonts w:ascii="Times New Roman" w:hAnsi="Times New Roman" w:cs="Times New Roman"/>
          <w:sz w:val="24"/>
          <w:szCs w:val="24"/>
          <w:lang w:eastAsia="ru-RU"/>
        </w:rPr>
        <w:t>Отправитель загружает все необходимые документы для прохождения груза в специальное онлайн хранилище, и блок-цепь создает указатель на местоположение данных. Используя специальное программное обеспечение, операции с грузом фиксируются на каждом этапе процесса его доставки. Например, работник склада подтверждает получение груза с помощью электронной подписи, представляющей собой уникальный код. Это можно сделать даже с мобильного телефона через специальное приложение. У каждого участника есть приватный ключ для идентификации отправителя и получателя. Это также зашифрованный код. Используя блокчейн, стороны могут предотвратить мошеннические действия: благодаря криптографии кража груза путем замены его на другое имя становится невозможной. Это особенно актуально при перевозке ценных товаров или медикаментов.</w:t>
      </w:r>
    </w:p>
    <w:p w14:paraId="0A0378F4" w14:textId="281AF7B7" w:rsidR="00536DEB" w:rsidRPr="006100F1" w:rsidRDefault="00536DEB" w:rsidP="00011A36">
      <w:pPr>
        <w:spacing w:after="0" w:line="20" w:lineRule="atLeast"/>
        <w:ind w:firstLineChars="295" w:firstLine="708"/>
        <w:jc w:val="both"/>
        <w:rPr>
          <w:rFonts w:ascii="Times New Roman" w:hAnsi="Times New Roman" w:cs="Times New Roman"/>
          <w:sz w:val="24"/>
          <w:szCs w:val="24"/>
          <w:lang w:eastAsia="ru-RU"/>
        </w:rPr>
      </w:pPr>
      <w:r w:rsidRPr="006100F1">
        <w:rPr>
          <w:rFonts w:ascii="Times New Roman" w:hAnsi="Times New Roman" w:cs="Times New Roman"/>
          <w:sz w:val="24"/>
          <w:szCs w:val="24"/>
          <w:lang w:eastAsia="ru-RU"/>
        </w:rPr>
        <w:t>Блокчейн также может быть использован для оптимизации управления цепочками поставок, обеспечивая более эффективное взаимодействие между участниками и снижая затраты на координацию. Например, блокчейн может помочь автоматизировать процессы согласования заказов, распределения ресурсов и управления рисками</w:t>
      </w:r>
      <w:r w:rsidR="0010480A" w:rsidRPr="0010480A">
        <w:rPr>
          <w:rFonts w:ascii="Times New Roman" w:hAnsi="Times New Roman" w:cs="Times New Roman"/>
          <w:sz w:val="24"/>
          <w:szCs w:val="24"/>
          <w:lang w:eastAsia="ru-RU"/>
        </w:rPr>
        <w:t xml:space="preserve"> </w:t>
      </w:r>
      <w:r w:rsidR="0010480A" w:rsidRPr="00106CFE">
        <w:rPr>
          <w:rFonts w:ascii="Times New Roman" w:hAnsi="Times New Roman" w:cs="Times New Roman"/>
          <w:sz w:val="24"/>
          <w:szCs w:val="24"/>
        </w:rPr>
        <w:t>[</w:t>
      </w:r>
      <w:r w:rsidR="0010480A" w:rsidRPr="004E7E17">
        <w:rPr>
          <w:rFonts w:ascii="Times New Roman" w:hAnsi="Times New Roman" w:cs="Times New Roman"/>
          <w:sz w:val="24"/>
          <w:szCs w:val="24"/>
        </w:rPr>
        <w:t>2</w:t>
      </w:r>
      <w:r w:rsidR="0010480A" w:rsidRPr="00106CFE">
        <w:rPr>
          <w:rFonts w:ascii="Times New Roman" w:hAnsi="Times New Roman" w:cs="Times New Roman"/>
          <w:sz w:val="24"/>
          <w:szCs w:val="24"/>
        </w:rPr>
        <w:t>].</w:t>
      </w:r>
    </w:p>
    <w:p w14:paraId="4243DFF0" w14:textId="6BDCD3A8" w:rsidR="00536DEB" w:rsidRPr="006100F1" w:rsidRDefault="00536DEB" w:rsidP="00011A36">
      <w:pPr>
        <w:spacing w:after="0" w:line="20" w:lineRule="atLeast"/>
        <w:ind w:firstLineChars="295" w:firstLine="708"/>
        <w:jc w:val="both"/>
        <w:rPr>
          <w:rFonts w:ascii="Times New Roman" w:hAnsi="Times New Roman" w:cs="Times New Roman"/>
          <w:sz w:val="24"/>
          <w:szCs w:val="24"/>
          <w:lang w:eastAsia="ru-RU"/>
        </w:rPr>
      </w:pPr>
      <w:r w:rsidRPr="006100F1">
        <w:rPr>
          <w:rFonts w:ascii="Times New Roman" w:hAnsi="Times New Roman" w:cs="Times New Roman"/>
          <w:sz w:val="24"/>
          <w:szCs w:val="24"/>
          <w:lang w:eastAsia="ru-RU"/>
        </w:rPr>
        <w:t>Еще одним примером успешного использования блокчейна для улучшения управления цепями поставок является проект Maersk’s Sealand. Проект, запущенный в 2020 году, использует блокчейн для создания платформы, которая соединяет производителей, перевозчиков и потребителей в единую сеть. Платформа позволяет участникам цепи поставок обмениваться информацией о грузах, заказах и условиях транспортировки, что значительно снижает затраты времени и ресурсов на согласование и выполнение сделок</w:t>
      </w:r>
      <w:r w:rsidR="004E7E17" w:rsidRPr="004E7E17">
        <w:rPr>
          <w:rFonts w:ascii="Times New Roman" w:hAnsi="Times New Roman" w:cs="Times New Roman"/>
          <w:sz w:val="24"/>
          <w:szCs w:val="24"/>
          <w:lang w:eastAsia="ru-RU"/>
        </w:rPr>
        <w:t xml:space="preserve"> </w:t>
      </w:r>
      <w:r w:rsidR="004E7E17" w:rsidRPr="00106CFE">
        <w:rPr>
          <w:rFonts w:ascii="Times New Roman" w:hAnsi="Times New Roman" w:cs="Times New Roman"/>
          <w:sz w:val="24"/>
          <w:szCs w:val="24"/>
        </w:rPr>
        <w:t>[</w:t>
      </w:r>
      <w:r w:rsidR="004E7E17" w:rsidRPr="004E7E17">
        <w:rPr>
          <w:rFonts w:ascii="Times New Roman" w:hAnsi="Times New Roman" w:cs="Times New Roman"/>
          <w:sz w:val="24"/>
          <w:szCs w:val="24"/>
        </w:rPr>
        <w:t>2</w:t>
      </w:r>
      <w:r w:rsidR="004E7E17" w:rsidRPr="00106CFE">
        <w:rPr>
          <w:rFonts w:ascii="Times New Roman" w:hAnsi="Times New Roman" w:cs="Times New Roman"/>
          <w:sz w:val="24"/>
          <w:szCs w:val="24"/>
        </w:rPr>
        <w:t>].</w:t>
      </w:r>
    </w:p>
    <w:p w14:paraId="40F2D5FA" w14:textId="065EEA3D" w:rsidR="000726FD" w:rsidRPr="006100F1" w:rsidRDefault="000726FD"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Также блокчейн может упростить процесс оплаты и расчетов между участниками логистической цепи. Вместо того, чтобы использовать традиционные методы оплаты, такие как чеки или переводы, участники могут использовать криптовалюты или смарт-контракты, которые автоматически выполняют транзакции после выполнения определенных условий</w:t>
      </w:r>
      <w:r w:rsidR="004E7E17" w:rsidRPr="004E7E17">
        <w:rPr>
          <w:rFonts w:ascii="Times New Roman" w:hAnsi="Times New Roman" w:cs="Times New Roman"/>
          <w:sz w:val="24"/>
          <w:szCs w:val="24"/>
        </w:rPr>
        <w:t xml:space="preserve"> </w:t>
      </w:r>
      <w:r w:rsidR="004E7E17" w:rsidRPr="00106CFE">
        <w:rPr>
          <w:rFonts w:ascii="Times New Roman" w:hAnsi="Times New Roman" w:cs="Times New Roman"/>
          <w:sz w:val="24"/>
          <w:szCs w:val="24"/>
        </w:rPr>
        <w:t>[</w:t>
      </w:r>
      <w:r w:rsidR="004E7E17" w:rsidRPr="004E7E17">
        <w:rPr>
          <w:rFonts w:ascii="Times New Roman" w:hAnsi="Times New Roman" w:cs="Times New Roman"/>
          <w:sz w:val="24"/>
          <w:szCs w:val="24"/>
        </w:rPr>
        <w:t>2</w:t>
      </w:r>
      <w:r w:rsidR="004E7E17" w:rsidRPr="00106CFE">
        <w:rPr>
          <w:rFonts w:ascii="Times New Roman" w:hAnsi="Times New Roman" w:cs="Times New Roman"/>
          <w:sz w:val="24"/>
          <w:szCs w:val="24"/>
        </w:rPr>
        <w:t>].</w:t>
      </w:r>
    </w:p>
    <w:p w14:paraId="3F079EDA" w14:textId="77777777" w:rsidR="00BA11E0" w:rsidRPr="006100F1" w:rsidRDefault="00BA11E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Некоторые из наиболее известных компаний уже используют блокчейн для оптимизации своих операций:</w:t>
      </w:r>
    </w:p>
    <w:p w14:paraId="2265F287" w14:textId="77777777" w:rsidR="00BA11E0" w:rsidRPr="006100F1" w:rsidRDefault="00BA11E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IBM: Один из лидеров в области блокчейна, IBM использует технологию распределенного реестра для решения различных задач в сфере логистики, таких как отслеживание грузов и управление цепочками поставок.</w:t>
      </w:r>
    </w:p>
    <w:p w14:paraId="3C15FD02" w14:textId="77777777" w:rsidR="00BA11E0" w:rsidRPr="006100F1" w:rsidRDefault="00BA11E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Maersk: Датская компания Maersk, один из крупнейших в мире контейнерных перевозчиков, также активно использует блокчейн для модернизации своих логистических процессов.</w:t>
      </w:r>
    </w:p>
    <w:p w14:paraId="32981902" w14:textId="77777777" w:rsidR="00BA11E0" w:rsidRPr="006100F1" w:rsidRDefault="00BA11E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DHL: Немецкая логистическая компания DHL также внедряет блокчейн в свои процессы, в частности, для улучшения управления цепочками поставок и отслеживания грузов.</w:t>
      </w:r>
    </w:p>
    <w:p w14:paraId="10042F0E" w14:textId="77777777" w:rsidR="00BA11E0" w:rsidRPr="006100F1" w:rsidRDefault="00BA11E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UPS: Американская компания UPS начала использовать блокчейн для отслеживания международных отправлений и оптимизации управления цепями поставок.</w:t>
      </w:r>
    </w:p>
    <w:p w14:paraId="0B8DF0F3" w14:textId="4EF9926D" w:rsidR="00BA11E0" w:rsidRPr="006100F1" w:rsidRDefault="00BA11E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 xml:space="preserve">FedEx: Еще одна американская компания, FedEx, начала внедрять блокчейн в свою систему отслеживания грузов в рамках проекта под названием </w:t>
      </w:r>
      <w:r w:rsidR="007467F7">
        <w:rPr>
          <w:rFonts w:ascii="Times New Roman" w:hAnsi="Times New Roman" w:cs="Times New Roman"/>
          <w:sz w:val="24"/>
          <w:szCs w:val="24"/>
        </w:rPr>
        <w:t>«</w:t>
      </w:r>
      <w:r w:rsidRPr="006100F1">
        <w:rPr>
          <w:rFonts w:ascii="Times New Roman" w:hAnsi="Times New Roman" w:cs="Times New Roman"/>
          <w:sz w:val="24"/>
          <w:szCs w:val="24"/>
        </w:rPr>
        <w:t>FedEx Freight Blockchain</w:t>
      </w:r>
      <w:r w:rsidR="007467F7">
        <w:rPr>
          <w:rFonts w:ascii="Times New Roman" w:hAnsi="Times New Roman" w:cs="Times New Roman"/>
          <w:sz w:val="24"/>
          <w:szCs w:val="24"/>
        </w:rPr>
        <w:t>»</w:t>
      </w:r>
      <w:r w:rsidRPr="006100F1">
        <w:rPr>
          <w:rFonts w:ascii="Times New Roman" w:hAnsi="Times New Roman" w:cs="Times New Roman"/>
          <w:sz w:val="24"/>
          <w:szCs w:val="24"/>
        </w:rPr>
        <w:t>.</w:t>
      </w:r>
    </w:p>
    <w:p w14:paraId="5F614AFB" w14:textId="77777777" w:rsidR="00E14240" w:rsidRPr="006100F1" w:rsidRDefault="00BA11E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Что ка</w:t>
      </w:r>
      <w:r w:rsidR="00183ADF" w:rsidRPr="006100F1">
        <w:rPr>
          <w:rFonts w:ascii="Times New Roman" w:hAnsi="Times New Roman" w:cs="Times New Roman"/>
          <w:sz w:val="24"/>
          <w:szCs w:val="24"/>
        </w:rPr>
        <w:t>с</w:t>
      </w:r>
      <w:r w:rsidRPr="006100F1">
        <w:rPr>
          <w:rFonts w:ascii="Times New Roman" w:hAnsi="Times New Roman" w:cs="Times New Roman"/>
          <w:sz w:val="24"/>
          <w:szCs w:val="24"/>
        </w:rPr>
        <w:t>ается Российских компаний</w:t>
      </w:r>
      <w:r w:rsidR="00DB0475" w:rsidRPr="006100F1">
        <w:rPr>
          <w:rFonts w:ascii="Times New Roman" w:hAnsi="Times New Roman" w:cs="Times New Roman"/>
          <w:sz w:val="24"/>
          <w:szCs w:val="24"/>
        </w:rPr>
        <w:t xml:space="preserve">, то некоторые </w:t>
      </w:r>
      <w:r w:rsidR="003E65B1" w:rsidRPr="006100F1">
        <w:rPr>
          <w:rFonts w:ascii="Times New Roman" w:hAnsi="Times New Roman" w:cs="Times New Roman"/>
          <w:sz w:val="24"/>
          <w:szCs w:val="24"/>
        </w:rPr>
        <w:t xml:space="preserve">компании, например Магнит </w:t>
      </w:r>
      <w:r w:rsidR="00DB0475" w:rsidRPr="006100F1">
        <w:rPr>
          <w:rFonts w:ascii="Times New Roman" w:hAnsi="Times New Roman" w:cs="Times New Roman"/>
          <w:sz w:val="24"/>
          <w:szCs w:val="24"/>
        </w:rPr>
        <w:t>только говорят о введении технологии блокчейна</w:t>
      </w:r>
    </w:p>
    <w:p w14:paraId="32865B92" w14:textId="77777777" w:rsidR="00E14240" w:rsidRPr="006100F1" w:rsidRDefault="00E14240"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Проблемы внедрения Блокчейн в логистике</w:t>
      </w:r>
    </w:p>
    <w:p w14:paraId="6773C874" w14:textId="77777777" w:rsidR="004C0F12" w:rsidRPr="006100F1" w:rsidRDefault="004C0F12"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Чтобы применить блокчейн в транспортной логистике, компаниям необходимо преодолеть ряд трудностей.</w:t>
      </w:r>
    </w:p>
    <w:p w14:paraId="5FDDF0DE" w14:textId="77777777" w:rsidR="004C0F12" w:rsidRPr="006100F1" w:rsidRDefault="004C0F12"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Различный формат хранения информации. Некоторые компании, работающие над развитием блокчейна, используют разные модели баз данных.</w:t>
      </w:r>
      <w:r w:rsidRPr="006100F1">
        <w:rPr>
          <w:rFonts w:ascii="Times New Roman" w:hAnsi="Times New Roman" w:cs="Times New Roman"/>
          <w:sz w:val="24"/>
          <w:szCs w:val="24"/>
        </w:rPr>
        <w:br/>
        <w:t>Интеграция блокчейна в существующую информационную систему. Существующие ИТ-алгоритмы могут не иметь программного обеспечения для внедрения новой технологии.</w:t>
      </w:r>
      <w:r w:rsidRPr="006100F1">
        <w:rPr>
          <w:rFonts w:ascii="Times New Roman" w:hAnsi="Times New Roman" w:cs="Times New Roman"/>
          <w:sz w:val="24"/>
          <w:szCs w:val="24"/>
        </w:rPr>
        <w:br/>
        <w:t>Непрерывное развитие технологии. Блокчейн постоянно меняется и развивается. Если внедрить его немедленно, это может привести к новым сложностям.</w:t>
      </w:r>
      <w:r w:rsidRPr="006100F1">
        <w:rPr>
          <w:rFonts w:ascii="Times New Roman" w:hAnsi="Times New Roman" w:cs="Times New Roman"/>
          <w:sz w:val="24"/>
          <w:szCs w:val="24"/>
        </w:rPr>
        <w:br/>
      </w:r>
      <w:r w:rsidRPr="006100F1">
        <w:rPr>
          <w:rFonts w:ascii="Times New Roman" w:hAnsi="Times New Roman" w:cs="Times New Roman"/>
          <w:sz w:val="24"/>
          <w:szCs w:val="24"/>
        </w:rPr>
        <w:lastRenderedPageBreak/>
        <w:t>Управление информационным потоком. Когда дело доходит до международной логистики, управление данными от такого большого количества участников может быть сложным.</w:t>
      </w:r>
    </w:p>
    <w:p w14:paraId="606E4F9C" w14:textId="4528CE2B" w:rsidR="004C0F12" w:rsidRPr="006100F1" w:rsidRDefault="004E0117"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Стоимость внедрения блокчейна может оказаться меньше, чем кажется на первый взгляд. Для российской компании тестовый запуск может стоить несколько миллионов или десятков миллионов рублей, и полученная экономия может превышать первоначальные затраты</w:t>
      </w:r>
      <w:r w:rsidR="004E7E17" w:rsidRPr="004E7E17">
        <w:rPr>
          <w:rFonts w:ascii="Times New Roman" w:hAnsi="Times New Roman" w:cs="Times New Roman"/>
          <w:sz w:val="24"/>
          <w:szCs w:val="24"/>
        </w:rPr>
        <w:t xml:space="preserve"> </w:t>
      </w:r>
      <w:r w:rsidR="004E7E17" w:rsidRPr="00106CFE">
        <w:rPr>
          <w:rFonts w:ascii="Times New Roman" w:hAnsi="Times New Roman" w:cs="Times New Roman"/>
          <w:sz w:val="24"/>
          <w:szCs w:val="24"/>
        </w:rPr>
        <w:t>[1].</w:t>
      </w:r>
    </w:p>
    <w:p w14:paraId="02F10125" w14:textId="77777777" w:rsidR="007C75B8" w:rsidRPr="006100F1" w:rsidRDefault="007C75B8"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Блокчейн на практике</w:t>
      </w:r>
    </w:p>
    <w:p w14:paraId="72C5AA60" w14:textId="1C105FDB" w:rsidR="00DA367A" w:rsidRPr="006100F1" w:rsidRDefault="00DA367A"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Ежегодно морские перевозки перевозят товаров на сумму 4 триллиона долларов. По оценкам специалистов, максимальная стоимость необходимой торговой документации для этих товаров может достигать одной пятой от фактических транспортных затрат</w:t>
      </w:r>
      <w:r w:rsidR="004E7E17" w:rsidRPr="004E7E17">
        <w:rPr>
          <w:rFonts w:ascii="Times New Roman" w:hAnsi="Times New Roman" w:cs="Times New Roman"/>
          <w:sz w:val="24"/>
          <w:szCs w:val="24"/>
        </w:rPr>
        <w:t xml:space="preserve"> </w:t>
      </w:r>
      <w:r w:rsidR="004E7E17" w:rsidRPr="00106CFE">
        <w:rPr>
          <w:rFonts w:ascii="Times New Roman" w:hAnsi="Times New Roman" w:cs="Times New Roman"/>
          <w:sz w:val="24"/>
          <w:szCs w:val="24"/>
        </w:rPr>
        <w:t>[</w:t>
      </w:r>
      <w:r w:rsidR="004E7E17" w:rsidRPr="004E7E17">
        <w:rPr>
          <w:rFonts w:ascii="Times New Roman" w:hAnsi="Times New Roman" w:cs="Times New Roman"/>
          <w:sz w:val="24"/>
          <w:szCs w:val="24"/>
        </w:rPr>
        <w:t>2</w:t>
      </w:r>
      <w:r w:rsidR="004E7E17" w:rsidRPr="00106CFE">
        <w:rPr>
          <w:rFonts w:ascii="Times New Roman" w:hAnsi="Times New Roman" w:cs="Times New Roman"/>
          <w:sz w:val="24"/>
          <w:szCs w:val="24"/>
        </w:rPr>
        <w:t>].</w:t>
      </w:r>
    </w:p>
    <w:p w14:paraId="24261F16" w14:textId="77777777" w:rsidR="00DA367A" w:rsidRPr="006100F1" w:rsidRDefault="00DA367A"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Блокчейн способен оцифровать глобальные торговые операции, обеспечивая сквозную видимость цепи поставок, позволяя всем участникам обмениваться данными в режиме реального времени, сокращая время и расходы на оформление и перемещение грузов.</w:t>
      </w:r>
    </w:p>
    <w:p w14:paraId="65836349" w14:textId="3F42F730" w:rsidR="005A6718" w:rsidRPr="006100F1" w:rsidRDefault="008E382F"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Некоторые компании уже начали ряд пилотных проектов по использованию блокчейна в логистике. Например, логистическая компания Maersk и IBM приступили к созданию глобальной системы для оцифровки торговых операций и отслеживания отгрузок в морских перевозках. Эта система позволяет каждому участнику цепочки поставок отслеживать перемещение товаров. В отличие от открытого блокчейна, где пользователи осуществляют операции с криптовалютой, корпоративные решения блокчейна, используемые в логистике, являются закрытыми. Все участники определены и имеют ключи доступа в виде специального кода. Вскрыть такую систему и осуществить свою операцию практически невозможно, поскольку каждая сделка в цепи требует согласия всех ее участников</w:t>
      </w:r>
      <w:r w:rsidR="004E7E17" w:rsidRPr="004E7E17">
        <w:rPr>
          <w:rFonts w:ascii="Times New Roman" w:hAnsi="Times New Roman" w:cs="Times New Roman"/>
          <w:sz w:val="24"/>
          <w:szCs w:val="24"/>
        </w:rPr>
        <w:t xml:space="preserve"> </w:t>
      </w:r>
      <w:r w:rsidR="004E7E17" w:rsidRPr="00106CFE">
        <w:rPr>
          <w:rFonts w:ascii="Times New Roman" w:hAnsi="Times New Roman" w:cs="Times New Roman"/>
          <w:sz w:val="24"/>
          <w:szCs w:val="24"/>
        </w:rPr>
        <w:t>[</w:t>
      </w:r>
      <w:r w:rsidR="004E7E17" w:rsidRPr="004E7E17">
        <w:rPr>
          <w:rFonts w:ascii="Times New Roman" w:hAnsi="Times New Roman" w:cs="Times New Roman"/>
          <w:sz w:val="24"/>
          <w:szCs w:val="24"/>
        </w:rPr>
        <w:t>2</w:t>
      </w:r>
      <w:r w:rsidR="004E7E17" w:rsidRPr="00106CFE">
        <w:rPr>
          <w:rFonts w:ascii="Times New Roman" w:hAnsi="Times New Roman" w:cs="Times New Roman"/>
          <w:sz w:val="24"/>
          <w:szCs w:val="24"/>
        </w:rPr>
        <w:t>].</w:t>
      </w:r>
    </w:p>
    <w:p w14:paraId="7C84CE9E" w14:textId="55E08598" w:rsidR="0087573C" w:rsidRPr="006100F1" w:rsidRDefault="0087573C"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Чтобы решить проблему поддельных лекарств, компании DHL и Accenture разработали систему для отслеживания продукции в фармацевтической промышленности. Система использует специальные серийные номера, присваиваемые товарам, и документирует весь процесс — от производства до покупки. Блокчейн подтверждает, что фармацевтическая продукция поступает от законного производителя, не является подделкой и проходит необходимую обработку на каждом этапе — от производителя до конечного потребителя</w:t>
      </w:r>
      <w:r w:rsidR="004E7E17" w:rsidRPr="004E7E17">
        <w:rPr>
          <w:rFonts w:ascii="Times New Roman" w:hAnsi="Times New Roman" w:cs="Times New Roman"/>
          <w:sz w:val="24"/>
          <w:szCs w:val="24"/>
        </w:rPr>
        <w:t xml:space="preserve"> </w:t>
      </w:r>
      <w:r w:rsidR="004E7E17" w:rsidRPr="00106CFE">
        <w:rPr>
          <w:rFonts w:ascii="Times New Roman" w:hAnsi="Times New Roman" w:cs="Times New Roman"/>
          <w:sz w:val="24"/>
          <w:szCs w:val="24"/>
        </w:rPr>
        <w:t>[</w:t>
      </w:r>
      <w:r w:rsidR="004E7E17" w:rsidRPr="004E7E17">
        <w:rPr>
          <w:rFonts w:ascii="Times New Roman" w:hAnsi="Times New Roman" w:cs="Times New Roman"/>
          <w:sz w:val="24"/>
          <w:szCs w:val="24"/>
        </w:rPr>
        <w:t>2</w:t>
      </w:r>
      <w:r w:rsidR="004E7E17" w:rsidRPr="00106CFE">
        <w:rPr>
          <w:rFonts w:ascii="Times New Roman" w:hAnsi="Times New Roman" w:cs="Times New Roman"/>
          <w:sz w:val="24"/>
          <w:szCs w:val="24"/>
        </w:rPr>
        <w:t>].</w:t>
      </w:r>
    </w:p>
    <w:p w14:paraId="0DF78135" w14:textId="77777777" w:rsidR="00641C75" w:rsidRPr="006100F1" w:rsidRDefault="000A7123" w:rsidP="00011A36">
      <w:pPr>
        <w:spacing w:after="0" w:line="20" w:lineRule="atLeast"/>
        <w:ind w:firstLineChars="295" w:firstLine="708"/>
        <w:jc w:val="both"/>
        <w:rPr>
          <w:rFonts w:ascii="Times New Roman" w:hAnsi="Times New Roman" w:cs="Times New Roman"/>
          <w:sz w:val="24"/>
          <w:szCs w:val="24"/>
        </w:rPr>
      </w:pPr>
      <w:r w:rsidRPr="006100F1">
        <w:rPr>
          <w:rFonts w:ascii="Times New Roman" w:hAnsi="Times New Roman" w:cs="Times New Roman"/>
          <w:sz w:val="24"/>
          <w:szCs w:val="24"/>
        </w:rPr>
        <w:t>Таким образом, можно сделать вывод, что б</w:t>
      </w:r>
      <w:r w:rsidR="00641C75" w:rsidRPr="006100F1">
        <w:rPr>
          <w:rFonts w:ascii="Times New Roman" w:hAnsi="Times New Roman" w:cs="Times New Roman"/>
          <w:sz w:val="24"/>
          <w:szCs w:val="24"/>
        </w:rPr>
        <w:t>локчейн является перспективной технологией, которая может существенно изменить индустрию логистики. Он обеспечивает безопасность, прозрачность и эффективность, что может привести к снижению затрат и улучшению качества услуг. Однако, для полного внедрения блокчейна в логистику потребуется время и инвестиции, а также преодоление некоторых технических и регуляторных препятствий.</w:t>
      </w:r>
    </w:p>
    <w:p w14:paraId="6B2480D4" w14:textId="41F92DEE" w:rsidR="00D013BC" w:rsidRDefault="004E7E17" w:rsidP="004E7E17">
      <w:pPr>
        <w:tabs>
          <w:tab w:val="left" w:pos="3645"/>
        </w:tabs>
        <w:spacing w:after="0" w:line="20" w:lineRule="atLeast"/>
        <w:ind w:firstLineChars="295" w:firstLine="708"/>
        <w:jc w:val="both"/>
        <w:rPr>
          <w:rFonts w:ascii="Times New Roman" w:hAnsi="Times New Roman" w:cs="Times New Roman"/>
          <w:sz w:val="24"/>
          <w:szCs w:val="24"/>
        </w:rPr>
      </w:pPr>
      <w:r>
        <w:rPr>
          <w:rFonts w:ascii="Times New Roman" w:hAnsi="Times New Roman" w:cs="Times New Roman"/>
          <w:sz w:val="24"/>
          <w:szCs w:val="24"/>
        </w:rPr>
        <w:tab/>
      </w:r>
    </w:p>
    <w:p w14:paraId="6239CBDF" w14:textId="08882ED5" w:rsidR="0041361C" w:rsidRDefault="0041361C" w:rsidP="0041361C">
      <w:pPr>
        <w:spacing w:after="0" w:line="20" w:lineRule="atLeast"/>
        <w:jc w:val="center"/>
        <w:rPr>
          <w:rFonts w:ascii="Times New Roman" w:hAnsi="Times New Roman" w:cs="Times New Roman"/>
          <w:b/>
          <w:bCs/>
          <w:sz w:val="24"/>
          <w:szCs w:val="24"/>
        </w:rPr>
      </w:pPr>
      <w:r w:rsidRPr="0041361C">
        <w:rPr>
          <w:rFonts w:ascii="Times New Roman" w:hAnsi="Times New Roman" w:cs="Times New Roman"/>
          <w:b/>
          <w:bCs/>
          <w:sz w:val="24"/>
          <w:szCs w:val="24"/>
        </w:rPr>
        <w:t>Литература</w:t>
      </w:r>
    </w:p>
    <w:p w14:paraId="0F77BAD4" w14:textId="7570E05F" w:rsidR="0041361C" w:rsidRPr="0041361C" w:rsidRDefault="0041361C" w:rsidP="0041361C">
      <w:pPr>
        <w:spacing w:after="0" w:line="20" w:lineRule="atLeast"/>
        <w:ind w:firstLine="709"/>
        <w:jc w:val="both"/>
        <w:rPr>
          <w:rFonts w:ascii="Times New Roman" w:hAnsi="Times New Roman" w:cs="Times New Roman"/>
          <w:sz w:val="24"/>
          <w:szCs w:val="24"/>
        </w:rPr>
      </w:pPr>
      <w:r w:rsidRPr="0041361C">
        <w:rPr>
          <w:rFonts w:ascii="Times New Roman" w:hAnsi="Times New Roman" w:cs="Times New Roman"/>
          <w:sz w:val="24"/>
          <w:szCs w:val="24"/>
          <w:lang w:val="x-none"/>
        </w:rPr>
        <w:t xml:space="preserve">1. </w:t>
      </w:r>
      <w:r w:rsidRPr="0041361C">
        <w:rPr>
          <w:rFonts w:ascii="Times New Roman" w:hAnsi="Times New Roman" w:cs="Times New Roman"/>
          <w:sz w:val="24"/>
          <w:szCs w:val="24"/>
        </w:rPr>
        <w:t>Blockchain – прорыв для современной логистики</w:t>
      </w:r>
      <w:r>
        <w:rPr>
          <w:rFonts w:ascii="Times New Roman" w:hAnsi="Times New Roman" w:cs="Times New Roman"/>
          <w:sz w:val="24"/>
          <w:szCs w:val="24"/>
        </w:rPr>
        <w:t xml:space="preserve"> </w:t>
      </w:r>
      <w:r w:rsidRPr="0041361C">
        <w:rPr>
          <w:rFonts w:ascii="Times New Roman" w:hAnsi="Times New Roman" w:cs="Times New Roman"/>
          <w:sz w:val="24"/>
          <w:szCs w:val="24"/>
          <w:lang w:val="x-none"/>
        </w:rPr>
        <w:t xml:space="preserve">[Электронный ресурс]. – Режим доступа: </w:t>
      </w:r>
      <w:r w:rsidRPr="0041361C">
        <w:rPr>
          <w:rFonts w:ascii="Times New Roman" w:hAnsi="Times New Roman" w:cs="Times New Roman"/>
          <w:sz w:val="24"/>
          <w:szCs w:val="24"/>
          <w:lang w:val="en-US"/>
        </w:rPr>
        <w:t>https</w:t>
      </w:r>
      <w:r w:rsidRPr="0041361C">
        <w:rPr>
          <w:rFonts w:ascii="Times New Roman" w:hAnsi="Times New Roman" w:cs="Times New Roman"/>
          <w:sz w:val="24"/>
          <w:szCs w:val="24"/>
        </w:rPr>
        <w:t>://</w:t>
      </w:r>
      <w:r w:rsidRPr="0041361C">
        <w:rPr>
          <w:rFonts w:ascii="Times New Roman" w:hAnsi="Times New Roman" w:cs="Times New Roman"/>
          <w:sz w:val="24"/>
          <w:szCs w:val="24"/>
          <w:lang w:val="en-US"/>
        </w:rPr>
        <w:t>www</w:t>
      </w:r>
      <w:r w:rsidRPr="0041361C">
        <w:rPr>
          <w:rFonts w:ascii="Times New Roman" w:hAnsi="Times New Roman" w:cs="Times New Roman"/>
          <w:sz w:val="24"/>
          <w:szCs w:val="24"/>
        </w:rPr>
        <w:t>.4</w:t>
      </w:r>
      <w:r w:rsidRPr="0041361C">
        <w:rPr>
          <w:rFonts w:ascii="Times New Roman" w:hAnsi="Times New Roman" w:cs="Times New Roman"/>
          <w:sz w:val="24"/>
          <w:szCs w:val="24"/>
          <w:lang w:val="en-US"/>
        </w:rPr>
        <w:t>logist</w:t>
      </w:r>
      <w:r w:rsidRPr="0041361C">
        <w:rPr>
          <w:rFonts w:ascii="Times New Roman" w:hAnsi="Times New Roman" w:cs="Times New Roman"/>
          <w:sz w:val="24"/>
          <w:szCs w:val="24"/>
        </w:rPr>
        <w:t>.</w:t>
      </w:r>
      <w:r w:rsidRPr="0041361C">
        <w:rPr>
          <w:rFonts w:ascii="Times New Roman" w:hAnsi="Times New Roman" w:cs="Times New Roman"/>
          <w:sz w:val="24"/>
          <w:szCs w:val="24"/>
          <w:lang w:val="en-US"/>
        </w:rPr>
        <w:t>com</w:t>
      </w:r>
      <w:r w:rsidRPr="0041361C">
        <w:rPr>
          <w:rFonts w:ascii="Times New Roman" w:hAnsi="Times New Roman" w:cs="Times New Roman"/>
          <w:sz w:val="24"/>
          <w:szCs w:val="24"/>
        </w:rPr>
        <w:t>/</w:t>
      </w:r>
      <w:r w:rsidRPr="0041361C">
        <w:rPr>
          <w:rFonts w:ascii="Times New Roman" w:hAnsi="Times New Roman" w:cs="Times New Roman"/>
          <w:sz w:val="24"/>
          <w:szCs w:val="24"/>
          <w:lang w:val="en-US"/>
        </w:rPr>
        <w:t>blockchain</w:t>
      </w:r>
      <w:r w:rsidRPr="0041361C">
        <w:rPr>
          <w:rFonts w:ascii="Times New Roman" w:hAnsi="Times New Roman" w:cs="Times New Roman"/>
          <w:sz w:val="24"/>
          <w:szCs w:val="24"/>
        </w:rPr>
        <w:t>-</w:t>
      </w:r>
      <w:r w:rsidRPr="0041361C">
        <w:rPr>
          <w:rFonts w:ascii="Times New Roman" w:hAnsi="Times New Roman" w:cs="Times New Roman"/>
          <w:sz w:val="24"/>
          <w:szCs w:val="24"/>
          <w:lang w:val="en-US"/>
        </w:rPr>
        <w:t>breakthrough</w:t>
      </w:r>
      <w:r w:rsidRPr="0041361C">
        <w:rPr>
          <w:rFonts w:ascii="Times New Roman" w:hAnsi="Times New Roman" w:cs="Times New Roman"/>
          <w:sz w:val="24"/>
          <w:szCs w:val="24"/>
        </w:rPr>
        <w:t>-</w:t>
      </w:r>
      <w:r w:rsidRPr="0041361C">
        <w:rPr>
          <w:rFonts w:ascii="Times New Roman" w:hAnsi="Times New Roman" w:cs="Times New Roman"/>
          <w:sz w:val="24"/>
          <w:szCs w:val="24"/>
          <w:lang w:val="en-US"/>
        </w:rPr>
        <w:t>for</w:t>
      </w:r>
      <w:r w:rsidRPr="0041361C">
        <w:rPr>
          <w:rFonts w:ascii="Times New Roman" w:hAnsi="Times New Roman" w:cs="Times New Roman"/>
          <w:sz w:val="24"/>
          <w:szCs w:val="24"/>
        </w:rPr>
        <w:t>-</w:t>
      </w:r>
      <w:r w:rsidRPr="0041361C">
        <w:rPr>
          <w:rFonts w:ascii="Times New Roman" w:hAnsi="Times New Roman" w:cs="Times New Roman"/>
          <w:sz w:val="24"/>
          <w:szCs w:val="24"/>
          <w:lang w:val="en-US"/>
        </w:rPr>
        <w:t>modern</w:t>
      </w:r>
      <w:r w:rsidRPr="0041361C">
        <w:rPr>
          <w:rFonts w:ascii="Times New Roman" w:hAnsi="Times New Roman" w:cs="Times New Roman"/>
          <w:sz w:val="24"/>
          <w:szCs w:val="24"/>
        </w:rPr>
        <w:t>-</w:t>
      </w:r>
      <w:r w:rsidRPr="0041361C">
        <w:rPr>
          <w:rFonts w:ascii="Times New Roman" w:hAnsi="Times New Roman" w:cs="Times New Roman"/>
          <w:sz w:val="24"/>
          <w:szCs w:val="24"/>
          <w:lang w:val="en-US"/>
        </w:rPr>
        <w:t>logistics</w:t>
      </w:r>
      <w:r w:rsidRPr="0041361C">
        <w:rPr>
          <w:rFonts w:ascii="Times New Roman" w:hAnsi="Times New Roman" w:cs="Times New Roman"/>
          <w:sz w:val="24"/>
          <w:szCs w:val="24"/>
        </w:rPr>
        <w:t>/</w:t>
      </w:r>
      <w:r w:rsidR="00106CFE">
        <w:rPr>
          <w:rFonts w:ascii="Times New Roman" w:hAnsi="Times New Roman" w:cs="Times New Roman"/>
          <w:sz w:val="24"/>
          <w:szCs w:val="24"/>
        </w:rPr>
        <w:t>.</w:t>
      </w:r>
    </w:p>
    <w:p w14:paraId="6B7948F0" w14:textId="4E1A2648" w:rsidR="0041361C" w:rsidRDefault="0041361C" w:rsidP="0041361C">
      <w:pPr>
        <w:spacing w:after="0" w:line="20" w:lineRule="atLeast"/>
        <w:ind w:firstLine="709"/>
        <w:jc w:val="both"/>
        <w:rPr>
          <w:rFonts w:ascii="Times New Roman" w:hAnsi="Times New Roman" w:cs="Times New Roman"/>
          <w:sz w:val="24"/>
          <w:szCs w:val="24"/>
        </w:rPr>
      </w:pPr>
      <w:r>
        <w:rPr>
          <w:rFonts w:ascii="Times New Roman" w:hAnsi="Times New Roman" w:cs="Times New Roman"/>
          <w:sz w:val="24"/>
          <w:szCs w:val="24"/>
        </w:rPr>
        <w:t>2</w:t>
      </w:r>
      <w:r w:rsidRPr="0041361C">
        <w:rPr>
          <w:rFonts w:ascii="Times New Roman" w:hAnsi="Times New Roman" w:cs="Times New Roman"/>
          <w:sz w:val="24"/>
          <w:szCs w:val="24"/>
          <w:lang w:val="x-none"/>
        </w:rPr>
        <w:t xml:space="preserve">. </w:t>
      </w:r>
      <w:r w:rsidRPr="0041361C">
        <w:rPr>
          <w:rFonts w:ascii="Times New Roman" w:hAnsi="Times New Roman" w:cs="Times New Roman"/>
          <w:sz w:val="24"/>
          <w:szCs w:val="24"/>
        </w:rPr>
        <w:t>Блокчейн в логистике: движение вперед</w:t>
      </w:r>
      <w:r>
        <w:rPr>
          <w:rFonts w:ascii="Times New Roman" w:hAnsi="Times New Roman" w:cs="Times New Roman"/>
          <w:sz w:val="24"/>
          <w:szCs w:val="24"/>
        </w:rPr>
        <w:t xml:space="preserve"> </w:t>
      </w:r>
      <w:r w:rsidRPr="0041361C">
        <w:rPr>
          <w:rFonts w:ascii="Times New Roman" w:hAnsi="Times New Roman" w:cs="Times New Roman"/>
          <w:sz w:val="24"/>
          <w:szCs w:val="24"/>
          <w:lang w:val="x-none"/>
        </w:rPr>
        <w:t>[Электронный ресурс]. – Режим доступа:</w:t>
      </w:r>
      <w:r>
        <w:rPr>
          <w:rFonts w:ascii="Times New Roman" w:hAnsi="Times New Roman" w:cs="Times New Roman"/>
          <w:sz w:val="24"/>
          <w:szCs w:val="24"/>
        </w:rPr>
        <w:t xml:space="preserve"> </w:t>
      </w:r>
      <w:r w:rsidR="00106CFE" w:rsidRPr="00106CFE">
        <w:rPr>
          <w:rFonts w:ascii="Times New Roman" w:hAnsi="Times New Roman" w:cs="Times New Roman"/>
          <w:sz w:val="24"/>
          <w:szCs w:val="24"/>
        </w:rPr>
        <w:t>http://www.logistika-prim.ru/articles/blokcheyn-v-logistike-dvizhenie-vpered</w:t>
      </w:r>
      <w:r w:rsidR="00106CFE">
        <w:rPr>
          <w:rFonts w:ascii="Times New Roman" w:hAnsi="Times New Roman" w:cs="Times New Roman"/>
          <w:sz w:val="24"/>
          <w:szCs w:val="24"/>
        </w:rPr>
        <w:t>.</w:t>
      </w:r>
    </w:p>
    <w:p w14:paraId="5C3B6CC0" w14:textId="5B28EA51" w:rsidR="00106CFE" w:rsidRPr="00106CFE" w:rsidRDefault="00106CFE" w:rsidP="0041361C">
      <w:pPr>
        <w:spacing w:after="0" w:line="20" w:lineRule="atLeast"/>
        <w:ind w:firstLine="709"/>
        <w:jc w:val="both"/>
        <w:rPr>
          <w:rFonts w:ascii="Times New Roman" w:hAnsi="Times New Roman" w:cs="Times New Roman"/>
          <w:sz w:val="24"/>
          <w:szCs w:val="24"/>
        </w:rPr>
      </w:pPr>
      <w:r w:rsidRPr="00106CFE">
        <w:rPr>
          <w:rFonts w:ascii="Times New Roman" w:hAnsi="Times New Roman" w:cs="Times New Roman"/>
          <w:sz w:val="24"/>
          <w:szCs w:val="24"/>
        </w:rPr>
        <w:t>3</w:t>
      </w:r>
      <w:r w:rsidRPr="0041361C">
        <w:rPr>
          <w:rFonts w:ascii="Times New Roman" w:hAnsi="Times New Roman" w:cs="Times New Roman"/>
          <w:sz w:val="24"/>
          <w:szCs w:val="24"/>
          <w:lang w:val="x-none"/>
        </w:rPr>
        <w:t xml:space="preserve">. </w:t>
      </w:r>
      <w:r w:rsidRPr="00106CFE">
        <w:rPr>
          <w:rFonts w:ascii="Times New Roman" w:hAnsi="Times New Roman" w:cs="Times New Roman"/>
          <w:sz w:val="24"/>
          <w:szCs w:val="24"/>
        </w:rPr>
        <w:t>История блокчейна: как технология блокчейн меняет мир?</w:t>
      </w:r>
      <w:r>
        <w:rPr>
          <w:rFonts w:ascii="Times New Roman" w:hAnsi="Times New Roman" w:cs="Times New Roman"/>
          <w:sz w:val="24"/>
          <w:szCs w:val="24"/>
        </w:rPr>
        <w:t xml:space="preserve"> </w:t>
      </w:r>
      <w:r w:rsidRPr="0041361C">
        <w:rPr>
          <w:rFonts w:ascii="Times New Roman" w:hAnsi="Times New Roman" w:cs="Times New Roman"/>
          <w:sz w:val="24"/>
          <w:szCs w:val="24"/>
          <w:lang w:val="x-none"/>
        </w:rPr>
        <w:t>[Электронный ресурс]. – Режим доступа:</w:t>
      </w:r>
      <w:r>
        <w:rPr>
          <w:rFonts w:ascii="Times New Roman" w:hAnsi="Times New Roman" w:cs="Times New Roman"/>
          <w:sz w:val="24"/>
          <w:szCs w:val="24"/>
        </w:rPr>
        <w:t xml:space="preserve"> </w:t>
      </w:r>
      <w:r w:rsidRPr="00106CFE">
        <w:rPr>
          <w:rFonts w:ascii="Times New Roman" w:hAnsi="Times New Roman" w:cs="Times New Roman"/>
          <w:sz w:val="24"/>
          <w:szCs w:val="24"/>
        </w:rPr>
        <w:t xml:space="preserve">https://www.bitget.com/ru/academy/The-Blockchain-History-How-does-Blockchain-technology-change-the-world </w:t>
      </w:r>
    </w:p>
    <w:sectPr w:rsidR="00106CFE" w:rsidRPr="00106CFE" w:rsidSect="006100F1">
      <w:pgSz w:w="11906" w:h="16838" w:code="9"/>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607EA3" w14:textId="77777777" w:rsidR="004937C0" w:rsidRDefault="004937C0" w:rsidP="006100F1">
      <w:pPr>
        <w:spacing w:after="0" w:line="240" w:lineRule="auto"/>
      </w:pPr>
      <w:r>
        <w:separator/>
      </w:r>
    </w:p>
  </w:endnote>
  <w:endnote w:type="continuationSeparator" w:id="0">
    <w:p w14:paraId="5C82488B" w14:textId="77777777" w:rsidR="004937C0" w:rsidRDefault="004937C0" w:rsidP="00610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94DFB3" w14:textId="77777777" w:rsidR="004937C0" w:rsidRDefault="004937C0" w:rsidP="006100F1">
      <w:pPr>
        <w:spacing w:after="0" w:line="240" w:lineRule="auto"/>
      </w:pPr>
      <w:r>
        <w:separator/>
      </w:r>
    </w:p>
  </w:footnote>
  <w:footnote w:type="continuationSeparator" w:id="0">
    <w:p w14:paraId="6B625BCC" w14:textId="77777777" w:rsidR="004937C0" w:rsidRDefault="004937C0" w:rsidP="006100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810CD9"/>
    <w:multiLevelType w:val="multilevel"/>
    <w:tmpl w:val="0226D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0859C6"/>
    <w:multiLevelType w:val="multilevel"/>
    <w:tmpl w:val="8B14D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2ED"/>
    <w:rsid w:val="00011A36"/>
    <w:rsid w:val="00013322"/>
    <w:rsid w:val="000612B1"/>
    <w:rsid w:val="000726FD"/>
    <w:rsid w:val="00094CE4"/>
    <w:rsid w:val="000A7123"/>
    <w:rsid w:val="0010480A"/>
    <w:rsid w:val="00106CFE"/>
    <w:rsid w:val="001200EE"/>
    <w:rsid w:val="00183ADF"/>
    <w:rsid w:val="002563DF"/>
    <w:rsid w:val="003042ED"/>
    <w:rsid w:val="003B5291"/>
    <w:rsid w:val="003E65B1"/>
    <w:rsid w:val="0041361C"/>
    <w:rsid w:val="004937C0"/>
    <w:rsid w:val="004C0F12"/>
    <w:rsid w:val="004E0117"/>
    <w:rsid w:val="004E7E17"/>
    <w:rsid w:val="0053031B"/>
    <w:rsid w:val="00536DEB"/>
    <w:rsid w:val="005A6718"/>
    <w:rsid w:val="005E6503"/>
    <w:rsid w:val="006100F1"/>
    <w:rsid w:val="00641C75"/>
    <w:rsid w:val="00647691"/>
    <w:rsid w:val="006572AA"/>
    <w:rsid w:val="006A17DC"/>
    <w:rsid w:val="006E1834"/>
    <w:rsid w:val="007467F7"/>
    <w:rsid w:val="007A6180"/>
    <w:rsid w:val="007C75B8"/>
    <w:rsid w:val="00803B06"/>
    <w:rsid w:val="00804150"/>
    <w:rsid w:val="0087573C"/>
    <w:rsid w:val="008E382F"/>
    <w:rsid w:val="009722D6"/>
    <w:rsid w:val="00AF252E"/>
    <w:rsid w:val="00AF2549"/>
    <w:rsid w:val="00AF3634"/>
    <w:rsid w:val="00B27281"/>
    <w:rsid w:val="00BA11E0"/>
    <w:rsid w:val="00BF5A9D"/>
    <w:rsid w:val="00C25FEA"/>
    <w:rsid w:val="00CF37BB"/>
    <w:rsid w:val="00D013BC"/>
    <w:rsid w:val="00D51B9E"/>
    <w:rsid w:val="00D86A10"/>
    <w:rsid w:val="00DA367A"/>
    <w:rsid w:val="00DB0475"/>
    <w:rsid w:val="00E14240"/>
    <w:rsid w:val="00EA29BE"/>
    <w:rsid w:val="00EC7FDA"/>
    <w:rsid w:val="00F01421"/>
    <w:rsid w:val="00F30686"/>
    <w:rsid w:val="00F3466B"/>
    <w:rsid w:val="00F504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F7D8129"/>
  <w15:docId w15:val="{E2735DE4-1B38-480C-A78F-7BBEAE5C5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36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41C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6100F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100F1"/>
  </w:style>
  <w:style w:type="paragraph" w:styleId="a6">
    <w:name w:val="footer"/>
    <w:basedOn w:val="a"/>
    <w:link w:val="a7"/>
    <w:uiPriority w:val="99"/>
    <w:unhideWhenUsed/>
    <w:rsid w:val="006100F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100F1"/>
  </w:style>
  <w:style w:type="character" w:styleId="a8">
    <w:name w:val="Hyperlink"/>
    <w:basedOn w:val="a0"/>
    <w:uiPriority w:val="99"/>
    <w:unhideWhenUsed/>
    <w:rsid w:val="0041361C"/>
    <w:rPr>
      <w:color w:val="0563C1" w:themeColor="hyperlink"/>
      <w:u w:val="single"/>
    </w:rPr>
  </w:style>
  <w:style w:type="character" w:customStyle="1" w:styleId="UnresolvedMention">
    <w:name w:val="Unresolved Mention"/>
    <w:basedOn w:val="a0"/>
    <w:uiPriority w:val="99"/>
    <w:semiHidden/>
    <w:unhideWhenUsed/>
    <w:rsid w:val="0041361C"/>
    <w:rPr>
      <w:color w:val="605E5C"/>
      <w:shd w:val="clear" w:color="auto" w:fill="E1DFDD"/>
    </w:rPr>
  </w:style>
  <w:style w:type="paragraph" w:styleId="a9">
    <w:name w:val="List Paragraph"/>
    <w:basedOn w:val="a"/>
    <w:uiPriority w:val="34"/>
    <w:qFormat/>
    <w:rsid w:val="004136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8670">
      <w:bodyDiv w:val="1"/>
      <w:marLeft w:val="0"/>
      <w:marRight w:val="0"/>
      <w:marTop w:val="0"/>
      <w:marBottom w:val="0"/>
      <w:divBdr>
        <w:top w:val="none" w:sz="0" w:space="0" w:color="auto"/>
        <w:left w:val="none" w:sz="0" w:space="0" w:color="auto"/>
        <w:bottom w:val="none" w:sz="0" w:space="0" w:color="auto"/>
        <w:right w:val="none" w:sz="0" w:space="0" w:color="auto"/>
      </w:divBdr>
    </w:div>
    <w:div w:id="47075184">
      <w:bodyDiv w:val="1"/>
      <w:marLeft w:val="0"/>
      <w:marRight w:val="0"/>
      <w:marTop w:val="0"/>
      <w:marBottom w:val="0"/>
      <w:divBdr>
        <w:top w:val="none" w:sz="0" w:space="0" w:color="auto"/>
        <w:left w:val="none" w:sz="0" w:space="0" w:color="auto"/>
        <w:bottom w:val="none" w:sz="0" w:space="0" w:color="auto"/>
        <w:right w:val="none" w:sz="0" w:space="0" w:color="auto"/>
      </w:divBdr>
    </w:div>
    <w:div w:id="154954272">
      <w:bodyDiv w:val="1"/>
      <w:marLeft w:val="0"/>
      <w:marRight w:val="0"/>
      <w:marTop w:val="0"/>
      <w:marBottom w:val="0"/>
      <w:divBdr>
        <w:top w:val="none" w:sz="0" w:space="0" w:color="auto"/>
        <w:left w:val="none" w:sz="0" w:space="0" w:color="auto"/>
        <w:bottom w:val="none" w:sz="0" w:space="0" w:color="auto"/>
        <w:right w:val="none" w:sz="0" w:space="0" w:color="auto"/>
      </w:divBdr>
    </w:div>
    <w:div w:id="191767302">
      <w:bodyDiv w:val="1"/>
      <w:marLeft w:val="0"/>
      <w:marRight w:val="0"/>
      <w:marTop w:val="0"/>
      <w:marBottom w:val="0"/>
      <w:divBdr>
        <w:top w:val="none" w:sz="0" w:space="0" w:color="auto"/>
        <w:left w:val="none" w:sz="0" w:space="0" w:color="auto"/>
        <w:bottom w:val="none" w:sz="0" w:space="0" w:color="auto"/>
        <w:right w:val="none" w:sz="0" w:space="0" w:color="auto"/>
      </w:divBdr>
      <w:divsChild>
        <w:div w:id="683168151">
          <w:marLeft w:val="0"/>
          <w:marRight w:val="0"/>
          <w:marTop w:val="0"/>
          <w:marBottom w:val="0"/>
          <w:divBdr>
            <w:top w:val="none" w:sz="0" w:space="0" w:color="auto"/>
            <w:left w:val="none" w:sz="0" w:space="0" w:color="auto"/>
            <w:bottom w:val="none" w:sz="0" w:space="0" w:color="auto"/>
            <w:right w:val="none" w:sz="0" w:space="0" w:color="auto"/>
          </w:divBdr>
          <w:divsChild>
            <w:div w:id="1385107448">
              <w:marLeft w:val="0"/>
              <w:marRight w:val="480"/>
              <w:marTop w:val="0"/>
              <w:marBottom w:val="0"/>
              <w:divBdr>
                <w:top w:val="none" w:sz="0" w:space="0" w:color="auto"/>
                <w:left w:val="none" w:sz="0" w:space="0" w:color="auto"/>
                <w:bottom w:val="none" w:sz="0" w:space="0" w:color="auto"/>
                <w:right w:val="none" w:sz="0" w:space="0" w:color="auto"/>
              </w:divBdr>
              <w:divsChild>
                <w:div w:id="90375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573202">
          <w:marLeft w:val="0"/>
          <w:marRight w:val="0"/>
          <w:marTop w:val="0"/>
          <w:marBottom w:val="0"/>
          <w:divBdr>
            <w:top w:val="none" w:sz="0" w:space="0" w:color="auto"/>
            <w:left w:val="none" w:sz="0" w:space="0" w:color="auto"/>
            <w:bottom w:val="none" w:sz="0" w:space="0" w:color="auto"/>
            <w:right w:val="none" w:sz="0" w:space="0" w:color="auto"/>
          </w:divBdr>
          <w:divsChild>
            <w:div w:id="491525186">
              <w:marLeft w:val="480"/>
              <w:marRight w:val="0"/>
              <w:marTop w:val="0"/>
              <w:marBottom w:val="0"/>
              <w:divBdr>
                <w:top w:val="none" w:sz="0" w:space="0" w:color="auto"/>
                <w:left w:val="none" w:sz="0" w:space="0" w:color="auto"/>
                <w:bottom w:val="none" w:sz="0" w:space="0" w:color="auto"/>
                <w:right w:val="none" w:sz="0" w:space="0" w:color="auto"/>
              </w:divBdr>
            </w:div>
          </w:divsChild>
        </w:div>
        <w:div w:id="2026637082">
          <w:marLeft w:val="0"/>
          <w:marRight w:val="0"/>
          <w:marTop w:val="0"/>
          <w:marBottom w:val="0"/>
          <w:divBdr>
            <w:top w:val="none" w:sz="0" w:space="0" w:color="auto"/>
            <w:left w:val="none" w:sz="0" w:space="0" w:color="auto"/>
            <w:bottom w:val="none" w:sz="0" w:space="0" w:color="auto"/>
            <w:right w:val="none" w:sz="0" w:space="0" w:color="auto"/>
          </w:divBdr>
          <w:divsChild>
            <w:div w:id="354159353">
              <w:marLeft w:val="0"/>
              <w:marRight w:val="480"/>
              <w:marTop w:val="0"/>
              <w:marBottom w:val="0"/>
              <w:divBdr>
                <w:top w:val="none" w:sz="0" w:space="0" w:color="auto"/>
                <w:left w:val="none" w:sz="0" w:space="0" w:color="auto"/>
                <w:bottom w:val="none" w:sz="0" w:space="0" w:color="auto"/>
                <w:right w:val="none" w:sz="0" w:space="0" w:color="auto"/>
              </w:divBdr>
              <w:divsChild>
                <w:div w:id="25390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4757">
      <w:bodyDiv w:val="1"/>
      <w:marLeft w:val="0"/>
      <w:marRight w:val="0"/>
      <w:marTop w:val="0"/>
      <w:marBottom w:val="0"/>
      <w:divBdr>
        <w:top w:val="none" w:sz="0" w:space="0" w:color="auto"/>
        <w:left w:val="none" w:sz="0" w:space="0" w:color="auto"/>
        <w:bottom w:val="none" w:sz="0" w:space="0" w:color="auto"/>
        <w:right w:val="none" w:sz="0" w:space="0" w:color="auto"/>
      </w:divBdr>
    </w:div>
    <w:div w:id="282808355">
      <w:bodyDiv w:val="1"/>
      <w:marLeft w:val="0"/>
      <w:marRight w:val="0"/>
      <w:marTop w:val="0"/>
      <w:marBottom w:val="0"/>
      <w:divBdr>
        <w:top w:val="none" w:sz="0" w:space="0" w:color="auto"/>
        <w:left w:val="none" w:sz="0" w:space="0" w:color="auto"/>
        <w:bottom w:val="none" w:sz="0" w:space="0" w:color="auto"/>
        <w:right w:val="none" w:sz="0" w:space="0" w:color="auto"/>
      </w:divBdr>
    </w:div>
    <w:div w:id="330379785">
      <w:bodyDiv w:val="1"/>
      <w:marLeft w:val="0"/>
      <w:marRight w:val="0"/>
      <w:marTop w:val="0"/>
      <w:marBottom w:val="0"/>
      <w:divBdr>
        <w:top w:val="none" w:sz="0" w:space="0" w:color="auto"/>
        <w:left w:val="none" w:sz="0" w:space="0" w:color="auto"/>
        <w:bottom w:val="none" w:sz="0" w:space="0" w:color="auto"/>
        <w:right w:val="none" w:sz="0" w:space="0" w:color="auto"/>
      </w:divBdr>
    </w:div>
    <w:div w:id="366834484">
      <w:bodyDiv w:val="1"/>
      <w:marLeft w:val="0"/>
      <w:marRight w:val="0"/>
      <w:marTop w:val="0"/>
      <w:marBottom w:val="0"/>
      <w:divBdr>
        <w:top w:val="none" w:sz="0" w:space="0" w:color="auto"/>
        <w:left w:val="none" w:sz="0" w:space="0" w:color="auto"/>
        <w:bottom w:val="none" w:sz="0" w:space="0" w:color="auto"/>
        <w:right w:val="none" w:sz="0" w:space="0" w:color="auto"/>
      </w:divBdr>
    </w:div>
    <w:div w:id="433407893">
      <w:bodyDiv w:val="1"/>
      <w:marLeft w:val="0"/>
      <w:marRight w:val="0"/>
      <w:marTop w:val="0"/>
      <w:marBottom w:val="0"/>
      <w:divBdr>
        <w:top w:val="none" w:sz="0" w:space="0" w:color="auto"/>
        <w:left w:val="none" w:sz="0" w:space="0" w:color="auto"/>
        <w:bottom w:val="none" w:sz="0" w:space="0" w:color="auto"/>
        <w:right w:val="none" w:sz="0" w:space="0" w:color="auto"/>
      </w:divBdr>
    </w:div>
    <w:div w:id="931669883">
      <w:bodyDiv w:val="1"/>
      <w:marLeft w:val="0"/>
      <w:marRight w:val="0"/>
      <w:marTop w:val="0"/>
      <w:marBottom w:val="0"/>
      <w:divBdr>
        <w:top w:val="none" w:sz="0" w:space="0" w:color="auto"/>
        <w:left w:val="none" w:sz="0" w:space="0" w:color="auto"/>
        <w:bottom w:val="none" w:sz="0" w:space="0" w:color="auto"/>
        <w:right w:val="none" w:sz="0" w:space="0" w:color="auto"/>
      </w:divBdr>
    </w:div>
    <w:div w:id="995378575">
      <w:bodyDiv w:val="1"/>
      <w:marLeft w:val="0"/>
      <w:marRight w:val="0"/>
      <w:marTop w:val="0"/>
      <w:marBottom w:val="0"/>
      <w:divBdr>
        <w:top w:val="none" w:sz="0" w:space="0" w:color="auto"/>
        <w:left w:val="none" w:sz="0" w:space="0" w:color="auto"/>
        <w:bottom w:val="none" w:sz="0" w:space="0" w:color="auto"/>
        <w:right w:val="none" w:sz="0" w:space="0" w:color="auto"/>
      </w:divBdr>
    </w:div>
    <w:div w:id="1108501715">
      <w:bodyDiv w:val="1"/>
      <w:marLeft w:val="0"/>
      <w:marRight w:val="0"/>
      <w:marTop w:val="0"/>
      <w:marBottom w:val="0"/>
      <w:divBdr>
        <w:top w:val="none" w:sz="0" w:space="0" w:color="auto"/>
        <w:left w:val="none" w:sz="0" w:space="0" w:color="auto"/>
        <w:bottom w:val="none" w:sz="0" w:space="0" w:color="auto"/>
        <w:right w:val="none" w:sz="0" w:space="0" w:color="auto"/>
      </w:divBdr>
    </w:div>
    <w:div w:id="1125196280">
      <w:bodyDiv w:val="1"/>
      <w:marLeft w:val="0"/>
      <w:marRight w:val="0"/>
      <w:marTop w:val="0"/>
      <w:marBottom w:val="0"/>
      <w:divBdr>
        <w:top w:val="none" w:sz="0" w:space="0" w:color="auto"/>
        <w:left w:val="none" w:sz="0" w:space="0" w:color="auto"/>
        <w:bottom w:val="none" w:sz="0" w:space="0" w:color="auto"/>
        <w:right w:val="none" w:sz="0" w:space="0" w:color="auto"/>
      </w:divBdr>
    </w:div>
    <w:div w:id="1192690555">
      <w:bodyDiv w:val="1"/>
      <w:marLeft w:val="0"/>
      <w:marRight w:val="0"/>
      <w:marTop w:val="0"/>
      <w:marBottom w:val="0"/>
      <w:divBdr>
        <w:top w:val="none" w:sz="0" w:space="0" w:color="auto"/>
        <w:left w:val="none" w:sz="0" w:space="0" w:color="auto"/>
        <w:bottom w:val="none" w:sz="0" w:space="0" w:color="auto"/>
        <w:right w:val="none" w:sz="0" w:space="0" w:color="auto"/>
      </w:divBdr>
    </w:div>
    <w:div w:id="1204293969">
      <w:bodyDiv w:val="1"/>
      <w:marLeft w:val="0"/>
      <w:marRight w:val="0"/>
      <w:marTop w:val="0"/>
      <w:marBottom w:val="0"/>
      <w:divBdr>
        <w:top w:val="none" w:sz="0" w:space="0" w:color="auto"/>
        <w:left w:val="none" w:sz="0" w:space="0" w:color="auto"/>
        <w:bottom w:val="none" w:sz="0" w:space="0" w:color="auto"/>
        <w:right w:val="none" w:sz="0" w:space="0" w:color="auto"/>
      </w:divBdr>
    </w:div>
    <w:div w:id="1224873525">
      <w:bodyDiv w:val="1"/>
      <w:marLeft w:val="0"/>
      <w:marRight w:val="0"/>
      <w:marTop w:val="0"/>
      <w:marBottom w:val="0"/>
      <w:divBdr>
        <w:top w:val="none" w:sz="0" w:space="0" w:color="auto"/>
        <w:left w:val="none" w:sz="0" w:space="0" w:color="auto"/>
        <w:bottom w:val="none" w:sz="0" w:space="0" w:color="auto"/>
        <w:right w:val="none" w:sz="0" w:space="0" w:color="auto"/>
      </w:divBdr>
    </w:div>
    <w:div w:id="1376659964">
      <w:bodyDiv w:val="1"/>
      <w:marLeft w:val="0"/>
      <w:marRight w:val="0"/>
      <w:marTop w:val="0"/>
      <w:marBottom w:val="0"/>
      <w:divBdr>
        <w:top w:val="none" w:sz="0" w:space="0" w:color="auto"/>
        <w:left w:val="none" w:sz="0" w:space="0" w:color="auto"/>
        <w:bottom w:val="none" w:sz="0" w:space="0" w:color="auto"/>
        <w:right w:val="none" w:sz="0" w:space="0" w:color="auto"/>
      </w:divBdr>
    </w:div>
    <w:div w:id="1445416485">
      <w:bodyDiv w:val="1"/>
      <w:marLeft w:val="0"/>
      <w:marRight w:val="0"/>
      <w:marTop w:val="0"/>
      <w:marBottom w:val="0"/>
      <w:divBdr>
        <w:top w:val="none" w:sz="0" w:space="0" w:color="auto"/>
        <w:left w:val="none" w:sz="0" w:space="0" w:color="auto"/>
        <w:bottom w:val="none" w:sz="0" w:space="0" w:color="auto"/>
        <w:right w:val="none" w:sz="0" w:space="0" w:color="auto"/>
      </w:divBdr>
    </w:div>
    <w:div w:id="1622691122">
      <w:bodyDiv w:val="1"/>
      <w:marLeft w:val="0"/>
      <w:marRight w:val="0"/>
      <w:marTop w:val="0"/>
      <w:marBottom w:val="0"/>
      <w:divBdr>
        <w:top w:val="none" w:sz="0" w:space="0" w:color="auto"/>
        <w:left w:val="none" w:sz="0" w:space="0" w:color="auto"/>
        <w:bottom w:val="none" w:sz="0" w:space="0" w:color="auto"/>
        <w:right w:val="none" w:sz="0" w:space="0" w:color="auto"/>
      </w:divBdr>
    </w:div>
    <w:div w:id="1703894147">
      <w:bodyDiv w:val="1"/>
      <w:marLeft w:val="0"/>
      <w:marRight w:val="0"/>
      <w:marTop w:val="0"/>
      <w:marBottom w:val="0"/>
      <w:divBdr>
        <w:top w:val="none" w:sz="0" w:space="0" w:color="auto"/>
        <w:left w:val="none" w:sz="0" w:space="0" w:color="auto"/>
        <w:bottom w:val="none" w:sz="0" w:space="0" w:color="auto"/>
        <w:right w:val="none" w:sz="0" w:space="0" w:color="auto"/>
      </w:divBdr>
    </w:div>
    <w:div w:id="1793477669">
      <w:bodyDiv w:val="1"/>
      <w:marLeft w:val="0"/>
      <w:marRight w:val="0"/>
      <w:marTop w:val="0"/>
      <w:marBottom w:val="0"/>
      <w:divBdr>
        <w:top w:val="none" w:sz="0" w:space="0" w:color="auto"/>
        <w:left w:val="none" w:sz="0" w:space="0" w:color="auto"/>
        <w:bottom w:val="none" w:sz="0" w:space="0" w:color="auto"/>
        <w:right w:val="none" w:sz="0" w:space="0" w:color="auto"/>
      </w:divBdr>
    </w:div>
    <w:div w:id="1809742050">
      <w:bodyDiv w:val="1"/>
      <w:marLeft w:val="0"/>
      <w:marRight w:val="0"/>
      <w:marTop w:val="0"/>
      <w:marBottom w:val="0"/>
      <w:divBdr>
        <w:top w:val="none" w:sz="0" w:space="0" w:color="auto"/>
        <w:left w:val="none" w:sz="0" w:space="0" w:color="auto"/>
        <w:bottom w:val="none" w:sz="0" w:space="0" w:color="auto"/>
        <w:right w:val="none" w:sz="0" w:space="0" w:color="auto"/>
      </w:divBdr>
    </w:div>
    <w:div w:id="1918443176">
      <w:bodyDiv w:val="1"/>
      <w:marLeft w:val="0"/>
      <w:marRight w:val="0"/>
      <w:marTop w:val="0"/>
      <w:marBottom w:val="0"/>
      <w:divBdr>
        <w:top w:val="none" w:sz="0" w:space="0" w:color="auto"/>
        <w:left w:val="none" w:sz="0" w:space="0" w:color="auto"/>
        <w:bottom w:val="none" w:sz="0" w:space="0" w:color="auto"/>
        <w:right w:val="none" w:sz="0" w:space="0" w:color="auto"/>
      </w:divBdr>
    </w:div>
    <w:div w:id="1955093537">
      <w:bodyDiv w:val="1"/>
      <w:marLeft w:val="0"/>
      <w:marRight w:val="0"/>
      <w:marTop w:val="0"/>
      <w:marBottom w:val="0"/>
      <w:divBdr>
        <w:top w:val="none" w:sz="0" w:space="0" w:color="auto"/>
        <w:left w:val="none" w:sz="0" w:space="0" w:color="auto"/>
        <w:bottom w:val="none" w:sz="0" w:space="0" w:color="auto"/>
        <w:right w:val="none" w:sz="0" w:space="0" w:color="auto"/>
      </w:divBdr>
    </w:div>
    <w:div w:id="20972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1971</Words>
  <Characters>11240</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Evgeniy Nazarov</dc:creator>
  <cp:keywords/>
  <dc:description/>
  <cp:lastModifiedBy>Тунгусова Елена</cp:lastModifiedBy>
  <cp:revision>2</cp:revision>
  <dcterms:created xsi:type="dcterms:W3CDTF">2023-11-09T00:57:00Z</dcterms:created>
  <dcterms:modified xsi:type="dcterms:W3CDTF">2023-11-09T00:57:00Z</dcterms:modified>
</cp:coreProperties>
</file>