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E73" w:rsidRDefault="002F308D" w:rsidP="002F308D">
      <w:pPr>
        <w:widowControl w:val="0"/>
        <w:shd w:val="clear" w:color="auto" w:fill="FFFFFF"/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F30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Рубрика: </w:t>
      </w:r>
      <w:r w:rsidRPr="002F308D">
        <w:rPr>
          <w:rFonts w:ascii="Times New Roman" w:hAnsi="Times New Roman" w:cs="Times New Roman"/>
          <w:sz w:val="24"/>
          <w:szCs w:val="24"/>
        </w:rPr>
        <w:t>Экономика народонаселения и демография</w:t>
      </w:r>
    </w:p>
    <w:p w:rsidR="002F308D" w:rsidRDefault="002F308D" w:rsidP="002F308D">
      <w:pPr>
        <w:widowControl w:val="0"/>
        <w:shd w:val="clear" w:color="auto" w:fill="FFFFFF"/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УДК: </w:t>
      </w:r>
      <w:r w:rsidRPr="002F308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343.971</w:t>
      </w:r>
    </w:p>
    <w:p w:rsidR="002F308D" w:rsidRPr="002F308D" w:rsidRDefault="002F308D" w:rsidP="002F308D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247387" w:rsidRPr="00A1333F" w:rsidRDefault="00B670B6" w:rsidP="00D573F4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Правовое регулирование и проблемы молодежной политики в Приморском крае</w:t>
      </w:r>
    </w:p>
    <w:p w:rsidR="00247387" w:rsidRPr="00A1333F" w:rsidRDefault="00247387" w:rsidP="00247387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247387" w:rsidRPr="00D573F4" w:rsidRDefault="00D573F4" w:rsidP="00247387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proofErr w:type="spellStart"/>
      <w:r w:rsidRPr="00D573F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Бобоев</w:t>
      </w:r>
      <w:proofErr w:type="spellEnd"/>
      <w:r w:rsidRPr="00D573F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proofErr w:type="spellStart"/>
      <w:r w:rsidRPr="00D573F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Шахбоз</w:t>
      </w:r>
      <w:proofErr w:type="spellEnd"/>
      <w:r w:rsidRPr="00D573F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proofErr w:type="spellStart"/>
      <w:r w:rsidRPr="00D573F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Шухратович</w:t>
      </w:r>
      <w:proofErr w:type="spellEnd"/>
    </w:p>
    <w:p w:rsidR="00247387" w:rsidRDefault="00DE6F8D" w:rsidP="00247387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Бакалавр</w:t>
      </w:r>
    </w:p>
    <w:p w:rsidR="00DE6F8D" w:rsidRPr="00A50D6D" w:rsidRDefault="00DE6F8D" w:rsidP="00DE6F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Султанова Екатерина Владимировна,</w:t>
      </w:r>
    </w:p>
    <w:p w:rsidR="00DE6F8D" w:rsidRPr="00A50D6D" w:rsidRDefault="00DE6F8D" w:rsidP="00DE6F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кандидат социологических наук, доцент</w:t>
      </w:r>
    </w:p>
    <w:p w:rsidR="00247387" w:rsidRPr="00A1333F" w:rsidRDefault="00247387" w:rsidP="00247387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 w:rsidRPr="00A1333F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Владивостокский государственный университет экономики и сервиса</w:t>
      </w:r>
    </w:p>
    <w:p w:rsidR="00247387" w:rsidRDefault="00247387" w:rsidP="00247387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 w:rsidRPr="00A1333F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Россия. Владивосток</w:t>
      </w:r>
    </w:p>
    <w:p w:rsidR="00D573F4" w:rsidRDefault="00D573F4" w:rsidP="00D573F4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 w:rsidRPr="00D573F4"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>E-mail: 55555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>boz</w:t>
      </w:r>
      <w:r w:rsidRPr="00D573F4"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>@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>mail.ru</w:t>
      </w:r>
      <w:r w:rsidRPr="00D573F4"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 xml:space="preserve">; </w:t>
      </w:r>
      <w:proofErr w:type="gramStart"/>
      <w:r w:rsidRPr="00D573F4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тел</w:t>
      </w:r>
      <w:r w:rsidRPr="00D573F4"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>.:</w:t>
      </w:r>
      <w:proofErr w:type="gramEnd"/>
      <w:r w:rsidRPr="00D573F4"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 xml:space="preserve"> +79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val="en-US" w:eastAsia="ru-RU"/>
        </w:rPr>
        <w:t>020759303</w:t>
      </w:r>
    </w:p>
    <w:p w:rsidR="00DE6F8D" w:rsidRPr="00A50D6D" w:rsidRDefault="00DE6F8D" w:rsidP="00DE6F8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DE6F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DE6F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  <w:hyperlink r:id="rId9" w:history="1">
        <w:r w:rsidRPr="00DE6F8D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sultanovaev@mail.ru</w:t>
        </w:r>
      </w:hyperlink>
      <w:r w:rsidRPr="00DE6F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; 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тел</w:t>
      </w:r>
      <w:r w:rsidRPr="00DE6F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+79644333750</w:t>
      </w:r>
    </w:p>
    <w:p w:rsidR="00D573F4" w:rsidRPr="00A1333F" w:rsidRDefault="00D573F4" w:rsidP="00D573F4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 w:rsidRPr="00D573F4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ул. Гоголя, 41, г. Владивосток, Приморский край, Россия, 690014</w:t>
      </w:r>
    </w:p>
    <w:p w:rsidR="00247387" w:rsidRPr="00A1333F" w:rsidRDefault="00247387" w:rsidP="00247387">
      <w:pPr>
        <w:widowControl w:val="0"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</w:p>
    <w:p w:rsidR="00247387" w:rsidRPr="00DE6F8D" w:rsidRDefault="007C3481" w:rsidP="00247387">
      <w:pPr>
        <w:widowControl w:val="0"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Автор рассматривает понятие молодежной политики, проводит</w:t>
      </w:r>
      <w:r w:rsidR="00247387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анализ </w:t>
      </w:r>
      <w:r w:rsidR="00AC1755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правового рег</w:t>
      </w:r>
      <w:r w:rsidR="00AC1755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</w:t>
      </w:r>
      <w:r w:rsidR="00AC1755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лирования </w:t>
      </w:r>
      <w:r w:rsidR="00A02BC1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молодежной политики Приморского края</w:t>
      </w:r>
      <w:r w:rsidR="00247387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E91853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Автором </w:t>
      </w:r>
      <w:r w:rsidR="00A02BC1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также </w:t>
      </w:r>
      <w:r w:rsidR="00A93E7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выявлены основные</w:t>
      </w:r>
      <w:r w:rsidR="00E91853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проблемы </w:t>
      </w:r>
      <w:r w:rsidR="00A02BC1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молодежной политики Приморского края</w:t>
      </w:r>
      <w:r w:rsidR="00E91853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DE6F8D" w:rsidRDefault="00DE6F8D" w:rsidP="00247387">
      <w:pPr>
        <w:widowControl w:val="0"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247387" w:rsidRPr="00DE6F8D" w:rsidRDefault="00247387" w:rsidP="00247387">
      <w:pPr>
        <w:widowControl w:val="0"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E6F8D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Ключевые слова и словосочетания</w:t>
      </w:r>
      <w:r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: </w:t>
      </w:r>
      <w:r w:rsidR="000C7B15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молодёжь, молодежная политика, правовое рег</w:t>
      </w:r>
      <w:r w:rsidR="000C7B15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</w:t>
      </w:r>
      <w:r w:rsidR="000C7B15"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лирование, управление, Приморский край</w:t>
      </w:r>
      <w:r w:rsidRPr="00DE6F8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247387" w:rsidRDefault="00247387" w:rsidP="00D573F4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E6F8D" w:rsidRPr="00DE6F8D" w:rsidRDefault="00DE6F8D" w:rsidP="00DE6F8D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36"/>
          <w:sz w:val="24"/>
          <w:szCs w:val="24"/>
          <w:lang w:val="en-US" w:eastAsia="ru-RU"/>
        </w:rPr>
      </w:pPr>
      <w:r w:rsidRPr="00DE6F8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Legal regulation and problems of youth policy in </w:t>
      </w:r>
      <w:proofErr w:type="spellStart"/>
      <w:r w:rsidRPr="00DE6F8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Primorye</w:t>
      </w:r>
      <w:proofErr w:type="spellEnd"/>
    </w:p>
    <w:p w:rsidR="00247387" w:rsidRPr="00DE6F8D" w:rsidRDefault="00DE6F8D" w:rsidP="00247387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kern w:val="36"/>
          <w:sz w:val="24"/>
          <w:szCs w:val="24"/>
          <w:lang w:val="en-US" w:eastAsia="ru-RU"/>
        </w:rPr>
      </w:pPr>
      <w:r w:rsidRPr="00DE6F8D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author examines the concept of youth policy, analyzes the legal regulation of youth po</w:t>
      </w:r>
      <w:r w:rsidRPr="00DE6F8D">
        <w:rPr>
          <w:rFonts w:ascii="Times New Roman" w:hAnsi="Times New Roman" w:cs="Times New Roman"/>
          <w:color w:val="000000"/>
          <w:sz w:val="24"/>
          <w:szCs w:val="24"/>
          <w:lang w:val="en-US"/>
        </w:rPr>
        <w:t>l</w:t>
      </w:r>
      <w:r w:rsidRPr="00DE6F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icy in the </w:t>
      </w:r>
      <w:proofErr w:type="spellStart"/>
      <w:r w:rsidRPr="00DE6F8D">
        <w:rPr>
          <w:rFonts w:ascii="Times New Roman" w:hAnsi="Times New Roman" w:cs="Times New Roman"/>
          <w:color w:val="000000"/>
          <w:sz w:val="24"/>
          <w:szCs w:val="24"/>
          <w:lang w:val="en-US"/>
        </w:rPr>
        <w:t>Primorsky</w:t>
      </w:r>
      <w:proofErr w:type="spellEnd"/>
      <w:r w:rsidRPr="00DE6F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territory</w:t>
      </w:r>
      <w:r w:rsidR="000C7B15" w:rsidRPr="00DE6F8D">
        <w:rPr>
          <w:rFonts w:ascii="Times New Roman" w:eastAsia="Calibri" w:hAnsi="Times New Roman" w:cs="Times New Roman"/>
          <w:iCs/>
          <w:kern w:val="36"/>
          <w:sz w:val="24"/>
          <w:szCs w:val="24"/>
          <w:lang w:val="en-US" w:eastAsia="ru-RU"/>
        </w:rPr>
        <w:t>. The author also analyzed the problems of the youth policy of the Maritime Territory.</w:t>
      </w:r>
    </w:p>
    <w:p w:rsidR="00DE6F8D" w:rsidRDefault="00DE6F8D" w:rsidP="00247387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247387" w:rsidRPr="00DE6F8D" w:rsidRDefault="00247387" w:rsidP="00247387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</w:pPr>
      <w:r w:rsidRPr="00DE6F8D">
        <w:rPr>
          <w:rFonts w:ascii="Times New Roman" w:eastAsia="Times New Roman" w:hAnsi="Times New Roman" w:cs="Times New Roman"/>
          <w:b/>
          <w:kern w:val="36"/>
          <w:sz w:val="24"/>
          <w:szCs w:val="24"/>
          <w:lang w:val="en-US" w:eastAsia="ru-RU"/>
        </w:rPr>
        <w:t>Keywords</w:t>
      </w:r>
      <w:r w:rsidRPr="00DE6F8D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 xml:space="preserve">: </w:t>
      </w:r>
      <w:r w:rsidR="00D773B1" w:rsidRPr="00DE6F8D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 xml:space="preserve">Youth, youth policy, legal regulation, management, </w:t>
      </w:r>
      <w:proofErr w:type="spellStart"/>
      <w:r w:rsidR="00D773B1" w:rsidRPr="00DE6F8D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Primorsky</w:t>
      </w:r>
      <w:proofErr w:type="spellEnd"/>
      <w:r w:rsidR="00D773B1" w:rsidRPr="00DE6F8D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 xml:space="preserve"> </w:t>
      </w:r>
      <w:proofErr w:type="spellStart"/>
      <w:r w:rsidR="00D773B1" w:rsidRPr="00DE6F8D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Krai</w:t>
      </w:r>
      <w:proofErr w:type="spellEnd"/>
      <w:r w:rsidRPr="00DE6F8D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.</w:t>
      </w:r>
    </w:p>
    <w:p w:rsidR="00247387" w:rsidRPr="00A1333F" w:rsidRDefault="00247387" w:rsidP="00247387">
      <w:pPr>
        <w:widowControl w:val="0"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</w:pPr>
    </w:p>
    <w:p w:rsidR="00A45830" w:rsidRPr="00D41BD7" w:rsidRDefault="00A45830" w:rsidP="00D41BD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41BD7">
        <w:rPr>
          <w:rFonts w:ascii="Times New Roman" w:hAnsi="Times New Roman"/>
          <w:bCs/>
          <w:sz w:val="24"/>
          <w:szCs w:val="24"/>
        </w:rPr>
        <w:t xml:space="preserve">Молодёжь </w:t>
      </w:r>
      <w:r w:rsidR="007C3481">
        <w:rPr>
          <w:rFonts w:ascii="Times New Roman" w:hAnsi="Times New Roman"/>
          <w:sz w:val="24"/>
          <w:szCs w:val="24"/>
        </w:rPr>
        <w:t>-</w:t>
      </w:r>
      <w:r w:rsidRPr="00D41BD7">
        <w:rPr>
          <w:rFonts w:ascii="Times New Roman" w:hAnsi="Times New Roman"/>
          <w:sz w:val="24"/>
          <w:szCs w:val="24"/>
        </w:rPr>
        <w:t xml:space="preserve"> социальная группа, характерными чертами которой выступают возраст её участников (от 16 до 30 лет), особенности их общественного положения и некоторые псих</w:t>
      </w:r>
      <w:r w:rsidRPr="00D41BD7">
        <w:rPr>
          <w:rFonts w:ascii="Times New Roman" w:hAnsi="Times New Roman"/>
          <w:sz w:val="24"/>
          <w:szCs w:val="24"/>
        </w:rPr>
        <w:t>о</w:t>
      </w:r>
      <w:r w:rsidRPr="00D41BD7">
        <w:rPr>
          <w:rFonts w:ascii="Times New Roman" w:hAnsi="Times New Roman"/>
          <w:sz w:val="24"/>
          <w:szCs w:val="24"/>
        </w:rPr>
        <w:t>логические качества.</w:t>
      </w:r>
    </w:p>
    <w:p w:rsidR="00A45830" w:rsidRPr="00D41BD7" w:rsidRDefault="00A45830" w:rsidP="00D41BD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41BD7">
        <w:rPr>
          <w:rFonts w:ascii="Times New Roman" w:hAnsi="Times New Roman"/>
          <w:sz w:val="24"/>
          <w:szCs w:val="24"/>
        </w:rPr>
        <w:t>Все выпускники школ, гимназий и лицеев являются молодёжью. Эта социальная группа по праву считается одной из самых активных, поскольку молодёжь находится на пути выбора профессии, становления мировоззрения.</w:t>
      </w:r>
    </w:p>
    <w:p w:rsidR="00A45830" w:rsidRDefault="00A45830" w:rsidP="00D41BD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41BD7">
        <w:rPr>
          <w:rFonts w:ascii="Times New Roman" w:hAnsi="Times New Roman"/>
          <w:sz w:val="24"/>
          <w:szCs w:val="24"/>
        </w:rPr>
        <w:t>Большинство людей именно в период молодости выбирают себе спутника жизни и с</w:t>
      </w:r>
      <w:r w:rsidRPr="00D41BD7">
        <w:rPr>
          <w:rFonts w:ascii="Times New Roman" w:hAnsi="Times New Roman"/>
          <w:sz w:val="24"/>
          <w:szCs w:val="24"/>
        </w:rPr>
        <w:t>о</w:t>
      </w:r>
      <w:r w:rsidRPr="00D41BD7">
        <w:rPr>
          <w:rFonts w:ascii="Times New Roman" w:hAnsi="Times New Roman"/>
          <w:sz w:val="24"/>
          <w:szCs w:val="24"/>
        </w:rPr>
        <w:t>здают семью, делают первые самостоятельные жизненные шаги, достигают экономической независимости и познают основы социально ответственного поведения. Молодость является определённой фазой, этапом жизненного цикла человека и биологически универсальна.</w:t>
      </w:r>
      <w:r w:rsidR="007C3481">
        <w:rPr>
          <w:rFonts w:ascii="Times New Roman" w:hAnsi="Times New Roman"/>
          <w:sz w:val="24"/>
          <w:szCs w:val="24"/>
        </w:rPr>
        <w:t xml:space="preserve"> </w:t>
      </w:r>
      <w:r w:rsidRPr="00D41BD7">
        <w:rPr>
          <w:rFonts w:ascii="Times New Roman" w:hAnsi="Times New Roman"/>
          <w:sz w:val="24"/>
          <w:szCs w:val="24"/>
        </w:rPr>
        <w:t>Ускорение темпов развития общества обусловливает возрастание роли молодёжи в общ</w:t>
      </w:r>
      <w:r w:rsidRPr="00D41BD7">
        <w:rPr>
          <w:rFonts w:ascii="Times New Roman" w:hAnsi="Times New Roman"/>
          <w:sz w:val="24"/>
          <w:szCs w:val="24"/>
        </w:rPr>
        <w:t>е</w:t>
      </w:r>
      <w:r w:rsidRPr="00D41BD7">
        <w:rPr>
          <w:rFonts w:ascii="Times New Roman" w:hAnsi="Times New Roman"/>
          <w:sz w:val="24"/>
          <w:szCs w:val="24"/>
        </w:rPr>
        <w:t>ственной жизни.</w:t>
      </w:r>
    </w:p>
    <w:p w:rsidR="00CD2FA7" w:rsidRPr="00DA731B" w:rsidRDefault="00181125" w:rsidP="00CD2FA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E23C5">
        <w:rPr>
          <w:rFonts w:ascii="Times New Roman" w:hAnsi="Times New Roman"/>
          <w:sz w:val="24"/>
          <w:szCs w:val="24"/>
        </w:rPr>
        <w:t>«Государственная молодежная политика» – направление дея</w:t>
      </w:r>
      <w:r w:rsidR="00CD2FA7" w:rsidRPr="007E23C5">
        <w:rPr>
          <w:rFonts w:ascii="Times New Roman" w:hAnsi="Times New Roman"/>
          <w:sz w:val="24"/>
          <w:szCs w:val="24"/>
        </w:rPr>
        <w:t xml:space="preserve">тельности Российской Федерации, </w:t>
      </w:r>
      <w:r w:rsidRPr="007E23C5">
        <w:rPr>
          <w:rFonts w:ascii="Times New Roman" w:hAnsi="Times New Roman"/>
          <w:sz w:val="24"/>
          <w:szCs w:val="24"/>
        </w:rPr>
        <w:t>представляющее собой систему мер нормативно-правового, финан</w:t>
      </w:r>
      <w:r w:rsidR="00CD2FA7" w:rsidRPr="007E23C5">
        <w:rPr>
          <w:rFonts w:ascii="Times New Roman" w:hAnsi="Times New Roman"/>
          <w:sz w:val="24"/>
          <w:szCs w:val="24"/>
        </w:rPr>
        <w:t>сово-экономического, организаци</w:t>
      </w:r>
      <w:r w:rsidRPr="007E23C5">
        <w:rPr>
          <w:rFonts w:ascii="Times New Roman" w:hAnsi="Times New Roman"/>
          <w:sz w:val="24"/>
          <w:szCs w:val="24"/>
        </w:rPr>
        <w:t>онно-управленческого, информационно-аналитического, кадр</w:t>
      </w:r>
      <w:r w:rsidRPr="007E23C5">
        <w:rPr>
          <w:rFonts w:ascii="Times New Roman" w:hAnsi="Times New Roman"/>
          <w:sz w:val="24"/>
          <w:szCs w:val="24"/>
        </w:rPr>
        <w:t>о</w:t>
      </w:r>
      <w:r w:rsidRPr="007E23C5">
        <w:rPr>
          <w:rFonts w:ascii="Times New Roman" w:hAnsi="Times New Roman"/>
          <w:sz w:val="24"/>
          <w:szCs w:val="24"/>
        </w:rPr>
        <w:t xml:space="preserve">вого и научного характера, </w:t>
      </w:r>
      <w:r w:rsidRPr="00DA731B">
        <w:rPr>
          <w:rFonts w:ascii="Times New Roman" w:hAnsi="Times New Roman"/>
          <w:sz w:val="24"/>
          <w:szCs w:val="24"/>
        </w:rPr>
        <w:t>реализуемых</w:t>
      </w:r>
      <w:r w:rsidR="00CD2FA7" w:rsidRPr="00DA731B">
        <w:rPr>
          <w:rFonts w:ascii="Times New Roman" w:hAnsi="Times New Roman"/>
          <w:sz w:val="24"/>
          <w:szCs w:val="24"/>
        </w:rPr>
        <w:t xml:space="preserve"> </w:t>
      </w:r>
      <w:r w:rsidRPr="00DA731B">
        <w:rPr>
          <w:rFonts w:ascii="Times New Roman" w:hAnsi="Times New Roman"/>
          <w:sz w:val="24"/>
          <w:szCs w:val="24"/>
        </w:rPr>
        <w:t>на основе взаимодействия с институтами гражда</w:t>
      </w:r>
      <w:r w:rsidRPr="00DA731B">
        <w:rPr>
          <w:rFonts w:ascii="Times New Roman" w:hAnsi="Times New Roman"/>
          <w:sz w:val="24"/>
          <w:szCs w:val="24"/>
        </w:rPr>
        <w:t>н</w:t>
      </w:r>
      <w:r w:rsidRPr="00DA731B">
        <w:rPr>
          <w:rFonts w:ascii="Times New Roman" w:hAnsi="Times New Roman"/>
          <w:sz w:val="24"/>
          <w:szCs w:val="24"/>
        </w:rPr>
        <w:t>ского общества и граж</w:t>
      </w:r>
      <w:r w:rsidR="00CD2FA7" w:rsidRPr="00DA731B">
        <w:rPr>
          <w:rFonts w:ascii="Times New Roman" w:hAnsi="Times New Roman"/>
          <w:sz w:val="24"/>
          <w:szCs w:val="24"/>
        </w:rPr>
        <w:t>данами, активного межведом</w:t>
      </w:r>
      <w:r w:rsidRPr="00DA731B">
        <w:rPr>
          <w:rFonts w:ascii="Times New Roman" w:hAnsi="Times New Roman"/>
          <w:sz w:val="24"/>
          <w:szCs w:val="24"/>
        </w:rPr>
        <w:t>ственного взаимодействия, направленных на гражданско-патриотиче</w:t>
      </w:r>
      <w:r w:rsidR="00CD2FA7" w:rsidRPr="00DA731B">
        <w:rPr>
          <w:rFonts w:ascii="Times New Roman" w:hAnsi="Times New Roman"/>
          <w:sz w:val="24"/>
          <w:szCs w:val="24"/>
        </w:rPr>
        <w:t>ское и духовно-нравственное вос</w:t>
      </w:r>
      <w:r w:rsidR="00BA7A01" w:rsidRPr="00DA731B">
        <w:rPr>
          <w:rFonts w:ascii="Times New Roman" w:hAnsi="Times New Roman"/>
          <w:sz w:val="24"/>
          <w:szCs w:val="24"/>
        </w:rPr>
        <w:t>питание молодежи, расширение возможностей для эффективной самореализации молодежи и повышение уровня ее потенц</w:t>
      </w:r>
      <w:r w:rsidR="00BA7A01" w:rsidRPr="00DA731B">
        <w:rPr>
          <w:rFonts w:ascii="Times New Roman" w:hAnsi="Times New Roman"/>
          <w:sz w:val="24"/>
          <w:szCs w:val="24"/>
        </w:rPr>
        <w:t>и</w:t>
      </w:r>
      <w:r w:rsidR="00BA7A01" w:rsidRPr="00DA731B">
        <w:rPr>
          <w:rFonts w:ascii="Times New Roman" w:hAnsi="Times New Roman"/>
          <w:sz w:val="24"/>
          <w:szCs w:val="24"/>
        </w:rPr>
        <w:t>ала в целях достижения устойчивого социально-экономического развития, глобальной ко</w:t>
      </w:r>
      <w:r w:rsidR="00BA7A01" w:rsidRPr="00DA731B">
        <w:rPr>
          <w:rFonts w:ascii="Times New Roman" w:hAnsi="Times New Roman"/>
          <w:sz w:val="24"/>
          <w:szCs w:val="24"/>
        </w:rPr>
        <w:t>н</w:t>
      </w:r>
      <w:r w:rsidR="00BA7A01" w:rsidRPr="00DA731B">
        <w:rPr>
          <w:rFonts w:ascii="Times New Roman" w:hAnsi="Times New Roman"/>
          <w:sz w:val="24"/>
          <w:szCs w:val="24"/>
        </w:rPr>
        <w:t>курентоспособности, национальной безопасности</w:t>
      </w:r>
      <w:proofErr w:type="gramEnd"/>
      <w:r w:rsidR="00BA7A01" w:rsidRPr="00DA731B">
        <w:rPr>
          <w:rFonts w:ascii="Times New Roman" w:hAnsi="Times New Roman"/>
          <w:sz w:val="24"/>
          <w:szCs w:val="24"/>
        </w:rPr>
        <w:t xml:space="preserve"> страны, а также упрочения ее лидерских позиций на мировой арене»</w:t>
      </w:r>
      <w:r w:rsidR="006B5998">
        <w:rPr>
          <w:rFonts w:ascii="Times New Roman" w:hAnsi="Times New Roman"/>
          <w:sz w:val="24"/>
          <w:szCs w:val="24"/>
        </w:rPr>
        <w:t xml:space="preserve"> [1]</w:t>
      </w:r>
      <w:r w:rsidR="00BA7A01" w:rsidRPr="00DA731B">
        <w:rPr>
          <w:rFonts w:ascii="Times New Roman" w:hAnsi="Times New Roman"/>
          <w:sz w:val="24"/>
          <w:szCs w:val="24"/>
        </w:rPr>
        <w:t xml:space="preserve">. </w:t>
      </w:r>
    </w:p>
    <w:p w:rsidR="00E32443" w:rsidRDefault="00DF3DA1" w:rsidP="00E32443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A731B">
        <w:rPr>
          <w:rFonts w:ascii="Times New Roman" w:hAnsi="Times New Roman"/>
          <w:sz w:val="24"/>
          <w:szCs w:val="24"/>
        </w:rPr>
        <w:lastRenderedPageBreak/>
        <w:t>Целью молодежной политики  выступает создание необходимых политических, эк</w:t>
      </w:r>
      <w:r w:rsidRPr="00DA731B">
        <w:rPr>
          <w:rFonts w:ascii="Times New Roman" w:hAnsi="Times New Roman"/>
          <w:sz w:val="24"/>
          <w:szCs w:val="24"/>
        </w:rPr>
        <w:t>о</w:t>
      </w:r>
      <w:r w:rsidRPr="00DA731B">
        <w:rPr>
          <w:rFonts w:ascii="Times New Roman" w:hAnsi="Times New Roman"/>
          <w:sz w:val="24"/>
          <w:szCs w:val="24"/>
        </w:rPr>
        <w:t xml:space="preserve">номических и правовых </w:t>
      </w:r>
      <w:r w:rsidR="003B7801" w:rsidRPr="00DA731B">
        <w:rPr>
          <w:rFonts w:ascii="Times New Roman" w:hAnsi="Times New Roman"/>
          <w:sz w:val="24"/>
          <w:szCs w:val="24"/>
        </w:rPr>
        <w:t>условий или гарантий, направленных на установление качественных условий жизни для молодежи.</w:t>
      </w:r>
    </w:p>
    <w:p w:rsidR="00E32443" w:rsidRDefault="00E32443" w:rsidP="00E32443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32443">
        <w:rPr>
          <w:rFonts w:ascii="Times New Roman" w:eastAsia="Times New Roman" w:hAnsi="Times New Roman"/>
          <w:sz w:val="24"/>
          <w:szCs w:val="24"/>
        </w:rPr>
        <w:t>Цель государственной молодежной политики обозначена в Концепции долгосрочного социально-экономического развития Российской Федерации на период до 2020 года, и об</w:t>
      </w:r>
      <w:r w:rsidRPr="00E32443">
        <w:rPr>
          <w:rFonts w:ascii="Times New Roman" w:eastAsia="Times New Roman" w:hAnsi="Times New Roman"/>
          <w:sz w:val="24"/>
          <w:szCs w:val="24"/>
        </w:rPr>
        <w:t>о</w:t>
      </w:r>
      <w:r w:rsidRPr="00E32443">
        <w:rPr>
          <w:rFonts w:ascii="Times New Roman" w:eastAsia="Times New Roman" w:hAnsi="Times New Roman"/>
          <w:sz w:val="24"/>
          <w:szCs w:val="24"/>
        </w:rPr>
        <w:t>значена как «создание условий для успешной социализации и эффективной самореализации молодежи, развитие потенциала молодежи и его использование в интересах инновационного развития страны»</w:t>
      </w:r>
      <w:r w:rsidR="006B5998">
        <w:rPr>
          <w:rFonts w:ascii="Times New Roman" w:eastAsia="Times New Roman" w:hAnsi="Times New Roman"/>
          <w:sz w:val="24"/>
          <w:szCs w:val="24"/>
        </w:rPr>
        <w:t xml:space="preserve"> [2]</w:t>
      </w:r>
      <w:r w:rsidRPr="00E32443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32443" w:rsidRDefault="00D1270D" w:rsidP="00E32443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Выделяют такие цели молодежной политики:</w:t>
      </w:r>
    </w:p>
    <w:p w:rsidR="00D1270D" w:rsidRDefault="00D1270D" w:rsidP="00E32443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 xml:space="preserve"> всестороннее воспитание и содействие к духовному, культурному, образовательн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>о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 xml:space="preserve">му, профессиональному становлению, нравственному и физическому развитию молодежи; </w:t>
      </w:r>
    </w:p>
    <w:p w:rsidR="00D1270D" w:rsidRDefault="00D1270D" w:rsidP="00E32443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 xml:space="preserve"> создание условий для свободного и эффективного участия молодежи в политич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>е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 xml:space="preserve">ском, социальном, экономическом и культурном развитии современного общества; </w:t>
      </w:r>
    </w:p>
    <w:p w:rsidR="00D1270D" w:rsidRDefault="00D1270D" w:rsidP="00E32443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 xml:space="preserve"> социальная, материальная, правовая и иная поддержка молодых людей; </w:t>
      </w:r>
    </w:p>
    <w:p w:rsidR="00207449" w:rsidRDefault="00D1270D" w:rsidP="00207449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 xml:space="preserve"> расширение возможностей молодежи в выборе жизненного пути</w:t>
      </w:r>
      <w:r w:rsidR="006B5998">
        <w:rPr>
          <w:rFonts w:ascii="Times New Roman" w:eastAsia="Times New Roman" w:hAnsi="Times New Roman"/>
          <w:sz w:val="24"/>
          <w:szCs w:val="24"/>
        </w:rPr>
        <w:t xml:space="preserve"> [3]</w:t>
      </w:r>
      <w:r w:rsidR="00E32443" w:rsidRPr="00E32443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B67E19" w:rsidRPr="00C13C47" w:rsidRDefault="001B5060" w:rsidP="00C13C47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5907FB">
        <w:rPr>
          <w:rFonts w:ascii="Times New Roman" w:eastAsia="Times New Roman" w:hAnsi="Times New Roman"/>
          <w:sz w:val="24"/>
          <w:szCs w:val="24"/>
        </w:rPr>
        <w:t xml:space="preserve">В настоящее время </w:t>
      </w:r>
      <w:r w:rsidR="005907FB" w:rsidRPr="005907FB">
        <w:rPr>
          <w:rFonts w:ascii="Times New Roman" w:eastAsia="Times New Roman" w:hAnsi="Times New Roman"/>
          <w:sz w:val="24"/>
          <w:szCs w:val="24"/>
        </w:rPr>
        <w:t xml:space="preserve">молодежная политика регулируется Конституция РФ, 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Федерал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ь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 xml:space="preserve">ный закон от 28 июня 1995 года </w:t>
      </w:r>
      <w:r w:rsidR="005907FB" w:rsidRPr="005907FB">
        <w:rPr>
          <w:rFonts w:ascii="Times New Roman" w:eastAsia="Times New Roman" w:hAnsi="Times New Roman"/>
          <w:sz w:val="24"/>
          <w:szCs w:val="24"/>
        </w:rPr>
        <w:t>№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 xml:space="preserve"> 98-ФЗ </w:t>
      </w:r>
      <w:r w:rsidR="005907FB">
        <w:rPr>
          <w:rFonts w:ascii="Times New Roman" w:eastAsia="Times New Roman" w:hAnsi="Times New Roman"/>
          <w:sz w:val="24"/>
          <w:szCs w:val="24"/>
        </w:rPr>
        <w:t>«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О государственной поддержке молодежных и де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т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ских общественных объединений</w:t>
      </w:r>
      <w:r w:rsidR="005907FB">
        <w:rPr>
          <w:rFonts w:ascii="Times New Roman" w:eastAsia="Times New Roman" w:hAnsi="Times New Roman"/>
          <w:sz w:val="24"/>
          <w:szCs w:val="24"/>
        </w:rPr>
        <w:t>»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 xml:space="preserve">, </w:t>
      </w:r>
      <w:r w:rsidR="000E3211" w:rsidRPr="005907FB">
        <w:rPr>
          <w:rFonts w:ascii="Times New Roman" w:eastAsia="Times New Roman" w:hAnsi="Times New Roman"/>
          <w:sz w:val="24"/>
          <w:szCs w:val="24"/>
        </w:rPr>
        <w:t xml:space="preserve">Федеральный закон </w:t>
      </w:r>
      <w:r w:rsidR="000E3211" w:rsidRPr="00B67E19">
        <w:rPr>
          <w:rFonts w:ascii="Times New Roman" w:eastAsia="Times New Roman" w:hAnsi="Times New Roman"/>
          <w:sz w:val="24"/>
          <w:szCs w:val="24"/>
        </w:rPr>
        <w:t>от 24.07.1998 №124-ФЗ</w:t>
      </w:r>
      <w:r w:rsidR="000E3211">
        <w:rPr>
          <w:rFonts w:ascii="Times New Roman" w:eastAsia="Times New Roman" w:hAnsi="Times New Roman"/>
          <w:sz w:val="24"/>
          <w:szCs w:val="24"/>
        </w:rPr>
        <w:t xml:space="preserve"> «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Об осно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в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ных гарантиях прав ребенка в Российской Федерации</w:t>
      </w:r>
      <w:r w:rsidR="000E3211">
        <w:rPr>
          <w:rFonts w:ascii="Times New Roman" w:eastAsia="Times New Roman" w:hAnsi="Times New Roman"/>
          <w:sz w:val="24"/>
          <w:szCs w:val="24"/>
        </w:rPr>
        <w:t>»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 xml:space="preserve">, </w:t>
      </w:r>
      <w:r w:rsidR="00207449" w:rsidRPr="005907FB">
        <w:rPr>
          <w:rFonts w:ascii="Times New Roman" w:eastAsia="Times New Roman" w:hAnsi="Times New Roman"/>
          <w:sz w:val="24"/>
          <w:szCs w:val="24"/>
        </w:rPr>
        <w:t xml:space="preserve">Федеральный закон </w:t>
      </w:r>
      <w:r w:rsidR="00207449" w:rsidRPr="00B67E19">
        <w:rPr>
          <w:rFonts w:ascii="Times New Roman" w:eastAsia="Times New Roman" w:hAnsi="Times New Roman"/>
          <w:sz w:val="24"/>
          <w:szCs w:val="24"/>
        </w:rPr>
        <w:t xml:space="preserve">от 11.08.1995 </w:t>
      </w:r>
      <w:r w:rsidR="00B67E19">
        <w:rPr>
          <w:rFonts w:ascii="Times New Roman" w:eastAsia="Times New Roman" w:hAnsi="Times New Roman"/>
          <w:sz w:val="24"/>
          <w:szCs w:val="24"/>
        </w:rPr>
        <w:t>№</w:t>
      </w:r>
      <w:r w:rsidR="00207449" w:rsidRPr="00B67E19">
        <w:rPr>
          <w:rFonts w:ascii="Times New Roman" w:eastAsia="Times New Roman" w:hAnsi="Times New Roman"/>
          <w:sz w:val="24"/>
          <w:szCs w:val="24"/>
        </w:rPr>
        <w:t xml:space="preserve"> 135-ФЗ</w:t>
      </w:r>
      <w:r w:rsidR="00207449">
        <w:rPr>
          <w:rFonts w:ascii="Times New Roman" w:eastAsia="Times New Roman" w:hAnsi="Times New Roman"/>
          <w:sz w:val="24"/>
          <w:szCs w:val="24"/>
        </w:rPr>
        <w:t xml:space="preserve"> </w:t>
      </w:r>
      <w:r w:rsidR="00A551F1">
        <w:rPr>
          <w:rFonts w:ascii="Times New Roman" w:eastAsia="Times New Roman" w:hAnsi="Times New Roman"/>
          <w:sz w:val="24"/>
          <w:szCs w:val="24"/>
        </w:rPr>
        <w:t>«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О благотворительной деятельности и благотворительных организациях</w:t>
      </w:r>
      <w:r w:rsidR="00A551F1">
        <w:rPr>
          <w:rFonts w:ascii="Times New Roman" w:eastAsia="Times New Roman" w:hAnsi="Times New Roman"/>
          <w:sz w:val="24"/>
          <w:szCs w:val="24"/>
        </w:rPr>
        <w:t>»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 xml:space="preserve">, </w:t>
      </w:r>
      <w:r w:rsidR="00C13C47" w:rsidRPr="005907FB">
        <w:rPr>
          <w:rFonts w:ascii="Times New Roman" w:eastAsia="Times New Roman" w:hAnsi="Times New Roman"/>
          <w:sz w:val="24"/>
          <w:szCs w:val="24"/>
        </w:rPr>
        <w:t>Федерал</w:t>
      </w:r>
      <w:r w:rsidR="00C13C47" w:rsidRPr="005907FB">
        <w:rPr>
          <w:rFonts w:ascii="Times New Roman" w:eastAsia="Times New Roman" w:hAnsi="Times New Roman"/>
          <w:sz w:val="24"/>
          <w:szCs w:val="24"/>
        </w:rPr>
        <w:t>ь</w:t>
      </w:r>
      <w:r w:rsidR="00C13C47" w:rsidRPr="005907FB">
        <w:rPr>
          <w:rFonts w:ascii="Times New Roman" w:eastAsia="Times New Roman" w:hAnsi="Times New Roman"/>
          <w:sz w:val="24"/>
          <w:szCs w:val="24"/>
        </w:rPr>
        <w:t xml:space="preserve">ный закон </w:t>
      </w:r>
      <w:r w:rsidR="00C13C47" w:rsidRPr="006B5998">
        <w:rPr>
          <w:rFonts w:ascii="Times New Roman" w:eastAsia="Times New Roman" w:hAnsi="Times New Roman"/>
          <w:sz w:val="24"/>
          <w:szCs w:val="24"/>
        </w:rPr>
        <w:t>от 29.12.2012 № 273-ФЗ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 xml:space="preserve"> </w:t>
      </w:r>
      <w:r w:rsidR="00C13C47" w:rsidRPr="006B5998">
        <w:rPr>
          <w:rFonts w:ascii="Times New Roman" w:eastAsia="Times New Roman" w:hAnsi="Times New Roman"/>
          <w:sz w:val="24"/>
          <w:szCs w:val="24"/>
        </w:rPr>
        <w:t>«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>Об образовании в Российской Федерации</w:t>
      </w:r>
      <w:r w:rsidR="00C13C47" w:rsidRPr="006B5998">
        <w:rPr>
          <w:rFonts w:ascii="Times New Roman" w:eastAsia="Times New Roman" w:hAnsi="Times New Roman"/>
          <w:sz w:val="24"/>
          <w:szCs w:val="24"/>
        </w:rPr>
        <w:t>»</w:t>
      </w:r>
      <w:r w:rsidR="00C14D80">
        <w:rPr>
          <w:rFonts w:ascii="Times New Roman" w:eastAsia="Times New Roman" w:hAnsi="Times New Roman"/>
          <w:sz w:val="24"/>
          <w:szCs w:val="24"/>
        </w:rPr>
        <w:t xml:space="preserve"> и т</w:t>
      </w:r>
      <w:proofErr w:type="gramEnd"/>
      <w:r w:rsidR="00C14D80">
        <w:rPr>
          <w:rFonts w:ascii="Times New Roman" w:eastAsia="Times New Roman" w:hAnsi="Times New Roman"/>
          <w:sz w:val="24"/>
          <w:szCs w:val="24"/>
        </w:rPr>
        <w:t>.д. А также входят в систему</w:t>
      </w:r>
      <w:r w:rsidR="006D2EC6" w:rsidRPr="005907FB">
        <w:rPr>
          <w:rFonts w:ascii="Times New Roman" w:eastAsia="Times New Roman" w:hAnsi="Times New Roman"/>
          <w:sz w:val="24"/>
          <w:szCs w:val="24"/>
        </w:rPr>
        <w:t xml:space="preserve"> подзаконные акты, носящие декларативный характер и закрепляющие лишь общие принципы, направления, задачи и принципы реализации молодежной политики. </w:t>
      </w:r>
    </w:p>
    <w:p w:rsidR="006D2EC6" w:rsidRDefault="006D2EC6" w:rsidP="00207449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07FB">
        <w:rPr>
          <w:rFonts w:ascii="Times New Roman" w:eastAsia="Times New Roman" w:hAnsi="Times New Roman"/>
          <w:sz w:val="24"/>
          <w:szCs w:val="24"/>
        </w:rPr>
        <w:t>К ним можно отнести Стратегию государственной молодежной политики в Росси</w:t>
      </w:r>
      <w:r w:rsidRPr="005907FB">
        <w:rPr>
          <w:rFonts w:ascii="Times New Roman" w:eastAsia="Times New Roman" w:hAnsi="Times New Roman"/>
          <w:sz w:val="24"/>
          <w:szCs w:val="24"/>
        </w:rPr>
        <w:t>й</w:t>
      </w:r>
      <w:r w:rsidRPr="005907FB">
        <w:rPr>
          <w:rFonts w:ascii="Times New Roman" w:eastAsia="Times New Roman" w:hAnsi="Times New Roman"/>
          <w:sz w:val="24"/>
          <w:szCs w:val="24"/>
        </w:rPr>
        <w:t xml:space="preserve">ской Федерации до 2016 года, утвержденную распоряжением Правительства РФ от 18.12.2006 </w:t>
      </w:r>
      <w:r w:rsidR="00C14D80">
        <w:rPr>
          <w:rFonts w:ascii="Times New Roman" w:eastAsia="Times New Roman" w:hAnsi="Times New Roman"/>
          <w:sz w:val="24"/>
          <w:szCs w:val="24"/>
        </w:rPr>
        <w:t>№</w:t>
      </w:r>
      <w:r w:rsidRPr="005907FB">
        <w:rPr>
          <w:rFonts w:ascii="Times New Roman" w:eastAsia="Times New Roman" w:hAnsi="Times New Roman"/>
          <w:sz w:val="24"/>
          <w:szCs w:val="24"/>
        </w:rPr>
        <w:t xml:space="preserve"> 1760-р, а также недавно утвержденные распоряжением Правительства РФ от 29.10.2014 </w:t>
      </w:r>
      <w:r w:rsidR="00C14D80">
        <w:rPr>
          <w:rFonts w:ascii="Times New Roman" w:eastAsia="Times New Roman" w:hAnsi="Times New Roman"/>
          <w:sz w:val="24"/>
          <w:szCs w:val="24"/>
        </w:rPr>
        <w:t>№</w:t>
      </w:r>
      <w:r w:rsidRPr="005907FB">
        <w:rPr>
          <w:rFonts w:ascii="Times New Roman" w:eastAsia="Times New Roman" w:hAnsi="Times New Roman"/>
          <w:sz w:val="24"/>
          <w:szCs w:val="24"/>
        </w:rPr>
        <w:t xml:space="preserve"> 2403-р Основы государственной молодежной </w:t>
      </w:r>
      <w:proofErr w:type="gramStart"/>
      <w:r w:rsidRPr="005907FB">
        <w:rPr>
          <w:rFonts w:ascii="Times New Roman" w:eastAsia="Times New Roman" w:hAnsi="Times New Roman"/>
          <w:sz w:val="24"/>
          <w:szCs w:val="24"/>
        </w:rPr>
        <w:t>политики на период</w:t>
      </w:r>
      <w:proofErr w:type="gramEnd"/>
      <w:r w:rsidRPr="005907FB">
        <w:rPr>
          <w:rFonts w:ascii="Times New Roman" w:eastAsia="Times New Roman" w:hAnsi="Times New Roman"/>
          <w:sz w:val="24"/>
          <w:szCs w:val="24"/>
        </w:rPr>
        <w:t xml:space="preserve"> до 2025 года.</w:t>
      </w:r>
    </w:p>
    <w:p w:rsidR="00233FB7" w:rsidRDefault="00233FB7" w:rsidP="00207449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Приморском крае развитие молодежной полити</w:t>
      </w:r>
      <w:r w:rsidR="00617359">
        <w:rPr>
          <w:rFonts w:ascii="Times New Roman" w:eastAsia="Times New Roman" w:hAnsi="Times New Roman"/>
          <w:sz w:val="24"/>
          <w:szCs w:val="24"/>
        </w:rPr>
        <w:t>ки осуществляется на основании т</w:t>
      </w:r>
      <w:r w:rsidR="00617359">
        <w:rPr>
          <w:rFonts w:ascii="Times New Roman" w:eastAsia="Times New Roman" w:hAnsi="Times New Roman"/>
          <w:sz w:val="24"/>
          <w:szCs w:val="24"/>
        </w:rPr>
        <w:t>а</w:t>
      </w:r>
      <w:r w:rsidR="00617359">
        <w:rPr>
          <w:rFonts w:ascii="Times New Roman" w:eastAsia="Times New Roman" w:hAnsi="Times New Roman"/>
          <w:sz w:val="24"/>
          <w:szCs w:val="24"/>
        </w:rPr>
        <w:t>ких нормативных актов:</w:t>
      </w:r>
    </w:p>
    <w:p w:rsidR="00617359" w:rsidRPr="00617359" w:rsidRDefault="00CB4B4C" w:rsidP="00CB4B4C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617359" w:rsidRPr="00617359">
        <w:rPr>
          <w:rFonts w:ascii="Times New Roman" w:eastAsia="Times New Roman" w:hAnsi="Times New Roman"/>
          <w:sz w:val="24"/>
          <w:szCs w:val="24"/>
        </w:rPr>
        <w:t xml:space="preserve">закон Приморского края </w:t>
      </w:r>
      <w:r w:rsidR="00617359">
        <w:rPr>
          <w:rFonts w:ascii="Times New Roman" w:eastAsia="Times New Roman" w:hAnsi="Times New Roman"/>
          <w:sz w:val="24"/>
          <w:szCs w:val="24"/>
        </w:rPr>
        <w:t>от 30 апреля 2009 года № 423-КЗ «</w:t>
      </w:r>
      <w:r w:rsidR="00617359" w:rsidRPr="00CB4B4C">
        <w:rPr>
          <w:rFonts w:ascii="Times New Roman" w:eastAsia="Times New Roman" w:hAnsi="Times New Roman"/>
          <w:sz w:val="24"/>
          <w:szCs w:val="24"/>
        </w:rPr>
        <w:t>О</w:t>
      </w:r>
      <w:r w:rsidR="002F308D">
        <w:rPr>
          <w:rFonts w:ascii="Times New Roman" w:eastAsia="Times New Roman" w:hAnsi="Times New Roman"/>
          <w:sz w:val="24"/>
          <w:szCs w:val="24"/>
        </w:rPr>
        <w:t xml:space="preserve"> </w:t>
      </w:r>
      <w:r w:rsidR="00617359" w:rsidRPr="00CB4B4C">
        <w:rPr>
          <w:rFonts w:ascii="Times New Roman" w:eastAsia="Times New Roman" w:hAnsi="Times New Roman"/>
          <w:sz w:val="24"/>
          <w:szCs w:val="24"/>
        </w:rPr>
        <w:t>молодежной политике в Приморском крае</w:t>
      </w:r>
      <w:r w:rsidR="00617359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617359" w:rsidRPr="00617359" w:rsidRDefault="00CB4B4C" w:rsidP="00CB4B4C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617359" w:rsidRPr="00617359">
        <w:rPr>
          <w:rFonts w:ascii="Times New Roman" w:eastAsia="Times New Roman" w:hAnsi="Times New Roman"/>
          <w:sz w:val="24"/>
          <w:szCs w:val="24"/>
        </w:rPr>
        <w:t>закон Приморского кр</w:t>
      </w:r>
      <w:r>
        <w:rPr>
          <w:rFonts w:ascii="Times New Roman" w:eastAsia="Times New Roman" w:hAnsi="Times New Roman"/>
          <w:sz w:val="24"/>
          <w:szCs w:val="24"/>
        </w:rPr>
        <w:t>ая от 11 мая 2016 года № 816-КЗ «</w:t>
      </w:r>
      <w:r w:rsidRPr="00CB4B4C">
        <w:rPr>
          <w:rFonts w:ascii="Times New Roman" w:eastAsia="Times New Roman" w:hAnsi="Times New Roman"/>
          <w:sz w:val="24"/>
          <w:szCs w:val="24"/>
        </w:rPr>
        <w:t>О патриотическом воспит</w:t>
      </w:r>
      <w:r w:rsidRPr="00CB4B4C">
        <w:rPr>
          <w:rFonts w:ascii="Times New Roman" w:eastAsia="Times New Roman" w:hAnsi="Times New Roman"/>
          <w:sz w:val="24"/>
          <w:szCs w:val="24"/>
        </w:rPr>
        <w:t>а</w:t>
      </w:r>
      <w:r w:rsidRPr="00CB4B4C">
        <w:rPr>
          <w:rFonts w:ascii="Times New Roman" w:eastAsia="Times New Roman" w:hAnsi="Times New Roman"/>
          <w:sz w:val="24"/>
          <w:szCs w:val="24"/>
        </w:rPr>
        <w:t>нии в Приморском крае</w:t>
      </w:r>
      <w:r>
        <w:rPr>
          <w:rFonts w:ascii="Times New Roman" w:eastAsia="Times New Roman" w:hAnsi="Times New Roman"/>
          <w:sz w:val="24"/>
          <w:szCs w:val="24"/>
        </w:rPr>
        <w:t>»;</w:t>
      </w:r>
    </w:p>
    <w:p w:rsidR="00617359" w:rsidRPr="00617359" w:rsidRDefault="00CB4B4C" w:rsidP="00CB4B4C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617359" w:rsidRPr="00617359">
        <w:rPr>
          <w:rFonts w:ascii="Times New Roman" w:eastAsia="Times New Roman" w:hAnsi="Times New Roman"/>
          <w:sz w:val="24"/>
          <w:szCs w:val="24"/>
        </w:rPr>
        <w:t xml:space="preserve">постановление Администрации Приморского края </w:t>
      </w:r>
      <w:r>
        <w:rPr>
          <w:rFonts w:ascii="Times New Roman" w:eastAsia="Times New Roman" w:hAnsi="Times New Roman"/>
          <w:sz w:val="24"/>
          <w:szCs w:val="24"/>
        </w:rPr>
        <w:t>от 07 ноября 2012 года № 320-па «</w:t>
      </w:r>
      <w:r w:rsidRPr="00CB4B4C">
        <w:rPr>
          <w:rFonts w:ascii="Times New Roman" w:eastAsia="Times New Roman" w:hAnsi="Times New Roman"/>
          <w:sz w:val="24"/>
          <w:szCs w:val="24"/>
        </w:rPr>
        <w:t>О переименовании управления по делам молодежи Приморского края и об утверждении положения о департаменте по делам молодежи Приморского края</w:t>
      </w:r>
      <w:r>
        <w:rPr>
          <w:rFonts w:ascii="Times New Roman" w:eastAsia="Times New Roman" w:hAnsi="Times New Roman"/>
          <w:sz w:val="24"/>
          <w:szCs w:val="24"/>
        </w:rPr>
        <w:t>»;</w:t>
      </w:r>
    </w:p>
    <w:p w:rsidR="00617359" w:rsidRPr="00617359" w:rsidRDefault="00CB4B4C" w:rsidP="00CB4B4C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617359" w:rsidRPr="00617359">
        <w:rPr>
          <w:rFonts w:ascii="Times New Roman" w:eastAsia="Times New Roman" w:hAnsi="Times New Roman"/>
          <w:sz w:val="24"/>
          <w:szCs w:val="24"/>
        </w:rPr>
        <w:t>постановление Администрации Приморского края от</w:t>
      </w:r>
      <w:r>
        <w:rPr>
          <w:rFonts w:ascii="Times New Roman" w:eastAsia="Times New Roman" w:hAnsi="Times New Roman"/>
          <w:sz w:val="24"/>
          <w:szCs w:val="24"/>
        </w:rPr>
        <w:t xml:space="preserve"> 07 декабря 2012 года № 395-па «</w:t>
      </w:r>
      <w:r w:rsidRPr="00CB4B4C">
        <w:rPr>
          <w:rFonts w:ascii="Times New Roman" w:eastAsia="Times New Roman" w:hAnsi="Times New Roman"/>
          <w:sz w:val="24"/>
          <w:szCs w:val="24"/>
        </w:rPr>
        <w:t xml:space="preserve">Об утверждении государственной программы Приморского края </w:t>
      </w:r>
      <w:r w:rsidR="00245A31">
        <w:rPr>
          <w:rFonts w:ascii="Times New Roman" w:eastAsia="Times New Roman" w:hAnsi="Times New Roman"/>
          <w:sz w:val="24"/>
          <w:szCs w:val="24"/>
        </w:rPr>
        <w:t>«</w:t>
      </w:r>
      <w:r w:rsidRPr="00CB4B4C">
        <w:rPr>
          <w:rFonts w:ascii="Times New Roman" w:eastAsia="Times New Roman" w:hAnsi="Times New Roman"/>
          <w:sz w:val="24"/>
          <w:szCs w:val="24"/>
        </w:rPr>
        <w:t>Развитие образования Приморского края</w:t>
      </w:r>
      <w:r w:rsidR="00245A31">
        <w:rPr>
          <w:rFonts w:ascii="Times New Roman" w:eastAsia="Times New Roman" w:hAnsi="Times New Roman"/>
          <w:sz w:val="24"/>
          <w:szCs w:val="24"/>
        </w:rPr>
        <w:t>»</w:t>
      </w:r>
      <w:r w:rsidRPr="00CB4B4C">
        <w:rPr>
          <w:rFonts w:ascii="Times New Roman" w:eastAsia="Times New Roman" w:hAnsi="Times New Roman"/>
          <w:sz w:val="24"/>
          <w:szCs w:val="24"/>
        </w:rPr>
        <w:t xml:space="preserve"> на 2013-2020 годы</w:t>
      </w:r>
      <w:r>
        <w:rPr>
          <w:rFonts w:ascii="Times New Roman" w:eastAsia="Times New Roman" w:hAnsi="Times New Roman"/>
          <w:sz w:val="24"/>
          <w:szCs w:val="24"/>
        </w:rPr>
        <w:t>».</w:t>
      </w:r>
    </w:p>
    <w:p w:rsidR="00617359" w:rsidRPr="00207449" w:rsidRDefault="009031B3" w:rsidP="00207449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Как мы видим, правовое регулирование </w:t>
      </w:r>
      <w:r w:rsidR="00AD4190">
        <w:rPr>
          <w:rFonts w:ascii="Times New Roman" w:eastAsia="Times New Roman" w:hAnsi="Times New Roman"/>
          <w:sz w:val="24"/>
          <w:szCs w:val="24"/>
        </w:rPr>
        <w:t>молодежной политики осуществляется на о</w:t>
      </w:r>
      <w:r w:rsidR="00AD4190">
        <w:rPr>
          <w:rFonts w:ascii="Times New Roman" w:eastAsia="Times New Roman" w:hAnsi="Times New Roman"/>
          <w:sz w:val="24"/>
          <w:szCs w:val="24"/>
        </w:rPr>
        <w:t>с</w:t>
      </w:r>
      <w:r w:rsidR="00AD4190">
        <w:rPr>
          <w:rFonts w:ascii="Times New Roman" w:eastAsia="Times New Roman" w:hAnsi="Times New Roman"/>
          <w:sz w:val="24"/>
          <w:szCs w:val="24"/>
        </w:rPr>
        <w:t>новании большого количества нормативных актов.</w:t>
      </w:r>
    </w:p>
    <w:p w:rsidR="00233FB7" w:rsidRDefault="00245A31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Ключевое 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 реализации государственной молодежной политики занимает «План мероприятий по реализации Основ государственной молодежной политики Росси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Федерации на период до 2025 года». Данный документ описывает целый спектр мер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приятий по различным направлениям реализации молодежной политики. </w:t>
      </w:r>
      <w:r w:rsidR="00291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Приморский край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субъект Российской федерации также реализует ряд мероприятий по выполнению «Пл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45A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мероприятий по реализации Основ государственной молодежной политики Российской Федерации на период до 2025 года».</w:t>
      </w:r>
    </w:p>
    <w:p w:rsidR="00291B36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мероприятий, указанных выше, является главным показателем эффе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тивности реа</w:t>
      </w:r>
      <w:r w:rsidR="00291B36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лизации федеральной нормативно-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правовой базы государственной молодежной политики. Ориентирование органов государственной власти </w:t>
      </w:r>
      <w:r w:rsidR="00291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Приморского  края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фед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ральное законодательство в сфере молодежной политики позволит достичь высоких показ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телей в работе с молодежью. </w:t>
      </w:r>
    </w:p>
    <w:p w:rsidR="00291B36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 общеизвестным и широко обсуждаемым в российском обществе вопр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 является понимание того, что одной из основных трудностей в организации эффективн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государственного управления в РФ является фактическое </w:t>
      </w:r>
      <w:proofErr w:type="spellStart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недостижение</w:t>
      </w:r>
      <w:proofErr w:type="spellEnd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сегодняшний день действенных механизмов передачи информации от властных структур обществу и с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 обратной связи между ними, о чем неоднократно заявляли лидеры нашего госуда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[</w:t>
      </w:r>
      <w:r w:rsidR="00D05846">
        <w:rPr>
          <w:rFonts w:ascii="Times New Roman" w:eastAsia="Times New Roman" w:hAnsi="Times New Roman" w:cs="Times New Roman"/>
          <w:sz w:val="24"/>
          <w:szCs w:val="24"/>
          <w:lang w:eastAsia="ru-RU"/>
        </w:rPr>
        <w:t>4, с. 77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  <w:proofErr w:type="gramEnd"/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по связям с общественностью администрации </w:t>
      </w:r>
      <w:r w:rsidR="00E15F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Приморского края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ществляет комплекс мероприятий, связанных с реализацией государственной молодежной политики и качественного образования молодых людей. </w:t>
      </w:r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Главной целью нового образования является развитие индивидуальных способностей человека, которые помогают ему в овладении различных видов деятельности и мышления. Переход на интерактивные методы обучения и технологии реального времени требует знач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тельных телекоммуникационных ресурсов, способных обеспечить необходимую взаимосвязь участников образовательного процесса, поддержку </w:t>
      </w:r>
      <w:proofErr w:type="spellStart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мультисервисных</w:t>
      </w:r>
      <w:proofErr w:type="spellEnd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технологий, высокую производительность телекоммуникационного оборудования и пропускную спосо</w:t>
      </w:r>
      <w:r w:rsidR="00B43144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бность с</w:t>
      </w:r>
      <w:r w:rsidR="00B4314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431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тей передачи данных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Проводимая работа наиболее полно отражает потребности молодежи региона, однако наряду с преимуществами, также описанными ранее, в деятельности Управления в сфере м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лодежной политики можно отметить и ряд проблем. </w:t>
      </w:r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Первой проблемой, которую необходимо отметить в первую очередь, является отсу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у отдела молодежных программ администрации области подведомственных учрежд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ний, в компетенцию которых входило бы выполнение отдельных мероприятий по реализ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государственной молодежной политики области. Наличие данной проблемы обусловл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тем, что на отдел молодежных программ возложен слишком большой круг обязанностей, что не позволяет выполнять работу наиболее эффективно. Особое внимание нам хотелось бы уделить такому направлению как работа с добровольцами (волонтерами). Работа с добр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вольцами (волонтерами) является одним из основных направлений работы отдела молоде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программ и возлагает на него большой круг обязанностей, ведь эта сфера работы с м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лодежью является одной </w:t>
      </w:r>
      <w:proofErr w:type="gramStart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наиболее обширных. </w:t>
      </w:r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разгрузки данного направления предлагаем создать </w:t>
      </w:r>
      <w:proofErr w:type="gramStart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базе управления по связям с общественностью отдел по работе с добровольцами</w:t>
      </w:r>
      <w:proofErr w:type="gramEnd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(волонтерами), в компетенцию которого будет входить непосредственно работа с волонтерами. Данная мера позволит ра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пределить ряд обязанностей между отделами, что сделает работу с молодежью еще более эффективной. </w:t>
      </w:r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Второе решение данной проблемы мы видим в создании подведомственного учрежд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не базирующегося на Управлении, но получающего от него всестороннюю поддержку и взаимодействующего непосредственно с отделом молодежных программ. Таким учрежден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может быть региональный волонтерский центр, который объединит на своей базе воло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теров </w:t>
      </w:r>
      <w:r w:rsidR="00E15F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Приморского края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будет наиболее эффективно координировать их деятельность. </w:t>
      </w:r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последнее десятилетие интерес к жизни </w:t>
      </w:r>
      <w:proofErr w:type="gramStart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молодежи</w:t>
      </w:r>
      <w:proofErr w:type="gramEnd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несомненно вырос, тем более, когда становится все более очевидной моральная незрелость молодых людей, все чаще пр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являющаяся в инфантилизме и нежелании не только добиваться жизненных целей, но зач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стую и вообще их выстраивать, инцидентах экстремизма, жестокости, росте преступности и наркомании [</w:t>
      </w:r>
      <w:r w:rsidR="00B43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5, c. </w:t>
      </w:r>
      <w:r w:rsid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]. </w:t>
      </w:r>
    </w:p>
    <w:p w:rsidR="00E15F5B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отдел молодежных программ управления по связям с общественностью ведет работу по социальной интеграции и саморазвитию молодых людей, оказавшихся в трудной жизненной ситуации. </w:t>
      </w:r>
    </w:p>
    <w:p w:rsidR="00B43144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связи на Управление возлагается ответственность по работе с трудными по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ростками, социально неадаптированной молодежью. На наш взгляд, целесообразно выделить работу с трудными подростками в отдельное направление работы с молодежью, так как да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ная группа требует особого внимания. С целью повышения эффективности работы с данной группой молодежи предлагаем ввести в отделе молодежных программ должность специал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 по работе с социально незащищенной молодежью, что позволит повысить внимание к данной группе. Важно указать на такую проблему как отсутствие в структуре нормативно-правовой базы управления по связям с общественностью администрации области положений о каждом отдельно взятом отделе. </w:t>
      </w:r>
    </w:p>
    <w:p w:rsidR="00B43144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документ управления по связям с общественностью – Положение об упра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лении, не содержит перечень определенных задач для каждого отдела, в нем лишь описаны функции Управления в целом, а отделам в Положении </w:t>
      </w:r>
      <w:proofErr w:type="gramStart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уделено сравнительно мало</w:t>
      </w:r>
      <w:proofErr w:type="gramEnd"/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внимания. Отсутствие четкого регламентирования деятельности отделов не определяет точного круга их обязанностей, не задает им рамки. </w:t>
      </w:r>
    </w:p>
    <w:p w:rsidR="00DB379A" w:rsidRDefault="00C13C4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выполнение своих обязанностей одним отделом может пересекаться с обязанностями другого, что приводит к некоторым разногласиям в работе Управления в ц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лом. Решить эту проблему поможет создание нормативной правовой базы для каждого отд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ла, в котором будут указаны основные цели, задачи, полномочия, права, обязанности, направления взаимоотношений отдела.</w:t>
      </w:r>
    </w:p>
    <w:p w:rsidR="00DB379A" w:rsidRDefault="00DB379A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47387" w:rsidRDefault="006D20A9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</w:t>
      </w:r>
    </w:p>
    <w:p w:rsidR="00247387" w:rsidRPr="009224AF" w:rsidRDefault="00247387" w:rsidP="00247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3E73" w:rsidRPr="00151BC9" w:rsidRDefault="00A93E73" w:rsidP="00A93E7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B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Основ государственной молодежной политики Российской Фед</w:t>
      </w:r>
      <w:r w:rsidRPr="00151BC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51B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рации на период до 2025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р</w:t>
      </w:r>
      <w:r w:rsidRPr="0015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аспоряжение Правительства РФ от 29.11.2014 </w:t>
      </w:r>
      <w:r w:rsidR="002F308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51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2403-р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СПС «Консультант плюс» – Режим доступа: </w:t>
      </w:r>
      <w:r w:rsidRPr="002E68CB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http://www.consultant.ru/cons/cgi/online.cgi?req=doc&amp;ts=773854690036960471566566144&amp;cacheid=46282988E6A3C13839A0C00420B96E57&amp;mode=splus&amp;base=LAW&amp;n=171835&amp;rnd=0.7814202310884234#49kzpo5e4ek</w:t>
      </w:r>
    </w:p>
    <w:p w:rsidR="00A93E73" w:rsidRPr="00516A94" w:rsidRDefault="00A93E73" w:rsidP="00A93E7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A94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Концепции долгосрочного социально-экономического развития Российской Ф</w:t>
      </w:r>
      <w:r w:rsidRPr="00516A9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16A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дерации на пер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иод до 2020 года: р</w:t>
      </w:r>
      <w:r w:rsidRPr="00516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аспоряжение Правительства РФ от 17.11.2008 </w:t>
      </w:r>
      <w:r w:rsidR="002F308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16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1662-р (ред. от 28.09.2018)  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СПС «Консультант плюс» – Режим доступа: </w:t>
      </w:r>
      <w:r w:rsidRPr="00516A9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http://www.consultant.ru/cons/cgi/online.cgi?req=doc&amp;base=LAW&amp;n=308069&amp;fld=134&amp;dst=100007,0&amp;rnd=0.7236302564640017#05280282762184513</w:t>
      </w:r>
    </w:p>
    <w:p w:rsidR="00A93E73" w:rsidRPr="004E44DA" w:rsidRDefault="00A93E73" w:rsidP="00A93E7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Понятие, сущность и значение молодежной политики 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Pr="00C13C47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Режим доступа: </w:t>
      </w:r>
      <w:r w:rsidRPr="004E44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https://schetuchet.ru/ponyatie-sushhnost-i-znachenie-molodezhnoj-politiki/#i-4</w:t>
      </w:r>
    </w:p>
    <w:p w:rsidR="00A93E73" w:rsidRPr="00AC1755" w:rsidRDefault="00A93E73" w:rsidP="00A93E7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мова</w:t>
      </w:r>
      <w:proofErr w:type="spellEnd"/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отдельных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направлениях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административной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рефо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Выжимова</w:t>
      </w:r>
      <w:proofErr w:type="spellEnd"/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Семьянинов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// Influence of the social pr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cesses globalization factor on the </w:t>
      </w:r>
      <w:proofErr w:type="spellStart"/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economical</w:t>
      </w:r>
      <w:proofErr w:type="spellEnd"/>
      <w:r w:rsidRPr="00D573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and legal development of states and corporations Peer-reviewed materials digest.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2015. С. 76-78</w:t>
      </w:r>
    </w:p>
    <w:p w:rsidR="00A93E73" w:rsidRPr="00AC1755" w:rsidRDefault="00A93E73" w:rsidP="00A93E7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Выжимова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Н.Г.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особенностях реализации молодежной политики в России и в регионе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Н.Г. </w:t>
      </w:r>
      <w:proofErr w:type="spellStart"/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Выжимова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Е.Ю.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// Современные тенденции развития теории и пра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тики управления в России и за рубежом: материалы VI международной научно-практической конференции.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C1755">
        <w:rPr>
          <w:rFonts w:ascii="Times New Roman" w:eastAsia="Times New Roman" w:hAnsi="Times New Roman" w:cs="Times New Roman"/>
          <w:sz w:val="24"/>
          <w:szCs w:val="24"/>
          <w:lang w:eastAsia="ru-RU"/>
        </w:rPr>
        <w:t>С. 22-32</w:t>
      </w:r>
    </w:p>
    <w:p w:rsidR="00C31BBD" w:rsidRDefault="00C31BBD"/>
    <w:sectPr w:rsidR="00C31BBD" w:rsidSect="002F308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6AF" w:rsidRDefault="006F36AF" w:rsidP="007E23C5">
      <w:pPr>
        <w:spacing w:after="0" w:line="240" w:lineRule="auto"/>
      </w:pPr>
      <w:r>
        <w:separator/>
      </w:r>
    </w:p>
  </w:endnote>
  <w:endnote w:type="continuationSeparator" w:id="0">
    <w:p w:rsidR="006F36AF" w:rsidRDefault="006F36AF" w:rsidP="007E2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6AF" w:rsidRDefault="006F36AF" w:rsidP="007E23C5">
      <w:pPr>
        <w:spacing w:after="0" w:line="240" w:lineRule="auto"/>
      </w:pPr>
      <w:r>
        <w:separator/>
      </w:r>
    </w:p>
  </w:footnote>
  <w:footnote w:type="continuationSeparator" w:id="0">
    <w:p w:rsidR="006F36AF" w:rsidRDefault="006F36AF" w:rsidP="007E2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760E"/>
    <w:multiLevelType w:val="hybridMultilevel"/>
    <w:tmpl w:val="B68A5250"/>
    <w:lvl w:ilvl="0" w:tplc="4468BB9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0944332"/>
    <w:multiLevelType w:val="hybridMultilevel"/>
    <w:tmpl w:val="52B8CA12"/>
    <w:lvl w:ilvl="0" w:tplc="4468BB9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66B4C9B"/>
    <w:multiLevelType w:val="hybridMultilevel"/>
    <w:tmpl w:val="135AA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D2272"/>
    <w:multiLevelType w:val="hybridMultilevel"/>
    <w:tmpl w:val="520E37E4"/>
    <w:lvl w:ilvl="0" w:tplc="4468BB9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387"/>
    <w:rsid w:val="00042CD5"/>
    <w:rsid w:val="000C7B15"/>
    <w:rsid w:val="000D38DD"/>
    <w:rsid w:val="000E3211"/>
    <w:rsid w:val="00151BC9"/>
    <w:rsid w:val="00181125"/>
    <w:rsid w:val="00185AFC"/>
    <w:rsid w:val="001B5060"/>
    <w:rsid w:val="00207449"/>
    <w:rsid w:val="00233FB7"/>
    <w:rsid w:val="00245A31"/>
    <w:rsid w:val="00247387"/>
    <w:rsid w:val="00291B36"/>
    <w:rsid w:val="002A6561"/>
    <w:rsid w:val="002E68CB"/>
    <w:rsid w:val="002F308D"/>
    <w:rsid w:val="002F53C9"/>
    <w:rsid w:val="003A1A39"/>
    <w:rsid w:val="003B7801"/>
    <w:rsid w:val="00412864"/>
    <w:rsid w:val="004E44DA"/>
    <w:rsid w:val="00516A94"/>
    <w:rsid w:val="005907FB"/>
    <w:rsid w:val="005970F3"/>
    <w:rsid w:val="005E2EA2"/>
    <w:rsid w:val="00617359"/>
    <w:rsid w:val="00640AE2"/>
    <w:rsid w:val="00672F61"/>
    <w:rsid w:val="00677679"/>
    <w:rsid w:val="006B5998"/>
    <w:rsid w:val="006C3430"/>
    <w:rsid w:val="006D20A9"/>
    <w:rsid w:val="006D2EC6"/>
    <w:rsid w:val="006F36AF"/>
    <w:rsid w:val="007C3481"/>
    <w:rsid w:val="007E23C5"/>
    <w:rsid w:val="008078A1"/>
    <w:rsid w:val="009031B3"/>
    <w:rsid w:val="00903521"/>
    <w:rsid w:val="009112A9"/>
    <w:rsid w:val="009820AB"/>
    <w:rsid w:val="00A02BC1"/>
    <w:rsid w:val="00A45830"/>
    <w:rsid w:val="00A551F1"/>
    <w:rsid w:val="00A93E73"/>
    <w:rsid w:val="00AC1755"/>
    <w:rsid w:val="00AD4190"/>
    <w:rsid w:val="00B43144"/>
    <w:rsid w:val="00B670B6"/>
    <w:rsid w:val="00B67E19"/>
    <w:rsid w:val="00BA5288"/>
    <w:rsid w:val="00BA7A01"/>
    <w:rsid w:val="00C13C47"/>
    <w:rsid w:val="00C14D80"/>
    <w:rsid w:val="00C31BBD"/>
    <w:rsid w:val="00CB4B4C"/>
    <w:rsid w:val="00CD2FA7"/>
    <w:rsid w:val="00CE6EEA"/>
    <w:rsid w:val="00D052C4"/>
    <w:rsid w:val="00D05846"/>
    <w:rsid w:val="00D1270D"/>
    <w:rsid w:val="00D41BD7"/>
    <w:rsid w:val="00D573F4"/>
    <w:rsid w:val="00D76658"/>
    <w:rsid w:val="00D773B1"/>
    <w:rsid w:val="00DA731B"/>
    <w:rsid w:val="00DB379A"/>
    <w:rsid w:val="00DE6F8D"/>
    <w:rsid w:val="00DF3DA1"/>
    <w:rsid w:val="00E04FA2"/>
    <w:rsid w:val="00E15F5B"/>
    <w:rsid w:val="00E32443"/>
    <w:rsid w:val="00E91853"/>
    <w:rsid w:val="00E92A3C"/>
    <w:rsid w:val="00EF7B13"/>
    <w:rsid w:val="00F023E9"/>
    <w:rsid w:val="00F1292D"/>
    <w:rsid w:val="00F2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387"/>
  </w:style>
  <w:style w:type="paragraph" w:styleId="1">
    <w:name w:val="heading 1"/>
    <w:basedOn w:val="a"/>
    <w:link w:val="10"/>
    <w:uiPriority w:val="9"/>
    <w:qFormat/>
    <w:rsid w:val="000E32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24738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47387"/>
    <w:rPr>
      <w:sz w:val="20"/>
      <w:szCs w:val="20"/>
    </w:rPr>
  </w:style>
  <w:style w:type="paragraph" w:customStyle="1" w:styleId="ConsPlusNormal">
    <w:name w:val="ConsPlusNormal"/>
    <w:link w:val="ConsPlusNormal0"/>
    <w:rsid w:val="00F023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023E9"/>
    <w:rPr>
      <w:rFonts w:ascii="Arial" w:eastAsia="Calibri" w:hAnsi="Arial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A4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5830"/>
    <w:rPr>
      <w:b/>
      <w:bCs/>
    </w:rPr>
  </w:style>
  <w:style w:type="character" w:styleId="a7">
    <w:name w:val="footnote reference"/>
    <w:basedOn w:val="a0"/>
    <w:uiPriority w:val="99"/>
    <w:semiHidden/>
    <w:unhideWhenUsed/>
    <w:rsid w:val="007E23C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0E32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516A94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17359"/>
    <w:rPr>
      <w:color w:val="0000FF"/>
      <w:u w:val="single"/>
    </w:rPr>
  </w:style>
  <w:style w:type="character" w:customStyle="1" w:styleId="blk">
    <w:name w:val="blk"/>
    <w:basedOn w:val="a0"/>
    <w:rsid w:val="00151B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387"/>
  </w:style>
  <w:style w:type="paragraph" w:styleId="1">
    <w:name w:val="heading 1"/>
    <w:basedOn w:val="a"/>
    <w:link w:val="10"/>
    <w:uiPriority w:val="9"/>
    <w:qFormat/>
    <w:rsid w:val="000E32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24738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47387"/>
    <w:rPr>
      <w:sz w:val="20"/>
      <w:szCs w:val="20"/>
    </w:rPr>
  </w:style>
  <w:style w:type="paragraph" w:customStyle="1" w:styleId="ConsPlusNormal">
    <w:name w:val="ConsPlusNormal"/>
    <w:link w:val="ConsPlusNormal0"/>
    <w:rsid w:val="00F023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023E9"/>
    <w:rPr>
      <w:rFonts w:ascii="Arial" w:eastAsia="Calibri" w:hAnsi="Arial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A4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5830"/>
    <w:rPr>
      <w:b/>
      <w:bCs/>
    </w:rPr>
  </w:style>
  <w:style w:type="character" w:styleId="a7">
    <w:name w:val="footnote reference"/>
    <w:basedOn w:val="a0"/>
    <w:uiPriority w:val="99"/>
    <w:semiHidden/>
    <w:unhideWhenUsed/>
    <w:rsid w:val="007E23C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0E32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516A94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17359"/>
    <w:rPr>
      <w:color w:val="0000FF"/>
      <w:u w:val="single"/>
    </w:rPr>
  </w:style>
  <w:style w:type="character" w:customStyle="1" w:styleId="blk">
    <w:name w:val="blk"/>
    <w:basedOn w:val="a0"/>
    <w:rsid w:val="00151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ultanovae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8D6CD-815D-4FA0-A0F0-23BB910A0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asya</dc:creator>
  <cp:lastModifiedBy>uzer</cp:lastModifiedBy>
  <cp:revision>3</cp:revision>
  <dcterms:created xsi:type="dcterms:W3CDTF">2020-05-07T00:17:00Z</dcterms:created>
  <dcterms:modified xsi:type="dcterms:W3CDTF">2020-05-07T00:22:00Z</dcterms:modified>
</cp:coreProperties>
</file>