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E7B" w:rsidRDefault="00052B58">
      <w:pPr>
        <w:rPr>
          <w:rStyle w:val="fontstyle51"/>
        </w:rPr>
      </w:pPr>
      <w:r>
        <w:rPr>
          <w:rStyle w:val="fontstyle01"/>
        </w:rPr>
        <w:t>Министерство науки и высшего образования Российской Федерации</w:t>
      </w:r>
      <w:r>
        <w:rPr>
          <w:rFonts w:ascii="Arial" w:hAnsi="Arial" w:cs="Arial"/>
          <w:color w:val="000000"/>
        </w:rPr>
        <w:br/>
      </w:r>
      <w:r>
        <w:rPr>
          <w:rStyle w:val="fontstyle01"/>
        </w:rPr>
        <w:t>Владивостокский государственный университет</w:t>
      </w:r>
      <w:r>
        <w:rPr>
          <w:rFonts w:ascii="Arial" w:hAnsi="Arial" w:cs="Arial"/>
          <w:color w:val="000000"/>
        </w:rPr>
        <w:br/>
      </w:r>
      <w:r>
        <w:rPr>
          <w:rStyle w:val="fontstyle01"/>
        </w:rPr>
        <w:t xml:space="preserve">экономики и сервиса </w:t>
      </w:r>
      <w:r>
        <w:rPr>
          <w:rStyle w:val="fontstyle21"/>
        </w:rPr>
        <w:t>(</w:t>
      </w:r>
      <w:r>
        <w:rPr>
          <w:rStyle w:val="fontstyle01"/>
        </w:rPr>
        <w:t>ВГУЭС</w:t>
      </w:r>
      <w:r>
        <w:rPr>
          <w:rStyle w:val="fontstyle21"/>
        </w:rPr>
        <w:t>)</w:t>
      </w:r>
      <w:r>
        <w:rPr>
          <w:rFonts w:ascii="Helvetica" w:hAnsi="Helvetica" w:cs="Helvetica"/>
          <w:color w:val="000000"/>
        </w:rPr>
        <w:br/>
      </w:r>
      <w:r>
        <w:rPr>
          <w:rStyle w:val="fontstyle31"/>
        </w:rPr>
        <w:t>НАУКА, МЕНЯЮЩАЯ ЖИЗНЬ</w:t>
      </w:r>
      <w:r>
        <w:rPr>
          <w:rFonts w:ascii="Bold" w:hAnsi="Bold"/>
          <w:b/>
          <w:bCs/>
          <w:color w:val="000000"/>
          <w:sz w:val="32"/>
          <w:szCs w:val="32"/>
        </w:rPr>
        <w:br/>
      </w:r>
      <w:r>
        <w:rPr>
          <w:rStyle w:val="fontstyle01"/>
        </w:rPr>
        <w:t>Материалы национального научного форума</w:t>
      </w:r>
      <w:r>
        <w:rPr>
          <w:rFonts w:ascii="Arial" w:hAnsi="Arial" w:cs="Arial"/>
          <w:color w:val="000000"/>
        </w:rPr>
        <w:br/>
      </w:r>
      <w:r>
        <w:rPr>
          <w:rStyle w:val="fontstyle01"/>
        </w:rPr>
        <w:t>магистрантов</w:t>
      </w:r>
      <w:r>
        <w:rPr>
          <w:rStyle w:val="fontstyle21"/>
        </w:rPr>
        <w:t xml:space="preserve">, </w:t>
      </w:r>
      <w:r>
        <w:rPr>
          <w:rStyle w:val="fontstyle01"/>
        </w:rPr>
        <w:t>аспирантов и молодых учёных</w:t>
      </w:r>
      <w:r>
        <w:rPr>
          <w:rFonts w:ascii="Arial" w:hAnsi="Arial" w:cs="Arial"/>
          <w:color w:val="000000"/>
        </w:rPr>
        <w:br/>
      </w:r>
      <w:r>
        <w:rPr>
          <w:rStyle w:val="fontstyle21"/>
        </w:rPr>
        <w:t xml:space="preserve">30–31 </w:t>
      </w:r>
      <w:r>
        <w:rPr>
          <w:rStyle w:val="fontstyle01"/>
        </w:rPr>
        <w:t xml:space="preserve">мая </w:t>
      </w:r>
      <w:r>
        <w:rPr>
          <w:rStyle w:val="fontstyle21"/>
        </w:rPr>
        <w:t xml:space="preserve">2019 </w:t>
      </w:r>
      <w:r>
        <w:rPr>
          <w:rStyle w:val="fontstyle01"/>
        </w:rPr>
        <w:t>года</w:t>
      </w:r>
      <w:r>
        <w:rPr>
          <w:rFonts w:ascii="Arial" w:hAnsi="Arial" w:cs="Arial"/>
          <w:color w:val="000000"/>
        </w:rPr>
        <w:br/>
      </w:r>
      <w:r>
        <w:rPr>
          <w:rStyle w:val="fontstyle01"/>
        </w:rPr>
        <w:t>Под общей редакцией доктора экономических наук</w:t>
      </w:r>
      <w:r>
        <w:rPr>
          <w:rFonts w:ascii="Arial" w:hAnsi="Arial" w:cs="Arial"/>
          <w:color w:val="000000"/>
        </w:rPr>
        <w:br/>
      </w:r>
      <w:r>
        <w:rPr>
          <w:rStyle w:val="fontstyle01"/>
        </w:rPr>
        <w:t>Т</w:t>
      </w:r>
      <w:r>
        <w:rPr>
          <w:rStyle w:val="fontstyle21"/>
        </w:rPr>
        <w:t>.</w:t>
      </w:r>
      <w:r>
        <w:rPr>
          <w:rStyle w:val="fontstyle01"/>
        </w:rPr>
        <w:t>В</w:t>
      </w:r>
      <w:r>
        <w:rPr>
          <w:rStyle w:val="fontstyle21"/>
        </w:rPr>
        <w:t xml:space="preserve">. </w:t>
      </w:r>
      <w:r>
        <w:rPr>
          <w:rStyle w:val="fontstyle01"/>
        </w:rPr>
        <w:t>Терентьевой</w:t>
      </w:r>
      <w:r>
        <w:rPr>
          <w:rFonts w:ascii="Arial" w:hAnsi="Arial" w:cs="Arial"/>
          <w:color w:val="000000"/>
        </w:rPr>
        <w:br/>
      </w:r>
      <w:r>
        <w:rPr>
          <w:rStyle w:val="fontstyle01"/>
        </w:rPr>
        <w:t>Владивосток</w:t>
      </w:r>
      <w:r>
        <w:rPr>
          <w:rFonts w:ascii="Arial" w:hAnsi="Arial" w:cs="Arial"/>
          <w:color w:val="000000"/>
        </w:rPr>
        <w:br/>
      </w:r>
      <w:r>
        <w:rPr>
          <w:rStyle w:val="fontstyle01"/>
        </w:rPr>
        <w:t>Издательство ВГУЭС</w:t>
      </w:r>
      <w:r>
        <w:rPr>
          <w:rFonts w:ascii="Arial" w:hAnsi="Arial" w:cs="Arial"/>
          <w:color w:val="000000"/>
        </w:rPr>
        <w:br/>
      </w:r>
      <w:r>
        <w:rPr>
          <w:rStyle w:val="fontstyle21"/>
        </w:rPr>
        <w:t>2019</w:t>
      </w:r>
      <w:r>
        <w:br/>
      </w:r>
      <w:r>
        <w:rPr>
          <w:rStyle w:val="fontstyle41"/>
        </w:rPr>
        <w:t xml:space="preserve">УДК </w:t>
      </w:r>
      <w:r>
        <w:rPr>
          <w:rStyle w:val="fontstyle51"/>
        </w:rPr>
        <w:t>001.8</w:t>
      </w:r>
      <w:r>
        <w:rPr>
          <w:rFonts w:ascii="Times-Roman" w:hAnsi="Times-Roman"/>
          <w:color w:val="000000"/>
        </w:rPr>
        <w:br/>
      </w:r>
      <w:r>
        <w:rPr>
          <w:rStyle w:val="fontstyle41"/>
        </w:rPr>
        <w:t xml:space="preserve">ББК </w:t>
      </w:r>
      <w:r>
        <w:rPr>
          <w:rStyle w:val="fontstyle51"/>
        </w:rPr>
        <w:t>72.5</w:t>
      </w:r>
      <w:r>
        <w:rPr>
          <w:rStyle w:val="fontstyle41"/>
        </w:rPr>
        <w:t>я</w:t>
      </w:r>
      <w:r>
        <w:rPr>
          <w:rStyle w:val="fontstyle51"/>
        </w:rPr>
        <w:t>431</w:t>
      </w:r>
      <w:r>
        <w:rPr>
          <w:rFonts w:ascii="Times-Roman" w:hAnsi="Times-Roman"/>
          <w:color w:val="000000"/>
        </w:rPr>
        <w:br/>
      </w:r>
      <w:r>
        <w:rPr>
          <w:rStyle w:val="fontstyle41"/>
        </w:rPr>
        <w:t>Н</w:t>
      </w:r>
      <w:r>
        <w:rPr>
          <w:rStyle w:val="fontstyle51"/>
        </w:rPr>
        <w:t>34</w:t>
      </w:r>
      <w:r>
        <w:rPr>
          <w:rFonts w:ascii="Times-Roman" w:hAnsi="Times-Roman"/>
          <w:color w:val="000000"/>
        </w:rPr>
        <w:br/>
      </w:r>
      <w:r>
        <w:rPr>
          <w:rStyle w:val="fontstyle41"/>
          <w:sz w:val="26"/>
          <w:szCs w:val="26"/>
        </w:rPr>
        <w:t>Н</w:t>
      </w:r>
      <w:r>
        <w:rPr>
          <w:rStyle w:val="fontstyle51"/>
          <w:sz w:val="26"/>
          <w:szCs w:val="26"/>
        </w:rPr>
        <w:t xml:space="preserve">34 </w:t>
      </w:r>
      <w:r>
        <w:rPr>
          <w:rStyle w:val="fontstyle61"/>
        </w:rPr>
        <w:t>Наука</w:t>
      </w:r>
      <w:r>
        <w:rPr>
          <w:rStyle w:val="fontstyle71"/>
        </w:rPr>
        <w:t xml:space="preserve">, </w:t>
      </w:r>
      <w:r>
        <w:rPr>
          <w:rStyle w:val="fontstyle61"/>
        </w:rPr>
        <w:t xml:space="preserve">меняющая жизнь </w:t>
      </w:r>
      <w:r>
        <w:rPr>
          <w:rStyle w:val="fontstyle71"/>
        </w:rPr>
        <w:t xml:space="preserve">: </w:t>
      </w:r>
      <w:r>
        <w:rPr>
          <w:rStyle w:val="fontstyle41"/>
          <w:sz w:val="26"/>
          <w:szCs w:val="26"/>
        </w:rPr>
        <w:t>материалы национального</w:t>
      </w:r>
      <w:r>
        <w:rPr>
          <w:rFonts w:ascii="TimesNewRoman" w:hAnsi="TimesNewRoman"/>
          <w:color w:val="000000"/>
          <w:sz w:val="26"/>
          <w:szCs w:val="26"/>
        </w:rPr>
        <w:br/>
      </w:r>
      <w:r>
        <w:rPr>
          <w:rStyle w:val="fontstyle41"/>
          <w:sz w:val="26"/>
          <w:szCs w:val="26"/>
        </w:rPr>
        <w:t>научного форума магистрантов</w:t>
      </w:r>
      <w:r>
        <w:rPr>
          <w:rStyle w:val="fontstyle51"/>
          <w:sz w:val="26"/>
          <w:szCs w:val="26"/>
        </w:rPr>
        <w:t xml:space="preserve">, </w:t>
      </w:r>
      <w:r>
        <w:rPr>
          <w:rStyle w:val="fontstyle41"/>
          <w:sz w:val="26"/>
          <w:szCs w:val="26"/>
        </w:rPr>
        <w:t>аспирантов и молодых учёных</w:t>
      </w:r>
      <w:r>
        <w:rPr>
          <w:rFonts w:ascii="TimesNewRoman" w:hAnsi="TimesNewRoman"/>
          <w:color w:val="000000"/>
          <w:sz w:val="26"/>
          <w:szCs w:val="26"/>
        </w:rPr>
        <w:br/>
      </w:r>
      <w:r>
        <w:rPr>
          <w:rStyle w:val="fontstyle51"/>
          <w:sz w:val="26"/>
          <w:szCs w:val="26"/>
        </w:rPr>
        <w:t>(</w:t>
      </w:r>
      <w:r>
        <w:rPr>
          <w:rStyle w:val="fontstyle41"/>
          <w:sz w:val="26"/>
          <w:szCs w:val="26"/>
        </w:rPr>
        <w:t>г</w:t>
      </w:r>
      <w:r>
        <w:rPr>
          <w:rStyle w:val="fontstyle51"/>
          <w:sz w:val="26"/>
          <w:szCs w:val="26"/>
        </w:rPr>
        <w:t xml:space="preserve">. </w:t>
      </w:r>
      <w:r>
        <w:rPr>
          <w:rStyle w:val="fontstyle41"/>
          <w:sz w:val="26"/>
          <w:szCs w:val="26"/>
        </w:rPr>
        <w:t>Владивосток</w:t>
      </w:r>
      <w:r>
        <w:rPr>
          <w:rStyle w:val="fontstyle51"/>
          <w:sz w:val="26"/>
          <w:szCs w:val="26"/>
        </w:rPr>
        <w:t xml:space="preserve">, 30–31 </w:t>
      </w:r>
      <w:r>
        <w:rPr>
          <w:rStyle w:val="fontstyle41"/>
          <w:sz w:val="26"/>
          <w:szCs w:val="26"/>
        </w:rPr>
        <w:t xml:space="preserve">мая </w:t>
      </w:r>
      <w:r>
        <w:rPr>
          <w:rStyle w:val="fontstyle51"/>
          <w:sz w:val="26"/>
          <w:szCs w:val="26"/>
        </w:rPr>
        <w:t xml:space="preserve">2019 </w:t>
      </w:r>
      <w:r>
        <w:rPr>
          <w:rStyle w:val="fontstyle41"/>
          <w:sz w:val="26"/>
          <w:szCs w:val="26"/>
        </w:rPr>
        <w:t>г</w:t>
      </w:r>
      <w:r>
        <w:rPr>
          <w:rStyle w:val="fontstyle51"/>
          <w:sz w:val="26"/>
          <w:szCs w:val="26"/>
        </w:rPr>
        <w:t xml:space="preserve">.) / </w:t>
      </w:r>
      <w:r>
        <w:rPr>
          <w:rStyle w:val="fontstyle41"/>
          <w:sz w:val="26"/>
          <w:szCs w:val="26"/>
        </w:rPr>
        <w:t>под общ</w:t>
      </w:r>
      <w:r>
        <w:rPr>
          <w:rStyle w:val="fontstyle51"/>
          <w:sz w:val="26"/>
          <w:szCs w:val="26"/>
        </w:rPr>
        <w:t xml:space="preserve">. </w:t>
      </w:r>
      <w:r>
        <w:rPr>
          <w:rStyle w:val="fontstyle41"/>
          <w:sz w:val="26"/>
          <w:szCs w:val="26"/>
        </w:rPr>
        <w:t>ред</w:t>
      </w:r>
      <w:r>
        <w:rPr>
          <w:rStyle w:val="fontstyle51"/>
          <w:sz w:val="26"/>
          <w:szCs w:val="26"/>
        </w:rPr>
        <w:t xml:space="preserve">. </w:t>
      </w:r>
      <w:r>
        <w:rPr>
          <w:rStyle w:val="fontstyle41"/>
          <w:sz w:val="26"/>
          <w:szCs w:val="26"/>
        </w:rPr>
        <w:t>д</w:t>
      </w:r>
      <w:r>
        <w:rPr>
          <w:rStyle w:val="fontstyle51"/>
          <w:sz w:val="26"/>
          <w:szCs w:val="26"/>
        </w:rPr>
        <w:t>-</w:t>
      </w:r>
      <w:r>
        <w:rPr>
          <w:rStyle w:val="fontstyle41"/>
          <w:sz w:val="26"/>
          <w:szCs w:val="26"/>
        </w:rPr>
        <w:t>ра экон</w:t>
      </w:r>
      <w:r>
        <w:rPr>
          <w:rStyle w:val="fontstyle51"/>
          <w:sz w:val="26"/>
          <w:szCs w:val="26"/>
        </w:rPr>
        <w:t>.</w:t>
      </w:r>
      <w:r>
        <w:rPr>
          <w:rFonts w:ascii="Times-Roman" w:hAnsi="Times-Roman"/>
          <w:color w:val="000000"/>
          <w:sz w:val="26"/>
          <w:szCs w:val="26"/>
        </w:rPr>
        <w:br/>
      </w:r>
      <w:r>
        <w:rPr>
          <w:rStyle w:val="fontstyle41"/>
          <w:sz w:val="26"/>
          <w:szCs w:val="26"/>
        </w:rPr>
        <w:t>наук Т</w:t>
      </w:r>
      <w:r>
        <w:rPr>
          <w:rStyle w:val="fontstyle51"/>
          <w:sz w:val="26"/>
          <w:szCs w:val="26"/>
        </w:rPr>
        <w:t>.</w:t>
      </w:r>
      <w:r>
        <w:rPr>
          <w:rStyle w:val="fontstyle41"/>
          <w:sz w:val="26"/>
          <w:szCs w:val="26"/>
        </w:rPr>
        <w:t>В</w:t>
      </w:r>
      <w:r>
        <w:rPr>
          <w:rStyle w:val="fontstyle51"/>
          <w:sz w:val="26"/>
          <w:szCs w:val="26"/>
        </w:rPr>
        <w:t xml:space="preserve">. </w:t>
      </w:r>
      <w:r>
        <w:rPr>
          <w:rStyle w:val="fontstyle41"/>
          <w:sz w:val="26"/>
          <w:szCs w:val="26"/>
        </w:rPr>
        <w:t xml:space="preserve">Терентьевой </w:t>
      </w:r>
      <w:r>
        <w:rPr>
          <w:rStyle w:val="fontstyle51"/>
          <w:sz w:val="26"/>
          <w:szCs w:val="26"/>
        </w:rPr>
        <w:t xml:space="preserve">; </w:t>
      </w:r>
      <w:r>
        <w:rPr>
          <w:rStyle w:val="fontstyle41"/>
          <w:sz w:val="26"/>
          <w:szCs w:val="26"/>
        </w:rPr>
        <w:t>Владивостокский государственный</w:t>
      </w:r>
      <w:r>
        <w:rPr>
          <w:rFonts w:ascii="TimesNewRoman" w:hAnsi="TimesNewRoman"/>
          <w:color w:val="000000"/>
          <w:sz w:val="26"/>
          <w:szCs w:val="26"/>
        </w:rPr>
        <w:br/>
      </w:r>
      <w:r>
        <w:rPr>
          <w:rStyle w:val="fontstyle41"/>
          <w:sz w:val="26"/>
          <w:szCs w:val="26"/>
        </w:rPr>
        <w:t>университет экономики и сервиса</w:t>
      </w:r>
      <w:r>
        <w:rPr>
          <w:rStyle w:val="fontstyle51"/>
          <w:sz w:val="26"/>
          <w:szCs w:val="26"/>
        </w:rPr>
        <w:t xml:space="preserve">. – </w:t>
      </w:r>
      <w:r>
        <w:rPr>
          <w:rStyle w:val="fontstyle41"/>
          <w:sz w:val="26"/>
          <w:szCs w:val="26"/>
        </w:rPr>
        <w:t xml:space="preserve">Владивосток </w:t>
      </w:r>
      <w:r>
        <w:rPr>
          <w:rStyle w:val="fontstyle51"/>
          <w:sz w:val="26"/>
          <w:szCs w:val="26"/>
        </w:rPr>
        <w:t xml:space="preserve">: </w:t>
      </w:r>
      <w:r>
        <w:rPr>
          <w:rStyle w:val="fontstyle41"/>
          <w:sz w:val="26"/>
          <w:szCs w:val="26"/>
        </w:rPr>
        <w:t>Изд</w:t>
      </w:r>
      <w:r>
        <w:rPr>
          <w:rStyle w:val="fontstyle51"/>
          <w:sz w:val="26"/>
          <w:szCs w:val="26"/>
        </w:rPr>
        <w:t>-</w:t>
      </w:r>
      <w:r>
        <w:rPr>
          <w:rStyle w:val="fontstyle41"/>
          <w:sz w:val="26"/>
          <w:szCs w:val="26"/>
        </w:rPr>
        <w:t>во</w:t>
      </w:r>
      <w:r>
        <w:rPr>
          <w:rFonts w:ascii="TimesNewRoman" w:hAnsi="TimesNewRoman"/>
          <w:color w:val="000000"/>
          <w:sz w:val="26"/>
          <w:szCs w:val="26"/>
        </w:rPr>
        <w:br/>
      </w:r>
      <w:r>
        <w:rPr>
          <w:rStyle w:val="fontstyle41"/>
          <w:sz w:val="26"/>
          <w:szCs w:val="26"/>
        </w:rPr>
        <w:t>ВГУЭС</w:t>
      </w:r>
      <w:r>
        <w:rPr>
          <w:rStyle w:val="fontstyle51"/>
          <w:sz w:val="26"/>
          <w:szCs w:val="26"/>
        </w:rPr>
        <w:t xml:space="preserve">, 2019. – 394 </w:t>
      </w:r>
      <w:r>
        <w:rPr>
          <w:rStyle w:val="fontstyle41"/>
          <w:sz w:val="26"/>
          <w:szCs w:val="26"/>
        </w:rPr>
        <w:t>с</w:t>
      </w:r>
      <w:r>
        <w:rPr>
          <w:rStyle w:val="fontstyle51"/>
          <w:sz w:val="26"/>
          <w:szCs w:val="26"/>
        </w:rPr>
        <w:t>.</w:t>
      </w:r>
      <w:r>
        <w:rPr>
          <w:rFonts w:ascii="Times-Roman" w:hAnsi="Times-Roman"/>
          <w:color w:val="000000"/>
          <w:sz w:val="26"/>
          <w:szCs w:val="26"/>
        </w:rPr>
        <w:br/>
      </w:r>
      <w:r>
        <w:rPr>
          <w:rStyle w:val="fontstyle51"/>
          <w:sz w:val="20"/>
          <w:szCs w:val="20"/>
        </w:rPr>
        <w:t>ISBN 978-5-9736-0580-3</w:t>
      </w:r>
      <w:r>
        <w:rPr>
          <w:rFonts w:ascii="Times-Roman" w:hAnsi="Times-Roman"/>
          <w:color w:val="000000"/>
          <w:sz w:val="20"/>
          <w:szCs w:val="20"/>
        </w:rPr>
        <w:br/>
      </w:r>
      <w:r>
        <w:rPr>
          <w:rStyle w:val="fontstyle41"/>
        </w:rPr>
        <w:t>В сборнике представлены доклады по основным направлениям работы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национального научного форума магистрантов</w:t>
      </w:r>
      <w:r>
        <w:rPr>
          <w:rStyle w:val="fontstyle51"/>
        </w:rPr>
        <w:t xml:space="preserve">, </w:t>
      </w:r>
      <w:r>
        <w:rPr>
          <w:rStyle w:val="fontstyle41"/>
        </w:rPr>
        <w:t>аспирантов и молодых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учёных</w:t>
      </w:r>
      <w:r>
        <w:rPr>
          <w:rStyle w:val="fontstyle51"/>
        </w:rPr>
        <w:t xml:space="preserve">, </w:t>
      </w:r>
      <w:r>
        <w:rPr>
          <w:rStyle w:val="fontstyle41"/>
        </w:rPr>
        <w:t xml:space="preserve">состоявшегося во Владивостокском государственном университете экономики и сервиса </w:t>
      </w:r>
      <w:r>
        <w:rPr>
          <w:rStyle w:val="fontstyle51"/>
        </w:rPr>
        <w:t xml:space="preserve">30–31 </w:t>
      </w:r>
      <w:r>
        <w:rPr>
          <w:rStyle w:val="fontstyle41"/>
        </w:rPr>
        <w:t xml:space="preserve">мая </w:t>
      </w:r>
      <w:r>
        <w:rPr>
          <w:rStyle w:val="fontstyle51"/>
        </w:rPr>
        <w:t xml:space="preserve">2019 </w:t>
      </w:r>
      <w:r>
        <w:rPr>
          <w:rStyle w:val="fontstyle41"/>
        </w:rPr>
        <w:t>года</w:t>
      </w:r>
      <w:r>
        <w:rPr>
          <w:rStyle w:val="fontstyle51"/>
        </w:rPr>
        <w:t xml:space="preserve">: </w:t>
      </w:r>
      <w:r>
        <w:rPr>
          <w:rStyle w:val="fontstyle41"/>
        </w:rPr>
        <w:t>экономика</w:t>
      </w:r>
      <w:r>
        <w:rPr>
          <w:rStyle w:val="fontstyle51"/>
        </w:rPr>
        <w:t xml:space="preserve">; </w:t>
      </w:r>
      <w:r>
        <w:rPr>
          <w:rStyle w:val="fontstyle41"/>
        </w:rPr>
        <w:t>юриспруденция</w:t>
      </w:r>
      <w:r>
        <w:rPr>
          <w:rStyle w:val="fontstyle51"/>
        </w:rPr>
        <w:t xml:space="preserve">; </w:t>
      </w:r>
      <w:r>
        <w:rPr>
          <w:rStyle w:val="fontstyle41"/>
        </w:rPr>
        <w:t>социология</w:t>
      </w:r>
      <w:r>
        <w:rPr>
          <w:rStyle w:val="fontstyle51"/>
        </w:rPr>
        <w:t xml:space="preserve">; </w:t>
      </w:r>
      <w:r>
        <w:rPr>
          <w:rStyle w:val="fontstyle41"/>
        </w:rPr>
        <w:t>психология</w:t>
      </w:r>
      <w:r>
        <w:rPr>
          <w:rStyle w:val="fontstyle51"/>
        </w:rPr>
        <w:t xml:space="preserve">; </w:t>
      </w:r>
      <w:r>
        <w:rPr>
          <w:rStyle w:val="fontstyle41"/>
        </w:rPr>
        <w:t>менеджмент</w:t>
      </w:r>
      <w:r>
        <w:rPr>
          <w:rStyle w:val="fontstyle51"/>
        </w:rPr>
        <w:t xml:space="preserve">; </w:t>
      </w:r>
      <w:r>
        <w:rPr>
          <w:rStyle w:val="fontstyle41"/>
        </w:rPr>
        <w:t>туризм и экология</w:t>
      </w:r>
      <w:r>
        <w:rPr>
          <w:rStyle w:val="fontstyle5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41"/>
        </w:rPr>
        <w:t>Для аспирантов</w:t>
      </w:r>
      <w:r>
        <w:rPr>
          <w:rStyle w:val="fontstyle51"/>
        </w:rPr>
        <w:t xml:space="preserve">, </w:t>
      </w:r>
      <w:r>
        <w:rPr>
          <w:rStyle w:val="fontstyle41"/>
        </w:rPr>
        <w:t>ученых</w:t>
      </w:r>
      <w:r>
        <w:rPr>
          <w:rStyle w:val="fontstyle51"/>
        </w:rPr>
        <w:t xml:space="preserve">, </w:t>
      </w:r>
      <w:r>
        <w:rPr>
          <w:rStyle w:val="fontstyle41"/>
        </w:rPr>
        <w:t>занимающихся вопросами международного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сотрудничества в Азиатско</w:t>
      </w:r>
      <w:r>
        <w:rPr>
          <w:rStyle w:val="fontstyle51"/>
        </w:rPr>
        <w:t>-</w:t>
      </w:r>
      <w:r>
        <w:rPr>
          <w:rStyle w:val="fontstyle41"/>
        </w:rPr>
        <w:t>Тихоокеанском регионе</w:t>
      </w:r>
      <w:r>
        <w:rPr>
          <w:rStyle w:val="fontstyle51"/>
        </w:rPr>
        <w:t xml:space="preserve">, </w:t>
      </w:r>
      <w:r>
        <w:rPr>
          <w:rStyle w:val="fontstyle41"/>
        </w:rPr>
        <w:t>представителей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власти и бизнеса</w:t>
      </w:r>
      <w:r>
        <w:rPr>
          <w:rStyle w:val="fontstyle5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41"/>
        </w:rPr>
        <w:t xml:space="preserve">УДК </w:t>
      </w:r>
      <w:r>
        <w:rPr>
          <w:rStyle w:val="fontstyle51"/>
        </w:rPr>
        <w:t>001.8</w:t>
      </w:r>
      <w:r>
        <w:rPr>
          <w:rFonts w:ascii="Times-Roman" w:hAnsi="Times-Roman"/>
          <w:color w:val="000000"/>
        </w:rPr>
        <w:br/>
      </w:r>
      <w:r>
        <w:rPr>
          <w:rStyle w:val="fontstyle41"/>
        </w:rPr>
        <w:t xml:space="preserve">ББК </w:t>
      </w:r>
      <w:r>
        <w:rPr>
          <w:rStyle w:val="fontstyle51"/>
        </w:rPr>
        <w:t>72.5</w:t>
      </w:r>
      <w:r>
        <w:rPr>
          <w:rStyle w:val="fontstyle41"/>
        </w:rPr>
        <w:t>я</w:t>
      </w:r>
      <w:r>
        <w:rPr>
          <w:rStyle w:val="fontstyle51"/>
        </w:rPr>
        <w:t>431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 xml:space="preserve">ISBN 978-5-9736-0580-3 © </w:t>
      </w:r>
      <w:r>
        <w:rPr>
          <w:rStyle w:val="fontstyle41"/>
        </w:rPr>
        <w:t xml:space="preserve">ФГБОУ ВО </w:t>
      </w:r>
      <w:r>
        <w:rPr>
          <w:rStyle w:val="fontstyle51"/>
        </w:rPr>
        <w:t>«</w:t>
      </w:r>
      <w:r>
        <w:rPr>
          <w:rStyle w:val="fontstyle41"/>
        </w:rPr>
        <w:t>Владивостокский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государственный университет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экономики и сервиса</w:t>
      </w:r>
      <w:r>
        <w:rPr>
          <w:rStyle w:val="fontstyle51"/>
        </w:rPr>
        <w:t xml:space="preserve">», </w:t>
      </w:r>
      <w:r>
        <w:rPr>
          <w:rStyle w:val="fontstyle41"/>
        </w:rPr>
        <w:t>оформление</w:t>
      </w:r>
      <w:r>
        <w:rPr>
          <w:rStyle w:val="fontstyle51"/>
        </w:rPr>
        <w:t>,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>2019</w:t>
      </w:r>
      <w:r>
        <w:br/>
      </w:r>
      <w:r>
        <w:rPr>
          <w:rStyle w:val="fontstyle51"/>
        </w:rPr>
        <w:t>3</w:t>
      </w:r>
      <w:r>
        <w:rPr>
          <w:rFonts w:ascii="Times-Roman" w:hAnsi="Times-Roman"/>
          <w:color w:val="000000"/>
        </w:rPr>
        <w:br/>
      </w:r>
      <w:r>
        <w:rPr>
          <w:rStyle w:val="fontstyle31"/>
          <w:sz w:val="28"/>
          <w:szCs w:val="28"/>
        </w:rPr>
        <w:t>СОДЕРЖАНИЕ</w:t>
      </w:r>
      <w:r>
        <w:rPr>
          <w:rFonts w:ascii="Bold" w:hAnsi="Bold"/>
          <w:b/>
          <w:bCs/>
          <w:color w:val="000000"/>
          <w:sz w:val="28"/>
          <w:szCs w:val="28"/>
        </w:rPr>
        <w:br/>
      </w:r>
      <w:r>
        <w:rPr>
          <w:rStyle w:val="fontstyle81"/>
        </w:rPr>
        <w:t>Алферова М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., </w:t>
      </w:r>
      <w:r>
        <w:rPr>
          <w:rStyle w:val="fontstyle81"/>
        </w:rPr>
        <w:t>Долгова М</w:t>
      </w:r>
      <w:r>
        <w:rPr>
          <w:rStyle w:val="fontstyle91"/>
        </w:rPr>
        <w:t xml:space="preserve">. </w:t>
      </w:r>
      <w:r>
        <w:rPr>
          <w:rStyle w:val="fontstyle41"/>
        </w:rPr>
        <w:t>Игры в трансактном анализе и их выгоды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как основа манипулятивного поведения макиавеллистов</w:t>
      </w:r>
      <w:r>
        <w:rPr>
          <w:rStyle w:val="fontstyle51"/>
        </w:rPr>
        <w:t>....................................7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Астафурова И</w:t>
      </w:r>
      <w:r>
        <w:rPr>
          <w:rStyle w:val="fontstyle91"/>
        </w:rPr>
        <w:t>.</w:t>
      </w:r>
      <w:r>
        <w:rPr>
          <w:rStyle w:val="fontstyle81"/>
        </w:rPr>
        <w:t>С</w:t>
      </w:r>
      <w:r>
        <w:rPr>
          <w:rStyle w:val="fontstyle91"/>
        </w:rPr>
        <w:t xml:space="preserve">., </w:t>
      </w:r>
      <w:r>
        <w:rPr>
          <w:rStyle w:val="fontstyle81"/>
        </w:rPr>
        <w:t>Марченко Н</w:t>
      </w:r>
      <w:r>
        <w:rPr>
          <w:rStyle w:val="fontstyle91"/>
        </w:rPr>
        <w:t>.</w:t>
      </w:r>
      <w:r>
        <w:rPr>
          <w:rStyle w:val="fontstyle81"/>
        </w:rPr>
        <w:t>С</w:t>
      </w:r>
      <w:r>
        <w:rPr>
          <w:rStyle w:val="fontstyle91"/>
        </w:rPr>
        <w:t>.</w:t>
      </w:r>
      <w:r>
        <w:rPr>
          <w:rStyle w:val="fontstyle41"/>
        </w:rPr>
        <w:t>Специфические риски деятельности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 xml:space="preserve">морских портов Дальнего Востока </w:t>
      </w:r>
      <w:r>
        <w:rPr>
          <w:rStyle w:val="fontstyle51"/>
        </w:rPr>
        <w:t>.......................................................................13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Борис Н</w:t>
      </w:r>
      <w:r>
        <w:rPr>
          <w:rStyle w:val="fontstyle91"/>
        </w:rPr>
        <w:t>.</w:t>
      </w:r>
      <w:r>
        <w:rPr>
          <w:rStyle w:val="fontstyle81"/>
        </w:rPr>
        <w:t>М</w:t>
      </w:r>
      <w:r>
        <w:rPr>
          <w:rStyle w:val="fontstyle91"/>
        </w:rPr>
        <w:t xml:space="preserve">., </w:t>
      </w:r>
      <w:r>
        <w:rPr>
          <w:rStyle w:val="fontstyle81"/>
        </w:rPr>
        <w:t>Гнездечко О</w:t>
      </w:r>
      <w:r>
        <w:rPr>
          <w:rStyle w:val="fontstyle91"/>
        </w:rPr>
        <w:t>.</w:t>
      </w:r>
      <w:r>
        <w:rPr>
          <w:rStyle w:val="fontstyle81"/>
        </w:rPr>
        <w:t>Н</w:t>
      </w:r>
      <w:r>
        <w:rPr>
          <w:rStyle w:val="fontstyle91"/>
        </w:rPr>
        <w:t xml:space="preserve">. </w:t>
      </w:r>
      <w:r>
        <w:rPr>
          <w:rStyle w:val="fontstyle41"/>
        </w:rPr>
        <w:t>Психологическая готовность студентов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к межкультурной научной коммуникации</w:t>
      </w:r>
      <w:r>
        <w:rPr>
          <w:rStyle w:val="fontstyle51"/>
        </w:rPr>
        <w:t>..........................................................19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Будзан А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., </w:t>
      </w:r>
      <w:r>
        <w:rPr>
          <w:rStyle w:val="fontstyle81"/>
        </w:rPr>
        <w:t>Варкулевич Т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 </w:t>
      </w:r>
      <w:r>
        <w:rPr>
          <w:rStyle w:val="fontstyle41"/>
        </w:rPr>
        <w:t>Модель повышения рентабельности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 xml:space="preserve">капитала на основе факторного анализа модели Дюпона </w:t>
      </w:r>
      <w:r>
        <w:rPr>
          <w:rStyle w:val="fontstyle51"/>
        </w:rPr>
        <w:t>..................................23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Быковская Н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., </w:t>
      </w:r>
      <w:r>
        <w:rPr>
          <w:rStyle w:val="fontstyle81"/>
        </w:rPr>
        <w:t>Бубновская Т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 </w:t>
      </w:r>
      <w:r>
        <w:rPr>
          <w:rStyle w:val="fontstyle41"/>
        </w:rPr>
        <w:t>Современное понимание оценки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финансового состояния предприятия</w:t>
      </w:r>
      <w:r>
        <w:rPr>
          <w:rStyle w:val="fontstyle51"/>
        </w:rPr>
        <w:t xml:space="preserve">: </w:t>
      </w:r>
      <w:r>
        <w:rPr>
          <w:rStyle w:val="fontstyle41"/>
        </w:rPr>
        <w:t>цели и подходы</w:t>
      </w:r>
      <w:r>
        <w:rPr>
          <w:rStyle w:val="fontstyle51"/>
        </w:rPr>
        <w:t>......................................27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Василькова А</w:t>
      </w:r>
      <w:r>
        <w:rPr>
          <w:rStyle w:val="fontstyle91"/>
        </w:rPr>
        <w:t>.</w:t>
      </w:r>
      <w:r>
        <w:rPr>
          <w:rStyle w:val="fontstyle81"/>
        </w:rPr>
        <w:t>Н</w:t>
      </w:r>
      <w:r>
        <w:rPr>
          <w:rStyle w:val="fontstyle91"/>
        </w:rPr>
        <w:t xml:space="preserve">., </w:t>
      </w:r>
      <w:r>
        <w:rPr>
          <w:rStyle w:val="fontstyle81"/>
        </w:rPr>
        <w:t>Михина И</w:t>
      </w:r>
      <w:r>
        <w:rPr>
          <w:rStyle w:val="fontstyle91"/>
        </w:rPr>
        <w:t>.</w:t>
      </w:r>
      <w:r>
        <w:rPr>
          <w:rStyle w:val="fontstyle81"/>
        </w:rPr>
        <w:t>С</w:t>
      </w:r>
      <w:r>
        <w:rPr>
          <w:rStyle w:val="fontstyle91"/>
        </w:rPr>
        <w:t xml:space="preserve">. </w:t>
      </w:r>
      <w:r>
        <w:rPr>
          <w:rStyle w:val="fontstyle41"/>
        </w:rPr>
        <w:t>Совершенствование информационнокоммуникационных средств при продвижении туристских услуг</w:t>
      </w:r>
      <w:r>
        <w:rPr>
          <w:rFonts w:ascii="TimesNewRoman" w:hAnsi="TimesNewRoman"/>
          <w:color w:val="000000"/>
        </w:rPr>
        <w:br/>
      </w:r>
      <w:r>
        <w:rPr>
          <w:rStyle w:val="fontstyle51"/>
        </w:rPr>
        <w:t>(</w:t>
      </w:r>
      <w:r>
        <w:rPr>
          <w:rStyle w:val="fontstyle41"/>
        </w:rPr>
        <w:t>на примере АНО Туристско</w:t>
      </w:r>
      <w:r>
        <w:rPr>
          <w:rStyle w:val="fontstyle51"/>
        </w:rPr>
        <w:t>-</w:t>
      </w:r>
      <w:r>
        <w:rPr>
          <w:rStyle w:val="fontstyle41"/>
        </w:rPr>
        <w:t>информационный центр Приморского края</w:t>
      </w:r>
      <w:r>
        <w:rPr>
          <w:rStyle w:val="fontstyle51"/>
        </w:rPr>
        <w:t>,</w:t>
      </w:r>
      <w:r>
        <w:rPr>
          <w:rFonts w:ascii="Times-Roman" w:hAnsi="Times-Roman"/>
          <w:color w:val="000000"/>
        </w:rPr>
        <w:br/>
      </w:r>
      <w:r>
        <w:rPr>
          <w:rStyle w:val="fontstyle41"/>
        </w:rPr>
        <w:lastRenderedPageBreak/>
        <w:t>г</w:t>
      </w:r>
      <w:r>
        <w:rPr>
          <w:rStyle w:val="fontstyle51"/>
        </w:rPr>
        <w:t xml:space="preserve">. </w:t>
      </w:r>
      <w:r>
        <w:rPr>
          <w:rStyle w:val="fontstyle41"/>
        </w:rPr>
        <w:t>Владивосток</w:t>
      </w:r>
      <w:r>
        <w:rPr>
          <w:rStyle w:val="fontstyle51"/>
        </w:rPr>
        <w:t>) .......................................................................................................32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Го Сяоюй</w:t>
      </w:r>
      <w:r>
        <w:rPr>
          <w:rStyle w:val="fontstyle91"/>
        </w:rPr>
        <w:t xml:space="preserve">, </w:t>
      </w:r>
      <w:r>
        <w:rPr>
          <w:rStyle w:val="fontstyle81"/>
        </w:rPr>
        <w:t>Титова Н</w:t>
      </w:r>
      <w:r>
        <w:rPr>
          <w:rStyle w:val="fontstyle91"/>
        </w:rPr>
        <w:t>.</w:t>
      </w:r>
      <w:r>
        <w:rPr>
          <w:rStyle w:val="fontstyle81"/>
        </w:rPr>
        <w:t>Ю</w:t>
      </w:r>
      <w:r>
        <w:rPr>
          <w:rStyle w:val="fontstyle91"/>
        </w:rPr>
        <w:t xml:space="preserve">. </w:t>
      </w:r>
      <w:r>
        <w:rPr>
          <w:rStyle w:val="fontstyle41"/>
        </w:rPr>
        <w:t>Факторы конкурентоспособности туристических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организаций</w:t>
      </w:r>
      <w:r>
        <w:rPr>
          <w:rStyle w:val="fontstyle51"/>
        </w:rPr>
        <w:t>.............................................................................................................37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Горячев Д</w:t>
      </w:r>
      <w:r>
        <w:rPr>
          <w:rStyle w:val="fontstyle91"/>
        </w:rPr>
        <w:t>.</w:t>
      </w:r>
      <w:r>
        <w:rPr>
          <w:rStyle w:val="fontstyle81"/>
        </w:rPr>
        <w:t>Р</w:t>
      </w:r>
      <w:r>
        <w:rPr>
          <w:rStyle w:val="fontstyle91"/>
        </w:rPr>
        <w:t xml:space="preserve">., </w:t>
      </w:r>
      <w:r>
        <w:rPr>
          <w:rStyle w:val="fontstyle81"/>
        </w:rPr>
        <w:t>Пестерев С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 </w:t>
      </w:r>
      <w:r>
        <w:rPr>
          <w:rStyle w:val="fontstyle41"/>
        </w:rPr>
        <w:t>Анализ морского грузооборота России с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 xml:space="preserve">выявлением перспективных для перевозок грузов </w:t>
      </w:r>
      <w:r>
        <w:rPr>
          <w:rStyle w:val="fontstyle51"/>
        </w:rPr>
        <w:t>............................................41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Гриванова О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., </w:t>
      </w:r>
      <w:r>
        <w:rPr>
          <w:rStyle w:val="fontstyle81"/>
        </w:rPr>
        <w:t>Анкудинова А</w:t>
      </w:r>
      <w:r>
        <w:rPr>
          <w:rStyle w:val="fontstyle91"/>
        </w:rPr>
        <w:t>.</w:t>
      </w:r>
      <w:r>
        <w:rPr>
          <w:rStyle w:val="fontstyle81"/>
        </w:rPr>
        <w:t>С</w:t>
      </w:r>
      <w:r>
        <w:rPr>
          <w:rStyle w:val="fontstyle91"/>
        </w:rPr>
        <w:t xml:space="preserve">. </w:t>
      </w:r>
      <w:r>
        <w:rPr>
          <w:rStyle w:val="fontstyle41"/>
        </w:rPr>
        <w:t>Транспортно</w:t>
      </w:r>
      <w:r>
        <w:rPr>
          <w:rStyle w:val="fontstyle51"/>
        </w:rPr>
        <w:t>-</w:t>
      </w:r>
      <w:r>
        <w:rPr>
          <w:rStyle w:val="fontstyle41"/>
        </w:rPr>
        <w:t>логистическая сфера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 xml:space="preserve">в России </w:t>
      </w:r>
      <w:r>
        <w:rPr>
          <w:rStyle w:val="fontstyle51"/>
        </w:rPr>
        <w:t>...................................................................................................................45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Декин И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 </w:t>
      </w:r>
      <w:r>
        <w:rPr>
          <w:rStyle w:val="fontstyle41"/>
        </w:rPr>
        <w:t>Направления поддержки молодежи в субъектах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 xml:space="preserve">Дальнего Востока </w:t>
      </w:r>
      <w:r>
        <w:rPr>
          <w:rStyle w:val="fontstyle51"/>
        </w:rPr>
        <w:t>...................................................................................................53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Деменчук И</w:t>
      </w:r>
      <w:r>
        <w:rPr>
          <w:rStyle w:val="fontstyle91"/>
        </w:rPr>
        <w:t>.</w:t>
      </w:r>
      <w:r>
        <w:rPr>
          <w:rStyle w:val="fontstyle81"/>
        </w:rPr>
        <w:t>О</w:t>
      </w:r>
      <w:r>
        <w:rPr>
          <w:rStyle w:val="fontstyle91"/>
        </w:rPr>
        <w:t xml:space="preserve">., </w:t>
      </w:r>
      <w:r>
        <w:rPr>
          <w:rStyle w:val="fontstyle81"/>
        </w:rPr>
        <w:t>Герасимова И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 </w:t>
      </w:r>
      <w:r>
        <w:rPr>
          <w:rStyle w:val="fontstyle41"/>
        </w:rPr>
        <w:t xml:space="preserve">Синдром выгорания у преподавателейменеджеров вузов </w:t>
      </w:r>
      <w:r>
        <w:rPr>
          <w:rStyle w:val="fontstyle51"/>
        </w:rPr>
        <w:t>...................................................................................................59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Долгорукова В</w:t>
      </w:r>
      <w:r>
        <w:rPr>
          <w:rStyle w:val="fontstyle91"/>
        </w:rPr>
        <w:t>.</w:t>
      </w:r>
      <w:r>
        <w:rPr>
          <w:rStyle w:val="fontstyle81"/>
        </w:rPr>
        <w:t>И</w:t>
      </w:r>
      <w:r>
        <w:rPr>
          <w:rStyle w:val="fontstyle91"/>
        </w:rPr>
        <w:t xml:space="preserve">. </w:t>
      </w:r>
      <w:r>
        <w:rPr>
          <w:rStyle w:val="fontstyle41"/>
        </w:rPr>
        <w:t>Инвестиционный потенциал Приморского края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и пути его повышения</w:t>
      </w:r>
      <w:r>
        <w:rPr>
          <w:rStyle w:val="fontstyle51"/>
        </w:rPr>
        <w:t>............................................................................................65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Домошонкина А</w:t>
      </w:r>
      <w:r>
        <w:rPr>
          <w:rStyle w:val="fontstyle91"/>
        </w:rPr>
        <w:t>.</w:t>
      </w:r>
      <w:r>
        <w:rPr>
          <w:rStyle w:val="fontstyle81"/>
        </w:rPr>
        <w:t>Ю</w:t>
      </w:r>
      <w:r>
        <w:rPr>
          <w:rStyle w:val="fontstyle91"/>
        </w:rPr>
        <w:t xml:space="preserve">., </w:t>
      </w:r>
      <w:r>
        <w:rPr>
          <w:rStyle w:val="fontstyle81"/>
        </w:rPr>
        <w:t>Бушкова С</w:t>
      </w:r>
      <w:r>
        <w:rPr>
          <w:rStyle w:val="fontstyle91"/>
        </w:rPr>
        <w:t>.</w:t>
      </w:r>
      <w:r>
        <w:rPr>
          <w:rStyle w:val="fontstyle81"/>
        </w:rPr>
        <w:t>Н</w:t>
      </w:r>
      <w:r>
        <w:rPr>
          <w:rStyle w:val="fontstyle91"/>
        </w:rPr>
        <w:t xml:space="preserve">. </w:t>
      </w:r>
      <w:r>
        <w:rPr>
          <w:rStyle w:val="fontstyle41"/>
        </w:rPr>
        <w:t>Организация деятельности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по выявлению и развитию творческого потенциала детей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дошкольного возраста</w:t>
      </w:r>
      <w:r>
        <w:rPr>
          <w:rStyle w:val="fontstyle51"/>
        </w:rPr>
        <w:t>............................................................................................70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Епифанова Ю</w:t>
      </w:r>
      <w:r>
        <w:rPr>
          <w:rStyle w:val="fontstyle91"/>
        </w:rPr>
        <w:t>.</w:t>
      </w:r>
      <w:r>
        <w:rPr>
          <w:rStyle w:val="fontstyle81"/>
        </w:rPr>
        <w:t>С</w:t>
      </w:r>
      <w:r>
        <w:rPr>
          <w:rStyle w:val="fontstyle91"/>
        </w:rPr>
        <w:t xml:space="preserve">., </w:t>
      </w:r>
      <w:r>
        <w:rPr>
          <w:rStyle w:val="fontstyle81"/>
        </w:rPr>
        <w:t>Котляр Н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 </w:t>
      </w:r>
      <w:r>
        <w:rPr>
          <w:rStyle w:val="fontstyle41"/>
        </w:rPr>
        <w:t>Имидж вуза в оценках иностранных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студентов на примере ВГУЭС</w:t>
      </w:r>
      <w:r>
        <w:rPr>
          <w:rStyle w:val="fontstyle51"/>
        </w:rPr>
        <w:t>...............................................................................76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Епифанова Ю</w:t>
      </w:r>
      <w:r>
        <w:rPr>
          <w:rStyle w:val="fontstyle91"/>
        </w:rPr>
        <w:t>.</w:t>
      </w:r>
      <w:r>
        <w:rPr>
          <w:rStyle w:val="fontstyle81"/>
        </w:rPr>
        <w:t>С</w:t>
      </w:r>
      <w:r>
        <w:rPr>
          <w:rStyle w:val="fontstyle91"/>
        </w:rPr>
        <w:t xml:space="preserve">., </w:t>
      </w:r>
      <w:r>
        <w:rPr>
          <w:rStyle w:val="fontstyle81"/>
        </w:rPr>
        <w:t>Котляр Н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 </w:t>
      </w:r>
      <w:r>
        <w:rPr>
          <w:rStyle w:val="fontstyle41"/>
        </w:rPr>
        <w:t>Анализ географии международного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сотрудничества Департамента международной и культурной деятельности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ВГУЭС в АТР</w:t>
      </w:r>
      <w:r>
        <w:rPr>
          <w:rStyle w:val="fontstyle51"/>
        </w:rPr>
        <w:t>..........................................................................................................83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Епифанова Ю</w:t>
      </w:r>
      <w:r>
        <w:rPr>
          <w:rStyle w:val="fontstyle91"/>
        </w:rPr>
        <w:t>.</w:t>
      </w:r>
      <w:r>
        <w:rPr>
          <w:rStyle w:val="fontstyle81"/>
        </w:rPr>
        <w:t>С</w:t>
      </w:r>
      <w:r>
        <w:rPr>
          <w:rStyle w:val="fontstyle91"/>
        </w:rPr>
        <w:t xml:space="preserve">., </w:t>
      </w:r>
      <w:r>
        <w:rPr>
          <w:rStyle w:val="fontstyle81"/>
        </w:rPr>
        <w:t>Толстых И</w:t>
      </w:r>
      <w:r>
        <w:rPr>
          <w:rStyle w:val="fontstyle91"/>
        </w:rPr>
        <w:t>.</w:t>
      </w:r>
      <w:r>
        <w:rPr>
          <w:rStyle w:val="fontstyle81"/>
        </w:rPr>
        <w:t>Н</w:t>
      </w:r>
      <w:r>
        <w:rPr>
          <w:rStyle w:val="fontstyle91"/>
        </w:rPr>
        <w:t xml:space="preserve">. </w:t>
      </w:r>
      <w:r>
        <w:rPr>
          <w:rStyle w:val="fontstyle41"/>
        </w:rPr>
        <w:t xml:space="preserve">Корейская волна </w:t>
      </w:r>
      <w:r>
        <w:rPr>
          <w:rStyle w:val="fontstyle51"/>
        </w:rPr>
        <w:t>«</w:t>
      </w:r>
      <w:r>
        <w:rPr>
          <w:rStyle w:val="fontstyle41"/>
        </w:rPr>
        <w:t>Халлю</w:t>
      </w:r>
      <w:r>
        <w:rPr>
          <w:rStyle w:val="fontstyle51"/>
        </w:rPr>
        <w:t xml:space="preserve">» </w:t>
      </w:r>
      <w:r>
        <w:rPr>
          <w:rStyle w:val="fontstyle41"/>
        </w:rPr>
        <w:t>как фактор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туристской мотивации на примере Республики Кореи</w:t>
      </w:r>
      <w:r>
        <w:rPr>
          <w:rStyle w:val="fontstyle51"/>
        </w:rPr>
        <w:t>......................................88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Еремин Я</w:t>
      </w:r>
      <w:r>
        <w:rPr>
          <w:rStyle w:val="fontstyle91"/>
        </w:rPr>
        <w:t>.</w:t>
      </w:r>
      <w:r>
        <w:rPr>
          <w:rStyle w:val="fontstyle81"/>
        </w:rPr>
        <w:t>Г</w:t>
      </w:r>
      <w:r>
        <w:rPr>
          <w:rStyle w:val="fontstyle91"/>
        </w:rPr>
        <w:t xml:space="preserve">., </w:t>
      </w:r>
      <w:r>
        <w:rPr>
          <w:rStyle w:val="fontstyle81"/>
        </w:rPr>
        <w:t>Петрук Г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 </w:t>
      </w:r>
      <w:r>
        <w:rPr>
          <w:rStyle w:val="fontstyle41"/>
        </w:rPr>
        <w:t>Факторы</w:t>
      </w:r>
      <w:r>
        <w:rPr>
          <w:rStyle w:val="fontstyle51"/>
        </w:rPr>
        <w:t xml:space="preserve">, </w:t>
      </w:r>
      <w:r>
        <w:rPr>
          <w:rStyle w:val="fontstyle41"/>
        </w:rPr>
        <w:t>влияющие на конкурентоспособность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 xml:space="preserve">предприятия </w:t>
      </w:r>
      <w:r>
        <w:rPr>
          <w:rStyle w:val="fontstyle51"/>
        </w:rPr>
        <w:t>............................................................................................................93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Иванова А</w:t>
      </w:r>
      <w:r>
        <w:rPr>
          <w:rStyle w:val="fontstyle91"/>
        </w:rPr>
        <w:t>.</w:t>
      </w:r>
      <w:r>
        <w:rPr>
          <w:rStyle w:val="fontstyle81"/>
        </w:rPr>
        <w:t>Д</w:t>
      </w:r>
      <w:r>
        <w:rPr>
          <w:rStyle w:val="fontstyle91"/>
        </w:rPr>
        <w:t xml:space="preserve">. </w:t>
      </w:r>
      <w:r>
        <w:rPr>
          <w:rStyle w:val="fontstyle41"/>
        </w:rPr>
        <w:t>Сотрудничество России и Китая в социально</w:t>
      </w:r>
      <w:r>
        <w:rPr>
          <w:rStyle w:val="fontstyle51"/>
        </w:rPr>
        <w:t>-</w:t>
      </w:r>
      <w:r>
        <w:rPr>
          <w:rStyle w:val="fontstyle41"/>
        </w:rPr>
        <w:t>культурной сфере</w:t>
      </w:r>
      <w:r>
        <w:rPr>
          <w:rStyle w:val="fontstyle51"/>
        </w:rPr>
        <w:t>:</w:t>
      </w:r>
      <w:r>
        <w:rPr>
          <w:rFonts w:ascii="Times-Roman" w:hAnsi="Times-Roman"/>
          <w:color w:val="000000"/>
        </w:rPr>
        <w:br/>
      </w:r>
      <w:r>
        <w:rPr>
          <w:rStyle w:val="fontstyle41"/>
        </w:rPr>
        <w:t>проблемы</w:t>
      </w:r>
      <w:r>
        <w:rPr>
          <w:rStyle w:val="fontstyle51"/>
        </w:rPr>
        <w:t xml:space="preserve">, </w:t>
      </w:r>
      <w:r>
        <w:rPr>
          <w:rStyle w:val="fontstyle41"/>
        </w:rPr>
        <w:t xml:space="preserve">приоритеты и стратегические направления развития </w:t>
      </w:r>
      <w:r>
        <w:rPr>
          <w:rStyle w:val="fontstyle51"/>
        </w:rPr>
        <w:t>......................99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Илюшина К</w:t>
      </w:r>
      <w:r>
        <w:rPr>
          <w:rStyle w:val="fontstyle91"/>
        </w:rPr>
        <w:t>.</w:t>
      </w:r>
      <w:r>
        <w:rPr>
          <w:rStyle w:val="fontstyle81"/>
        </w:rPr>
        <w:t>И</w:t>
      </w:r>
      <w:r>
        <w:rPr>
          <w:rStyle w:val="fontstyle91"/>
        </w:rPr>
        <w:t xml:space="preserve">., </w:t>
      </w:r>
      <w:r>
        <w:rPr>
          <w:rStyle w:val="fontstyle81"/>
        </w:rPr>
        <w:t>Макарова В</w:t>
      </w:r>
      <w:r>
        <w:rPr>
          <w:rStyle w:val="fontstyle91"/>
        </w:rPr>
        <w:t>.</w:t>
      </w:r>
      <w:r>
        <w:rPr>
          <w:rStyle w:val="fontstyle81"/>
        </w:rPr>
        <w:t>Н</w:t>
      </w:r>
      <w:r>
        <w:rPr>
          <w:rStyle w:val="fontstyle91"/>
        </w:rPr>
        <w:t xml:space="preserve">. </w:t>
      </w:r>
      <w:r>
        <w:rPr>
          <w:rStyle w:val="fontstyle41"/>
        </w:rPr>
        <w:t>Оценка состояния воздушной среды города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Владивостока в аспекте антропогенного воздействия</w:t>
      </w:r>
      <w:r>
        <w:rPr>
          <w:rStyle w:val="fontstyle51"/>
        </w:rPr>
        <w:t>.....................................105</w:t>
      </w:r>
      <w:r>
        <w:br/>
      </w:r>
      <w:r>
        <w:rPr>
          <w:rStyle w:val="fontstyle51"/>
        </w:rPr>
        <w:t>4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Казыкина А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., </w:t>
      </w:r>
      <w:r>
        <w:rPr>
          <w:rStyle w:val="fontstyle81"/>
        </w:rPr>
        <w:t>Ембулаев В</w:t>
      </w:r>
      <w:r>
        <w:rPr>
          <w:rStyle w:val="fontstyle91"/>
        </w:rPr>
        <w:t>.</w:t>
      </w:r>
      <w:r>
        <w:rPr>
          <w:rStyle w:val="fontstyle81"/>
        </w:rPr>
        <w:t>Н</w:t>
      </w:r>
      <w:r>
        <w:rPr>
          <w:rStyle w:val="fontstyle91"/>
        </w:rPr>
        <w:t xml:space="preserve">. </w:t>
      </w:r>
      <w:r>
        <w:rPr>
          <w:rStyle w:val="fontstyle41"/>
        </w:rPr>
        <w:t>Определение поездок пассажиров на маршруте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вероятностным методом при обработке данных входа и выхода</w:t>
      </w:r>
      <w:r>
        <w:rPr>
          <w:rStyle w:val="fontstyle51"/>
        </w:rPr>
        <w:t>...................109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Капышкина Я</w:t>
      </w:r>
      <w:r>
        <w:rPr>
          <w:rStyle w:val="fontstyle91"/>
        </w:rPr>
        <w:t>.</w:t>
      </w:r>
      <w:r>
        <w:rPr>
          <w:rStyle w:val="fontstyle81"/>
        </w:rPr>
        <w:t>Д</w:t>
      </w:r>
      <w:r>
        <w:rPr>
          <w:rStyle w:val="fontstyle91"/>
        </w:rPr>
        <w:t xml:space="preserve">., </w:t>
      </w:r>
      <w:r>
        <w:rPr>
          <w:rStyle w:val="fontstyle81"/>
        </w:rPr>
        <w:t>Кривошапова С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 </w:t>
      </w:r>
      <w:r>
        <w:rPr>
          <w:rStyle w:val="fontstyle41"/>
        </w:rPr>
        <w:t>Общая характеристика и основные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технико</w:t>
      </w:r>
      <w:r>
        <w:rPr>
          <w:rStyle w:val="fontstyle51"/>
        </w:rPr>
        <w:t>-</w:t>
      </w:r>
      <w:r>
        <w:rPr>
          <w:rStyle w:val="fontstyle41"/>
        </w:rPr>
        <w:t xml:space="preserve">экономические показатели АО </w:t>
      </w:r>
      <w:r>
        <w:rPr>
          <w:rStyle w:val="fontstyle51"/>
        </w:rPr>
        <w:t>«</w:t>
      </w:r>
      <w:r>
        <w:rPr>
          <w:rStyle w:val="fontstyle41"/>
        </w:rPr>
        <w:t xml:space="preserve">ГМК </w:t>
      </w:r>
      <w:r>
        <w:rPr>
          <w:rStyle w:val="fontstyle51"/>
        </w:rPr>
        <w:t>«</w:t>
      </w:r>
      <w:r>
        <w:rPr>
          <w:rStyle w:val="fontstyle41"/>
        </w:rPr>
        <w:t>Дальполиметалл</w:t>
      </w:r>
      <w:r>
        <w:rPr>
          <w:rStyle w:val="fontstyle51"/>
        </w:rPr>
        <w:t>»...............118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Карбахова Э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., </w:t>
      </w:r>
      <w:r>
        <w:rPr>
          <w:rStyle w:val="fontstyle81"/>
        </w:rPr>
        <w:t>Разумова Ю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 </w:t>
      </w:r>
      <w:r>
        <w:rPr>
          <w:rStyle w:val="fontstyle41"/>
        </w:rPr>
        <w:t>Инструменты управления знаниями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для целей реализации инновационной стратегии предприятия</w:t>
      </w:r>
      <w:r>
        <w:rPr>
          <w:rStyle w:val="fontstyle51"/>
        </w:rPr>
        <w:t>.......................125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Кестер А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., </w:t>
      </w:r>
      <w:r>
        <w:rPr>
          <w:rStyle w:val="fontstyle81"/>
        </w:rPr>
        <w:t>Белозерцева Н</w:t>
      </w:r>
      <w:r>
        <w:rPr>
          <w:rStyle w:val="fontstyle91"/>
        </w:rPr>
        <w:t>.</w:t>
      </w:r>
      <w:r>
        <w:rPr>
          <w:rStyle w:val="fontstyle81"/>
        </w:rPr>
        <w:t>П</w:t>
      </w:r>
      <w:r>
        <w:rPr>
          <w:rStyle w:val="fontstyle91"/>
        </w:rPr>
        <w:t xml:space="preserve">. </w:t>
      </w:r>
      <w:r>
        <w:rPr>
          <w:rStyle w:val="fontstyle41"/>
        </w:rPr>
        <w:t>Разработка модели развития взаимоотношений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с поставщиками в управлении закупочной деятельностью предприятия</w:t>
      </w:r>
      <w:r>
        <w:rPr>
          <w:rStyle w:val="fontstyle51"/>
        </w:rPr>
        <w:t>.....129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Кортиева В</w:t>
      </w:r>
      <w:r>
        <w:rPr>
          <w:rStyle w:val="fontstyle91"/>
        </w:rPr>
        <w:t>.</w:t>
      </w:r>
      <w:r>
        <w:rPr>
          <w:rStyle w:val="fontstyle81"/>
        </w:rPr>
        <w:t>Е</w:t>
      </w:r>
      <w:r>
        <w:rPr>
          <w:rStyle w:val="fontstyle91"/>
        </w:rPr>
        <w:t xml:space="preserve">., </w:t>
      </w:r>
      <w:r>
        <w:rPr>
          <w:rStyle w:val="fontstyle81"/>
        </w:rPr>
        <w:t>Глушак Е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 </w:t>
      </w:r>
      <w:r>
        <w:rPr>
          <w:rStyle w:val="fontstyle41"/>
        </w:rPr>
        <w:t>Исследование профессиональной субъектности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 xml:space="preserve">педагогов дошкольных образовательных организаций </w:t>
      </w:r>
      <w:r>
        <w:rPr>
          <w:rStyle w:val="fontstyle51"/>
        </w:rPr>
        <w:t>....................................135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Костина Л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., </w:t>
      </w:r>
      <w:r>
        <w:rPr>
          <w:rStyle w:val="fontstyle81"/>
        </w:rPr>
        <w:t>Ослопова М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 </w:t>
      </w:r>
      <w:r>
        <w:rPr>
          <w:rStyle w:val="fontstyle41"/>
        </w:rPr>
        <w:t>Преимущество участия образовательного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холдинга в движении Ворлдскиллс Россия</w:t>
      </w:r>
      <w:r>
        <w:rPr>
          <w:rStyle w:val="fontstyle51"/>
        </w:rPr>
        <w:t>........................................................143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Лабецкая Д</w:t>
      </w:r>
      <w:r>
        <w:rPr>
          <w:rStyle w:val="fontstyle91"/>
        </w:rPr>
        <w:t>.</w:t>
      </w:r>
      <w:r>
        <w:rPr>
          <w:rStyle w:val="fontstyle81"/>
        </w:rPr>
        <w:t>И</w:t>
      </w:r>
      <w:r>
        <w:rPr>
          <w:rStyle w:val="fontstyle91"/>
        </w:rPr>
        <w:t xml:space="preserve">. , </w:t>
      </w:r>
      <w:r>
        <w:rPr>
          <w:rStyle w:val="fontstyle81"/>
        </w:rPr>
        <w:t>Мордовцев А</w:t>
      </w:r>
      <w:r>
        <w:rPr>
          <w:rStyle w:val="fontstyle91"/>
        </w:rPr>
        <w:t>.</w:t>
      </w:r>
      <w:r>
        <w:rPr>
          <w:rStyle w:val="fontstyle81"/>
        </w:rPr>
        <w:t>Ю</w:t>
      </w:r>
      <w:r>
        <w:rPr>
          <w:rStyle w:val="fontstyle91"/>
        </w:rPr>
        <w:t xml:space="preserve">. </w:t>
      </w:r>
      <w:r>
        <w:rPr>
          <w:rStyle w:val="fontstyle41"/>
        </w:rPr>
        <w:t>Правовые средства охраны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собственности в Российской Федерации</w:t>
      </w:r>
      <w:r>
        <w:rPr>
          <w:rStyle w:val="fontstyle51"/>
        </w:rPr>
        <w:t>...........................................................151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Лобачева В</w:t>
      </w:r>
      <w:r>
        <w:rPr>
          <w:rStyle w:val="fontstyle91"/>
        </w:rPr>
        <w:t>.</w:t>
      </w:r>
      <w:r>
        <w:rPr>
          <w:rStyle w:val="fontstyle81"/>
        </w:rPr>
        <w:t>Е</w:t>
      </w:r>
      <w:r>
        <w:rPr>
          <w:rStyle w:val="fontstyle91"/>
        </w:rPr>
        <w:t xml:space="preserve">., </w:t>
      </w:r>
      <w:r>
        <w:rPr>
          <w:rStyle w:val="fontstyle81"/>
        </w:rPr>
        <w:t>Гриванов И</w:t>
      </w:r>
      <w:r>
        <w:rPr>
          <w:rStyle w:val="fontstyle91"/>
        </w:rPr>
        <w:t>.</w:t>
      </w:r>
      <w:r>
        <w:rPr>
          <w:rStyle w:val="fontstyle81"/>
        </w:rPr>
        <w:t>Ю</w:t>
      </w:r>
      <w:r>
        <w:rPr>
          <w:rStyle w:val="fontstyle91"/>
        </w:rPr>
        <w:t xml:space="preserve">. </w:t>
      </w:r>
      <w:r>
        <w:rPr>
          <w:rStyle w:val="fontstyle41"/>
        </w:rPr>
        <w:t>Воздействие на атмосферный воздух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 xml:space="preserve">выбросов предприятия ООО </w:t>
      </w:r>
      <w:r>
        <w:rPr>
          <w:rStyle w:val="fontstyle51"/>
        </w:rPr>
        <w:t>«</w:t>
      </w:r>
      <w:r>
        <w:rPr>
          <w:rStyle w:val="fontstyle41"/>
        </w:rPr>
        <w:t>УЗАК</w:t>
      </w:r>
      <w:r>
        <w:rPr>
          <w:rStyle w:val="fontstyle51"/>
        </w:rPr>
        <w:t>» ................................................................155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Лоншаков Д</w:t>
      </w:r>
      <w:r>
        <w:rPr>
          <w:rStyle w:val="fontstyle91"/>
        </w:rPr>
        <w:t>.</w:t>
      </w:r>
      <w:r>
        <w:rPr>
          <w:rStyle w:val="fontstyle81"/>
        </w:rPr>
        <w:t>С</w:t>
      </w:r>
      <w:r>
        <w:rPr>
          <w:rStyle w:val="fontstyle91"/>
        </w:rPr>
        <w:t xml:space="preserve">., </w:t>
      </w:r>
      <w:r>
        <w:rPr>
          <w:rStyle w:val="fontstyle81"/>
        </w:rPr>
        <w:t>Бараусова Е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 </w:t>
      </w:r>
      <w:r>
        <w:rPr>
          <w:rStyle w:val="fontstyle41"/>
        </w:rPr>
        <w:t>Методические инструменты разработки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стратегии развития производственного предприятия</w:t>
      </w:r>
      <w:r>
        <w:rPr>
          <w:rStyle w:val="fontstyle51"/>
        </w:rPr>
        <w:t>.......................................161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Дунхай Лю</w:t>
      </w:r>
      <w:r>
        <w:rPr>
          <w:rStyle w:val="fontstyle91"/>
        </w:rPr>
        <w:t xml:space="preserve">, </w:t>
      </w:r>
      <w:r>
        <w:rPr>
          <w:rStyle w:val="fontstyle81"/>
        </w:rPr>
        <w:t>Исаев А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 </w:t>
      </w:r>
      <w:r>
        <w:rPr>
          <w:rStyle w:val="fontstyle41"/>
        </w:rPr>
        <w:t>Факторы потребительской привлекательности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смартфонов</w:t>
      </w:r>
      <w:r>
        <w:rPr>
          <w:rStyle w:val="fontstyle51"/>
        </w:rPr>
        <w:t>............................................................................................................167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Мелехова А</w:t>
      </w:r>
      <w:r>
        <w:rPr>
          <w:rStyle w:val="fontstyle91"/>
        </w:rPr>
        <w:t>.</w:t>
      </w:r>
      <w:r>
        <w:rPr>
          <w:rStyle w:val="fontstyle81"/>
        </w:rPr>
        <w:t>Д</w:t>
      </w:r>
      <w:r>
        <w:rPr>
          <w:rStyle w:val="fontstyle91"/>
        </w:rPr>
        <w:t xml:space="preserve">., </w:t>
      </w:r>
      <w:r>
        <w:rPr>
          <w:rStyle w:val="fontstyle81"/>
        </w:rPr>
        <w:t>Петрова Г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 </w:t>
      </w:r>
      <w:r>
        <w:rPr>
          <w:rStyle w:val="fontstyle41"/>
        </w:rPr>
        <w:t>Ассортиментная политика турфирмы</w:t>
      </w:r>
      <w:r>
        <w:rPr>
          <w:rFonts w:ascii="TimesNewRoman" w:hAnsi="TimesNewRoman"/>
          <w:color w:val="000000"/>
        </w:rPr>
        <w:br/>
      </w:r>
      <w:r>
        <w:rPr>
          <w:rStyle w:val="fontstyle51"/>
        </w:rPr>
        <w:t>(</w:t>
      </w:r>
      <w:r>
        <w:rPr>
          <w:rStyle w:val="fontstyle41"/>
        </w:rPr>
        <w:t xml:space="preserve">на примере </w:t>
      </w:r>
      <w:r>
        <w:rPr>
          <w:rStyle w:val="fontstyle51"/>
        </w:rPr>
        <w:t>«</w:t>
      </w:r>
      <w:r>
        <w:rPr>
          <w:rStyle w:val="fontstyle41"/>
        </w:rPr>
        <w:t>Приморавтотранс</w:t>
      </w:r>
      <w:r>
        <w:rPr>
          <w:rStyle w:val="fontstyle51"/>
        </w:rPr>
        <w:t xml:space="preserve">» </w:t>
      </w:r>
      <w:r>
        <w:rPr>
          <w:rStyle w:val="fontstyle41"/>
        </w:rPr>
        <w:t>г</w:t>
      </w:r>
      <w:r>
        <w:rPr>
          <w:rStyle w:val="fontstyle51"/>
        </w:rPr>
        <w:t xml:space="preserve">. </w:t>
      </w:r>
      <w:r>
        <w:rPr>
          <w:rStyle w:val="fontstyle41"/>
        </w:rPr>
        <w:t>Владивосток</w:t>
      </w:r>
      <w:r>
        <w:rPr>
          <w:rStyle w:val="fontstyle51"/>
        </w:rPr>
        <w:t>) ...........................................170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Мильвит С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., </w:t>
      </w:r>
      <w:r>
        <w:rPr>
          <w:rStyle w:val="fontstyle81"/>
        </w:rPr>
        <w:t>Глушак Е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 </w:t>
      </w:r>
      <w:r>
        <w:rPr>
          <w:rStyle w:val="fontstyle41"/>
        </w:rPr>
        <w:t>Развитие профессиональной мобильности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lastRenderedPageBreak/>
        <w:t xml:space="preserve">педагога общеобразовательной школы </w:t>
      </w:r>
      <w:r>
        <w:rPr>
          <w:rStyle w:val="fontstyle51"/>
        </w:rPr>
        <w:t>..............................................................175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Миронова В</w:t>
      </w:r>
      <w:r>
        <w:rPr>
          <w:rStyle w:val="fontstyle91"/>
        </w:rPr>
        <w:t>.</w:t>
      </w:r>
      <w:r>
        <w:rPr>
          <w:rStyle w:val="fontstyle81"/>
        </w:rPr>
        <w:t>К</w:t>
      </w:r>
      <w:r>
        <w:rPr>
          <w:rStyle w:val="fontstyle91"/>
        </w:rPr>
        <w:t xml:space="preserve">., </w:t>
      </w:r>
      <w:r>
        <w:rPr>
          <w:rStyle w:val="fontstyle81"/>
        </w:rPr>
        <w:t>Корнеев В</w:t>
      </w:r>
      <w:r>
        <w:rPr>
          <w:rStyle w:val="fontstyle91"/>
        </w:rPr>
        <w:t>.</w:t>
      </w:r>
      <w:r>
        <w:rPr>
          <w:rStyle w:val="fontstyle81"/>
        </w:rPr>
        <w:t>Р</w:t>
      </w:r>
      <w:r>
        <w:rPr>
          <w:rStyle w:val="fontstyle91"/>
        </w:rPr>
        <w:t xml:space="preserve">., </w:t>
      </w:r>
      <w:r>
        <w:rPr>
          <w:rStyle w:val="fontstyle81"/>
        </w:rPr>
        <w:t>Мартышенко Н</w:t>
      </w:r>
      <w:r>
        <w:rPr>
          <w:rStyle w:val="fontstyle91"/>
        </w:rPr>
        <w:t>.</w:t>
      </w:r>
      <w:r>
        <w:rPr>
          <w:rStyle w:val="fontstyle81"/>
        </w:rPr>
        <w:t>С</w:t>
      </w:r>
      <w:r>
        <w:rPr>
          <w:rStyle w:val="fontstyle91"/>
        </w:rPr>
        <w:t xml:space="preserve">. </w:t>
      </w:r>
      <w:r>
        <w:rPr>
          <w:rStyle w:val="fontstyle41"/>
        </w:rPr>
        <w:t>Исследование предпочтений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потребителей на рынке мобильных телефонов г</w:t>
      </w:r>
      <w:r>
        <w:rPr>
          <w:rStyle w:val="fontstyle51"/>
        </w:rPr>
        <w:t xml:space="preserve">. </w:t>
      </w:r>
      <w:r>
        <w:rPr>
          <w:rStyle w:val="fontstyle41"/>
        </w:rPr>
        <w:t>Владивостока</w:t>
      </w:r>
      <w:r>
        <w:rPr>
          <w:rStyle w:val="fontstyle51"/>
        </w:rPr>
        <w:t>....................181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Мотузова А</w:t>
      </w:r>
      <w:r>
        <w:rPr>
          <w:rStyle w:val="fontstyle91"/>
        </w:rPr>
        <w:t>.</w:t>
      </w:r>
      <w:r>
        <w:rPr>
          <w:rStyle w:val="fontstyle81"/>
        </w:rPr>
        <w:t>Е</w:t>
      </w:r>
      <w:r>
        <w:rPr>
          <w:rStyle w:val="fontstyle91"/>
        </w:rPr>
        <w:t xml:space="preserve">., </w:t>
      </w:r>
      <w:r>
        <w:rPr>
          <w:rStyle w:val="fontstyle81"/>
        </w:rPr>
        <w:t>Латкин А</w:t>
      </w:r>
      <w:r>
        <w:rPr>
          <w:rStyle w:val="fontstyle91"/>
        </w:rPr>
        <w:t>.</w:t>
      </w:r>
      <w:r>
        <w:rPr>
          <w:rStyle w:val="fontstyle81"/>
        </w:rPr>
        <w:t>П</w:t>
      </w:r>
      <w:r>
        <w:rPr>
          <w:rStyle w:val="fontstyle91"/>
        </w:rPr>
        <w:t xml:space="preserve">. </w:t>
      </w:r>
      <w:r>
        <w:rPr>
          <w:rStyle w:val="fontstyle41"/>
        </w:rPr>
        <w:t>Обоснование рациональной логистической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 xml:space="preserve">цепи поставок импортного зернового кофе </w:t>
      </w:r>
      <w:r>
        <w:rPr>
          <w:rStyle w:val="fontstyle51"/>
        </w:rPr>
        <w:t>.......................................................186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Муртаков А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., </w:t>
      </w:r>
      <w:r>
        <w:rPr>
          <w:rStyle w:val="fontstyle81"/>
        </w:rPr>
        <w:t>Гриванов И</w:t>
      </w:r>
      <w:r>
        <w:rPr>
          <w:rStyle w:val="fontstyle91"/>
        </w:rPr>
        <w:t>.</w:t>
      </w:r>
      <w:r>
        <w:rPr>
          <w:rStyle w:val="fontstyle81"/>
        </w:rPr>
        <w:t>Ю</w:t>
      </w:r>
      <w:r>
        <w:rPr>
          <w:rStyle w:val="fontstyle91"/>
        </w:rPr>
        <w:t xml:space="preserve">. </w:t>
      </w:r>
      <w:r>
        <w:rPr>
          <w:rStyle w:val="fontstyle41"/>
        </w:rPr>
        <w:t>Воздействие на атмосферный воздух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 xml:space="preserve">выбросов предприятия ОАО </w:t>
      </w:r>
      <w:r>
        <w:rPr>
          <w:rStyle w:val="fontstyle51"/>
        </w:rPr>
        <w:t>«</w:t>
      </w:r>
      <w:r>
        <w:rPr>
          <w:rStyle w:val="fontstyle41"/>
        </w:rPr>
        <w:t>Кислород</w:t>
      </w:r>
      <w:r>
        <w:rPr>
          <w:rStyle w:val="fontstyle51"/>
        </w:rPr>
        <w:t>»..........................................................191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Нефёдов Р</w:t>
      </w:r>
      <w:r>
        <w:rPr>
          <w:rStyle w:val="fontstyle91"/>
        </w:rPr>
        <w:t>.</w:t>
      </w:r>
      <w:r>
        <w:rPr>
          <w:rStyle w:val="fontstyle81"/>
        </w:rPr>
        <w:t>О</w:t>
      </w:r>
      <w:r>
        <w:rPr>
          <w:rStyle w:val="fontstyle91"/>
        </w:rPr>
        <w:t xml:space="preserve">. </w:t>
      </w:r>
      <w:r>
        <w:rPr>
          <w:rStyle w:val="fontstyle41"/>
        </w:rPr>
        <w:t>Особенности формирования учетной политики хозяйствующих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субъектов</w:t>
      </w:r>
      <w:r>
        <w:rPr>
          <w:rStyle w:val="fontstyle51"/>
        </w:rPr>
        <w:t>...............................................................................................................197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Низовцева Е</w:t>
      </w:r>
      <w:r>
        <w:rPr>
          <w:rStyle w:val="fontstyle91"/>
        </w:rPr>
        <w:t>.</w:t>
      </w:r>
      <w:r>
        <w:rPr>
          <w:rStyle w:val="fontstyle81"/>
        </w:rPr>
        <w:t>С</w:t>
      </w:r>
      <w:r>
        <w:rPr>
          <w:rStyle w:val="fontstyle91"/>
        </w:rPr>
        <w:t xml:space="preserve">., </w:t>
      </w:r>
      <w:r>
        <w:rPr>
          <w:rStyle w:val="fontstyle81"/>
        </w:rPr>
        <w:t>Арнаут М</w:t>
      </w:r>
      <w:r>
        <w:rPr>
          <w:rStyle w:val="fontstyle91"/>
        </w:rPr>
        <w:t>.</w:t>
      </w:r>
      <w:r>
        <w:rPr>
          <w:rStyle w:val="fontstyle81"/>
        </w:rPr>
        <w:t>Н</w:t>
      </w:r>
      <w:r>
        <w:rPr>
          <w:rStyle w:val="fontstyle91"/>
        </w:rPr>
        <w:t xml:space="preserve">. </w:t>
      </w:r>
      <w:r>
        <w:rPr>
          <w:rStyle w:val="fontstyle41"/>
        </w:rPr>
        <w:t>Совершенствование системы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 xml:space="preserve">мотивации трудовой деятельности </w:t>
      </w:r>
      <w:r>
        <w:rPr>
          <w:rStyle w:val="fontstyle51"/>
        </w:rPr>
        <w:t>.....................................................................201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Петрова Г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., </w:t>
      </w:r>
      <w:r>
        <w:rPr>
          <w:rStyle w:val="fontstyle81"/>
        </w:rPr>
        <w:t>Исаев А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 </w:t>
      </w:r>
      <w:r>
        <w:rPr>
          <w:rStyle w:val="fontstyle41"/>
        </w:rPr>
        <w:t>Факторы формирования имиджа города как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 xml:space="preserve">интегрированного продукта </w:t>
      </w:r>
      <w:r>
        <w:rPr>
          <w:rStyle w:val="fontstyle51"/>
        </w:rPr>
        <w:t>(</w:t>
      </w:r>
      <w:r>
        <w:rPr>
          <w:rStyle w:val="fontstyle41"/>
        </w:rPr>
        <w:t>на примере Владивостока</w:t>
      </w:r>
      <w:r>
        <w:rPr>
          <w:rStyle w:val="fontstyle51"/>
        </w:rPr>
        <w:t>)................................207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Пешков В</w:t>
      </w:r>
      <w:r>
        <w:rPr>
          <w:rStyle w:val="fontstyle91"/>
        </w:rPr>
        <w:t>.</w:t>
      </w:r>
      <w:r>
        <w:rPr>
          <w:rStyle w:val="fontstyle81"/>
        </w:rPr>
        <w:t>О</w:t>
      </w:r>
      <w:r>
        <w:rPr>
          <w:rStyle w:val="fontstyle91"/>
        </w:rPr>
        <w:t xml:space="preserve">., </w:t>
      </w:r>
      <w:r>
        <w:rPr>
          <w:rStyle w:val="fontstyle81"/>
        </w:rPr>
        <w:t>Селезнева А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., </w:t>
      </w:r>
      <w:r>
        <w:rPr>
          <w:rStyle w:val="fontstyle81"/>
        </w:rPr>
        <w:t>Костина Е</w:t>
      </w:r>
      <w:r>
        <w:rPr>
          <w:rStyle w:val="fontstyle91"/>
        </w:rPr>
        <w:t>.</w:t>
      </w:r>
      <w:r>
        <w:rPr>
          <w:rStyle w:val="fontstyle81"/>
        </w:rPr>
        <w:t>Ю</w:t>
      </w:r>
      <w:r>
        <w:rPr>
          <w:rStyle w:val="fontstyle91"/>
        </w:rPr>
        <w:t xml:space="preserve">. </w:t>
      </w:r>
      <w:r>
        <w:rPr>
          <w:rStyle w:val="fontstyle41"/>
        </w:rPr>
        <w:t>Уровень и качество жизни как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 xml:space="preserve">основные индикаторы благополучия населения </w:t>
      </w:r>
      <w:r>
        <w:rPr>
          <w:rStyle w:val="fontstyle51"/>
        </w:rPr>
        <w:t>...............................................213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Пешков В</w:t>
      </w:r>
      <w:r>
        <w:rPr>
          <w:rStyle w:val="fontstyle91"/>
        </w:rPr>
        <w:t>.</w:t>
      </w:r>
      <w:r>
        <w:rPr>
          <w:rStyle w:val="fontstyle81"/>
        </w:rPr>
        <w:t>О</w:t>
      </w:r>
      <w:r>
        <w:rPr>
          <w:rStyle w:val="fontstyle91"/>
        </w:rPr>
        <w:t xml:space="preserve">., </w:t>
      </w:r>
      <w:r>
        <w:rPr>
          <w:rStyle w:val="fontstyle81"/>
        </w:rPr>
        <w:t>Е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 </w:t>
      </w:r>
      <w:r>
        <w:rPr>
          <w:rStyle w:val="fontstyle81"/>
        </w:rPr>
        <w:t>Васильева Е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 </w:t>
      </w:r>
      <w:r>
        <w:rPr>
          <w:rStyle w:val="fontstyle41"/>
        </w:rPr>
        <w:t>Миграция как междисциплинарная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проблема современной социогуманитарии</w:t>
      </w:r>
      <w:r>
        <w:rPr>
          <w:rStyle w:val="fontstyle51"/>
        </w:rPr>
        <w:t>........................................................220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Поветкина А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., </w:t>
      </w:r>
      <w:r>
        <w:rPr>
          <w:rStyle w:val="fontstyle81"/>
        </w:rPr>
        <w:t>Толстых И</w:t>
      </w:r>
      <w:r>
        <w:rPr>
          <w:rStyle w:val="fontstyle91"/>
        </w:rPr>
        <w:t>.</w:t>
      </w:r>
      <w:r>
        <w:rPr>
          <w:rStyle w:val="fontstyle81"/>
        </w:rPr>
        <w:t>Н</w:t>
      </w:r>
      <w:r>
        <w:rPr>
          <w:rStyle w:val="fontstyle91"/>
        </w:rPr>
        <w:t xml:space="preserve">. </w:t>
      </w:r>
      <w:r>
        <w:rPr>
          <w:rStyle w:val="fontstyle41"/>
        </w:rPr>
        <w:t>К вопросу об определении термина</w:t>
      </w:r>
      <w:r>
        <w:rPr>
          <w:rFonts w:ascii="TimesNewRoman" w:hAnsi="TimesNewRoman"/>
          <w:color w:val="000000"/>
        </w:rPr>
        <w:br/>
      </w:r>
      <w:r>
        <w:rPr>
          <w:rStyle w:val="fontstyle51"/>
        </w:rPr>
        <w:t>«</w:t>
      </w:r>
      <w:r>
        <w:rPr>
          <w:rStyle w:val="fontstyle41"/>
        </w:rPr>
        <w:t>коренные малочисленные народы</w:t>
      </w:r>
      <w:r>
        <w:rPr>
          <w:rStyle w:val="fontstyle51"/>
        </w:rPr>
        <w:t>» ..................................................................225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Пономаренко И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., </w:t>
      </w:r>
      <w:r>
        <w:rPr>
          <w:rStyle w:val="fontstyle81"/>
        </w:rPr>
        <w:t>Белозерцева Н</w:t>
      </w:r>
      <w:r>
        <w:rPr>
          <w:rStyle w:val="fontstyle91"/>
        </w:rPr>
        <w:t>.</w:t>
      </w:r>
      <w:r>
        <w:rPr>
          <w:rStyle w:val="fontstyle81"/>
        </w:rPr>
        <w:t>П</w:t>
      </w:r>
      <w:r>
        <w:rPr>
          <w:rStyle w:val="fontstyle91"/>
        </w:rPr>
        <w:t xml:space="preserve">. </w:t>
      </w:r>
      <w:r>
        <w:rPr>
          <w:rStyle w:val="fontstyle41"/>
        </w:rPr>
        <w:t>Автоматизация складского учета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 xml:space="preserve">на складе листового металлопроката на основе </w:t>
      </w:r>
      <w:r>
        <w:rPr>
          <w:rStyle w:val="fontstyle51"/>
        </w:rPr>
        <w:t xml:space="preserve">RFID </w:t>
      </w:r>
      <w:r>
        <w:rPr>
          <w:rStyle w:val="fontstyle41"/>
        </w:rPr>
        <w:t>технологий</w:t>
      </w:r>
      <w:r>
        <w:rPr>
          <w:rStyle w:val="fontstyle51"/>
        </w:rPr>
        <w:t>.................230</w:t>
      </w:r>
      <w:r>
        <w:br/>
      </w:r>
      <w:r>
        <w:rPr>
          <w:rStyle w:val="fontstyle51"/>
        </w:rPr>
        <w:t>5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Пшеничная Е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., </w:t>
      </w:r>
      <w:r>
        <w:rPr>
          <w:rStyle w:val="fontstyle81"/>
        </w:rPr>
        <w:t>Масюк Н</w:t>
      </w:r>
      <w:r>
        <w:rPr>
          <w:rStyle w:val="fontstyle91"/>
        </w:rPr>
        <w:t>.</w:t>
      </w:r>
      <w:r>
        <w:rPr>
          <w:rStyle w:val="fontstyle81"/>
        </w:rPr>
        <w:t>Н</w:t>
      </w:r>
      <w:r>
        <w:rPr>
          <w:rStyle w:val="fontstyle91"/>
        </w:rPr>
        <w:t xml:space="preserve">. </w:t>
      </w:r>
      <w:r>
        <w:rPr>
          <w:rStyle w:val="fontstyle41"/>
        </w:rPr>
        <w:t xml:space="preserve">Использование инструментов </w:t>
      </w:r>
      <w:r>
        <w:rPr>
          <w:rStyle w:val="fontstyle51"/>
        </w:rPr>
        <w:t>WorldSkills Russia</w:t>
      </w:r>
      <w:r>
        <w:rPr>
          <w:rFonts w:ascii="Times-Roman" w:hAnsi="Times-Roman"/>
          <w:color w:val="000000"/>
        </w:rPr>
        <w:br/>
      </w:r>
      <w:r>
        <w:rPr>
          <w:rStyle w:val="fontstyle41"/>
        </w:rPr>
        <w:t xml:space="preserve">для формирования предпринимательских компетенций обучающихся </w:t>
      </w:r>
      <w:r>
        <w:rPr>
          <w:rStyle w:val="fontstyle51"/>
        </w:rPr>
        <w:t>........236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Раилян М</w:t>
      </w:r>
      <w:r>
        <w:rPr>
          <w:rStyle w:val="fontstyle91"/>
        </w:rPr>
        <w:t>.</w:t>
      </w:r>
      <w:r>
        <w:rPr>
          <w:rStyle w:val="fontstyle81"/>
        </w:rPr>
        <w:t>С</w:t>
      </w:r>
      <w:r>
        <w:rPr>
          <w:rStyle w:val="fontstyle91"/>
        </w:rPr>
        <w:t xml:space="preserve">., </w:t>
      </w:r>
      <w:r>
        <w:rPr>
          <w:rStyle w:val="fontstyle81"/>
        </w:rPr>
        <w:t>Гриванов Р</w:t>
      </w:r>
      <w:r>
        <w:rPr>
          <w:rStyle w:val="fontstyle91"/>
        </w:rPr>
        <w:t>.</w:t>
      </w:r>
      <w:r>
        <w:rPr>
          <w:rStyle w:val="fontstyle81"/>
        </w:rPr>
        <w:t>И</w:t>
      </w:r>
      <w:r>
        <w:rPr>
          <w:rStyle w:val="fontstyle91"/>
        </w:rPr>
        <w:t xml:space="preserve">. </w:t>
      </w:r>
      <w:r>
        <w:rPr>
          <w:rStyle w:val="fontstyle41"/>
        </w:rPr>
        <w:t>Северный морской путь как инфраструктурная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основа экономического коридора между АТР и Россией</w:t>
      </w:r>
      <w:r>
        <w:rPr>
          <w:rStyle w:val="fontstyle51"/>
        </w:rPr>
        <w:t>................................246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Ращупкина В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., </w:t>
      </w:r>
      <w:r>
        <w:rPr>
          <w:rStyle w:val="fontstyle81"/>
        </w:rPr>
        <w:t>Черемискина И</w:t>
      </w:r>
      <w:r>
        <w:rPr>
          <w:rStyle w:val="fontstyle91"/>
        </w:rPr>
        <w:t>.</w:t>
      </w:r>
      <w:r>
        <w:rPr>
          <w:rStyle w:val="fontstyle81"/>
        </w:rPr>
        <w:t>И</w:t>
      </w:r>
      <w:r>
        <w:rPr>
          <w:rStyle w:val="fontstyle91"/>
        </w:rPr>
        <w:t xml:space="preserve">. </w:t>
      </w:r>
      <w:r>
        <w:rPr>
          <w:rStyle w:val="fontstyle41"/>
        </w:rPr>
        <w:t>Самораскрытие способностей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 xml:space="preserve">как компонент профессионального самоопределения старшего школьника </w:t>
      </w:r>
      <w:r>
        <w:rPr>
          <w:rStyle w:val="fontstyle51"/>
        </w:rPr>
        <w:t>.251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Рылова М</w:t>
      </w:r>
      <w:r>
        <w:rPr>
          <w:rStyle w:val="fontstyle91"/>
        </w:rPr>
        <w:t>.</w:t>
      </w:r>
      <w:r>
        <w:rPr>
          <w:rStyle w:val="fontstyle81"/>
        </w:rPr>
        <w:t>Р</w:t>
      </w:r>
      <w:r>
        <w:rPr>
          <w:rStyle w:val="fontstyle91"/>
        </w:rPr>
        <w:t xml:space="preserve">. </w:t>
      </w:r>
      <w:r>
        <w:rPr>
          <w:rStyle w:val="fontstyle41"/>
        </w:rPr>
        <w:t>Инновации как основное конкурентное преимущество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 xml:space="preserve">предприятий </w:t>
      </w:r>
      <w:r>
        <w:rPr>
          <w:rStyle w:val="fontstyle51"/>
        </w:rPr>
        <w:t>..........................................................................................................255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Саганова Т</w:t>
      </w:r>
      <w:r>
        <w:rPr>
          <w:rStyle w:val="fontstyle91"/>
        </w:rPr>
        <w:t>.</w:t>
      </w:r>
      <w:r>
        <w:rPr>
          <w:rStyle w:val="fontstyle81"/>
        </w:rPr>
        <w:t>Ш</w:t>
      </w:r>
      <w:r>
        <w:rPr>
          <w:rStyle w:val="fontstyle91"/>
        </w:rPr>
        <w:t xml:space="preserve">. </w:t>
      </w:r>
      <w:r>
        <w:rPr>
          <w:rStyle w:val="fontstyle41"/>
        </w:rPr>
        <w:t>Основные тенденции миграционных процессов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в Приморском крае</w:t>
      </w:r>
      <w:r>
        <w:rPr>
          <w:rStyle w:val="fontstyle51"/>
        </w:rPr>
        <w:t>...............................................................................................260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Семенко Л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., </w:t>
      </w:r>
      <w:r>
        <w:rPr>
          <w:rStyle w:val="fontstyle81"/>
        </w:rPr>
        <w:t>Кононов А</w:t>
      </w:r>
      <w:r>
        <w:rPr>
          <w:rStyle w:val="fontstyle91"/>
        </w:rPr>
        <w:t>.</w:t>
      </w:r>
      <w:r>
        <w:rPr>
          <w:rStyle w:val="fontstyle81"/>
        </w:rPr>
        <w:t>Ю</w:t>
      </w:r>
      <w:r>
        <w:rPr>
          <w:rStyle w:val="fontstyle91"/>
        </w:rPr>
        <w:t xml:space="preserve">. </w:t>
      </w:r>
      <w:r>
        <w:rPr>
          <w:rStyle w:val="fontstyle41"/>
        </w:rPr>
        <w:t>Специфика развития фототуризма на особо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охраняемых природных территориях Приморского края</w:t>
      </w:r>
      <w:r>
        <w:rPr>
          <w:rStyle w:val="fontstyle51"/>
        </w:rPr>
        <w:t>.................................265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Сиденкова В</w:t>
      </w:r>
      <w:r>
        <w:rPr>
          <w:rStyle w:val="fontstyle91"/>
        </w:rPr>
        <w:t>.</w:t>
      </w:r>
      <w:r>
        <w:rPr>
          <w:rStyle w:val="fontstyle81"/>
        </w:rPr>
        <w:t>Э</w:t>
      </w:r>
      <w:r>
        <w:rPr>
          <w:rStyle w:val="fontstyle91"/>
        </w:rPr>
        <w:t xml:space="preserve">., </w:t>
      </w:r>
      <w:r>
        <w:rPr>
          <w:rStyle w:val="fontstyle81"/>
        </w:rPr>
        <w:t>Рахманова М</w:t>
      </w:r>
      <w:r>
        <w:rPr>
          <w:rStyle w:val="fontstyle91"/>
        </w:rPr>
        <w:t>.</w:t>
      </w:r>
      <w:r>
        <w:rPr>
          <w:rStyle w:val="fontstyle81"/>
        </w:rPr>
        <w:t>С</w:t>
      </w:r>
      <w:r>
        <w:rPr>
          <w:rStyle w:val="fontstyle91"/>
        </w:rPr>
        <w:t xml:space="preserve">. </w:t>
      </w:r>
      <w:r>
        <w:rPr>
          <w:rStyle w:val="fontstyle41"/>
        </w:rPr>
        <w:t>Феномен корпоративной культуры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в России</w:t>
      </w:r>
      <w:r>
        <w:rPr>
          <w:rStyle w:val="fontstyle51"/>
        </w:rPr>
        <w:t xml:space="preserve">: </w:t>
      </w:r>
      <w:r>
        <w:rPr>
          <w:rStyle w:val="fontstyle41"/>
        </w:rPr>
        <w:t xml:space="preserve">опыт пилотажного исследования </w:t>
      </w:r>
      <w:r>
        <w:rPr>
          <w:rStyle w:val="fontstyle51"/>
        </w:rPr>
        <w:t>......................................................273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Сидорова Т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., </w:t>
      </w:r>
      <w:r>
        <w:rPr>
          <w:rStyle w:val="fontstyle81"/>
        </w:rPr>
        <w:t>Чернявская В</w:t>
      </w:r>
      <w:r>
        <w:rPr>
          <w:rStyle w:val="fontstyle91"/>
        </w:rPr>
        <w:t>.</w:t>
      </w:r>
      <w:r>
        <w:rPr>
          <w:rStyle w:val="fontstyle81"/>
        </w:rPr>
        <w:t>С</w:t>
      </w:r>
      <w:r>
        <w:rPr>
          <w:rStyle w:val="fontstyle91"/>
        </w:rPr>
        <w:t xml:space="preserve">. </w:t>
      </w:r>
      <w:r>
        <w:rPr>
          <w:rStyle w:val="fontstyle41"/>
        </w:rPr>
        <w:t>Самораскрытие способностей</w:t>
      </w:r>
      <w:r>
        <w:rPr>
          <w:rStyle w:val="fontstyle51"/>
        </w:rPr>
        <w:t>,</w:t>
      </w:r>
      <w:r>
        <w:rPr>
          <w:rFonts w:ascii="Times-Roman" w:hAnsi="Times-Roman"/>
          <w:color w:val="000000"/>
        </w:rPr>
        <w:br/>
      </w:r>
      <w:r>
        <w:rPr>
          <w:rStyle w:val="fontstyle41"/>
        </w:rPr>
        <w:t>как предмет психологического консультирования</w:t>
      </w:r>
      <w:r>
        <w:rPr>
          <w:rStyle w:val="fontstyle51"/>
        </w:rPr>
        <w:t>:</w:t>
      </w:r>
      <w:r>
        <w:rPr>
          <w:rFonts w:ascii="Times-Roman" w:hAnsi="Times-Roman"/>
          <w:color w:val="000000"/>
        </w:rPr>
        <w:br/>
      </w:r>
      <w:r>
        <w:rPr>
          <w:rStyle w:val="fontstyle41"/>
        </w:rPr>
        <w:t>исследование основных факторов успешности</w:t>
      </w:r>
      <w:r>
        <w:rPr>
          <w:rStyle w:val="fontstyle51"/>
        </w:rPr>
        <w:t>.................................................278</w:t>
      </w:r>
      <w:r>
        <w:rPr>
          <w:rFonts w:ascii="Times-Roman" w:hAnsi="Times-Roman"/>
          <w:color w:val="000000"/>
        </w:rPr>
        <w:br/>
      </w:r>
      <w:r w:rsidRPr="00052B58">
        <w:rPr>
          <w:rStyle w:val="fontstyle81"/>
          <w:highlight w:val="yellow"/>
        </w:rPr>
        <w:t>Симонова О</w:t>
      </w:r>
      <w:r w:rsidRPr="00052B58">
        <w:rPr>
          <w:rStyle w:val="fontstyle91"/>
          <w:highlight w:val="yellow"/>
        </w:rPr>
        <w:t>.</w:t>
      </w:r>
      <w:r w:rsidRPr="00052B58">
        <w:rPr>
          <w:rStyle w:val="fontstyle81"/>
          <w:highlight w:val="yellow"/>
        </w:rPr>
        <w:t>В</w:t>
      </w:r>
      <w:r w:rsidRPr="00052B58">
        <w:rPr>
          <w:rStyle w:val="fontstyle91"/>
          <w:highlight w:val="yellow"/>
        </w:rPr>
        <w:t xml:space="preserve">., </w:t>
      </w:r>
      <w:r w:rsidRPr="00052B58">
        <w:rPr>
          <w:rStyle w:val="fontstyle81"/>
          <w:highlight w:val="yellow"/>
        </w:rPr>
        <w:t>Полещук Т</w:t>
      </w:r>
      <w:r w:rsidRPr="00052B58">
        <w:rPr>
          <w:rStyle w:val="fontstyle91"/>
          <w:highlight w:val="yellow"/>
        </w:rPr>
        <w:t>.</w:t>
      </w:r>
      <w:r w:rsidRPr="00052B58">
        <w:rPr>
          <w:rStyle w:val="fontstyle81"/>
          <w:highlight w:val="yellow"/>
        </w:rPr>
        <w:t>А</w:t>
      </w:r>
      <w:r w:rsidRPr="00052B58">
        <w:rPr>
          <w:rStyle w:val="fontstyle91"/>
          <w:highlight w:val="yellow"/>
        </w:rPr>
        <w:t xml:space="preserve">. </w:t>
      </w:r>
      <w:r w:rsidRPr="00052B58">
        <w:rPr>
          <w:rStyle w:val="fontstyle41"/>
          <w:highlight w:val="yellow"/>
        </w:rPr>
        <w:t xml:space="preserve">Конкуренция на рынке аудиторских услуг </w:t>
      </w:r>
      <w:r w:rsidRPr="00052B58">
        <w:rPr>
          <w:rStyle w:val="fontstyle51"/>
          <w:highlight w:val="yellow"/>
        </w:rPr>
        <w:t>.........283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Склярова С</w:t>
      </w:r>
      <w:r>
        <w:rPr>
          <w:rStyle w:val="fontstyle91"/>
        </w:rPr>
        <w:t>.</w:t>
      </w:r>
      <w:r>
        <w:rPr>
          <w:rStyle w:val="fontstyle81"/>
        </w:rPr>
        <w:t>С</w:t>
      </w:r>
      <w:r>
        <w:rPr>
          <w:rStyle w:val="fontstyle91"/>
        </w:rPr>
        <w:t xml:space="preserve">., </w:t>
      </w:r>
      <w:r>
        <w:rPr>
          <w:rStyle w:val="fontstyle81"/>
        </w:rPr>
        <w:t>Мамычев А</w:t>
      </w:r>
      <w:r>
        <w:rPr>
          <w:rStyle w:val="fontstyle91"/>
        </w:rPr>
        <w:t>.</w:t>
      </w:r>
      <w:r>
        <w:rPr>
          <w:rStyle w:val="fontstyle81"/>
        </w:rPr>
        <w:t>Ю</w:t>
      </w:r>
      <w:r>
        <w:rPr>
          <w:rStyle w:val="fontstyle91"/>
        </w:rPr>
        <w:t xml:space="preserve">. </w:t>
      </w:r>
      <w:r>
        <w:rPr>
          <w:rStyle w:val="fontstyle41"/>
        </w:rPr>
        <w:t>Государственная политика обеспечения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продовольственной безопасности</w:t>
      </w:r>
      <w:r>
        <w:rPr>
          <w:rStyle w:val="fontstyle51"/>
        </w:rPr>
        <w:t xml:space="preserve">: </w:t>
      </w:r>
      <w:r>
        <w:rPr>
          <w:rStyle w:val="fontstyle41"/>
        </w:rPr>
        <w:t>национальный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и региональный аспекты</w:t>
      </w:r>
      <w:r>
        <w:rPr>
          <w:rStyle w:val="fontstyle51"/>
        </w:rPr>
        <w:t>......................................................................................288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Скороход М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., </w:t>
      </w:r>
      <w:r>
        <w:rPr>
          <w:rStyle w:val="fontstyle81"/>
        </w:rPr>
        <w:t>Чернявская В</w:t>
      </w:r>
      <w:r>
        <w:rPr>
          <w:rStyle w:val="fontstyle91"/>
        </w:rPr>
        <w:t>.</w:t>
      </w:r>
      <w:r>
        <w:rPr>
          <w:rStyle w:val="fontstyle81"/>
        </w:rPr>
        <w:t>С</w:t>
      </w:r>
      <w:r>
        <w:rPr>
          <w:rStyle w:val="fontstyle91"/>
        </w:rPr>
        <w:t xml:space="preserve">. </w:t>
      </w:r>
      <w:r>
        <w:rPr>
          <w:rStyle w:val="fontstyle41"/>
        </w:rPr>
        <w:t>Влияние христианских ценностей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на подростков с девиантным поведением в психологическом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консультировании</w:t>
      </w:r>
      <w:r>
        <w:rPr>
          <w:rStyle w:val="fontstyle51"/>
        </w:rPr>
        <w:t>.................................................................................................295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Спирина Е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., </w:t>
      </w:r>
      <w:r>
        <w:rPr>
          <w:rStyle w:val="fontstyle81"/>
        </w:rPr>
        <w:t>Толстых И</w:t>
      </w:r>
      <w:r>
        <w:rPr>
          <w:rStyle w:val="fontstyle91"/>
        </w:rPr>
        <w:t>.</w:t>
      </w:r>
      <w:r>
        <w:rPr>
          <w:rStyle w:val="fontstyle81"/>
        </w:rPr>
        <w:t>Н</w:t>
      </w:r>
      <w:r>
        <w:rPr>
          <w:rStyle w:val="fontstyle91"/>
        </w:rPr>
        <w:t xml:space="preserve">. </w:t>
      </w:r>
      <w:r>
        <w:rPr>
          <w:rStyle w:val="fontstyle41"/>
        </w:rPr>
        <w:t>Интернет</w:t>
      </w:r>
      <w:r>
        <w:rPr>
          <w:rStyle w:val="fontstyle51"/>
        </w:rPr>
        <w:t>-</w:t>
      </w:r>
      <w:r>
        <w:rPr>
          <w:rStyle w:val="fontstyle41"/>
        </w:rPr>
        <w:t>маркетинг в продвижении гостиничных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услуг</w:t>
      </w:r>
      <w:r>
        <w:rPr>
          <w:rStyle w:val="fontstyle51"/>
        </w:rPr>
        <w:t xml:space="preserve">: </w:t>
      </w:r>
      <w:r>
        <w:rPr>
          <w:rStyle w:val="fontstyle41"/>
        </w:rPr>
        <w:t xml:space="preserve">особенности и специфика применения </w:t>
      </w:r>
      <w:r>
        <w:rPr>
          <w:rStyle w:val="fontstyle51"/>
        </w:rPr>
        <w:t>..................................................300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Степанова А</w:t>
      </w:r>
      <w:r>
        <w:rPr>
          <w:rStyle w:val="fontstyle91"/>
        </w:rPr>
        <w:t>.</w:t>
      </w:r>
      <w:r>
        <w:rPr>
          <w:rStyle w:val="fontstyle81"/>
        </w:rPr>
        <w:t>С</w:t>
      </w:r>
      <w:r>
        <w:rPr>
          <w:rStyle w:val="fontstyle91"/>
        </w:rPr>
        <w:t xml:space="preserve">., </w:t>
      </w:r>
      <w:r>
        <w:rPr>
          <w:rStyle w:val="fontstyle81"/>
        </w:rPr>
        <w:t>Солодухин К</w:t>
      </w:r>
      <w:r>
        <w:rPr>
          <w:rStyle w:val="fontstyle91"/>
        </w:rPr>
        <w:t>.</w:t>
      </w:r>
      <w:r>
        <w:rPr>
          <w:rStyle w:val="fontstyle81"/>
        </w:rPr>
        <w:t>С</w:t>
      </w:r>
      <w:r>
        <w:rPr>
          <w:rStyle w:val="fontstyle91"/>
        </w:rPr>
        <w:t xml:space="preserve">. </w:t>
      </w:r>
      <w:r>
        <w:rPr>
          <w:rStyle w:val="fontstyle41"/>
        </w:rPr>
        <w:t>Теоретические аспекты влияния качества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жизни на социально</w:t>
      </w:r>
      <w:r>
        <w:rPr>
          <w:rStyle w:val="fontstyle51"/>
        </w:rPr>
        <w:t>-</w:t>
      </w:r>
      <w:r>
        <w:rPr>
          <w:rStyle w:val="fontstyle41"/>
        </w:rPr>
        <w:t xml:space="preserve">экономическое развитие региона </w:t>
      </w:r>
      <w:r>
        <w:rPr>
          <w:rStyle w:val="fontstyle51"/>
        </w:rPr>
        <w:t>...................................309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Сяо Исинь</w:t>
      </w:r>
      <w:r>
        <w:rPr>
          <w:rStyle w:val="fontstyle91"/>
        </w:rPr>
        <w:t xml:space="preserve">, </w:t>
      </w:r>
      <w:r>
        <w:rPr>
          <w:rStyle w:val="fontstyle81"/>
        </w:rPr>
        <w:t>Конвисарова Е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 </w:t>
      </w:r>
      <w:r>
        <w:rPr>
          <w:rStyle w:val="fontstyle41"/>
        </w:rPr>
        <w:t>Исторические аспекты развития бухгалтерского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учета в Китае</w:t>
      </w:r>
      <w:r>
        <w:rPr>
          <w:rStyle w:val="fontstyle51"/>
        </w:rPr>
        <w:t>.........................................................................................................314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Славникова Ю</w:t>
      </w:r>
      <w:r>
        <w:rPr>
          <w:rStyle w:val="fontstyle91"/>
        </w:rPr>
        <w:t>.</w:t>
      </w:r>
      <w:r>
        <w:rPr>
          <w:rStyle w:val="fontstyle81"/>
        </w:rPr>
        <w:t>И</w:t>
      </w:r>
      <w:r>
        <w:rPr>
          <w:rStyle w:val="fontstyle91"/>
        </w:rPr>
        <w:t xml:space="preserve">., </w:t>
      </w:r>
      <w:r>
        <w:rPr>
          <w:rStyle w:val="fontstyle81"/>
        </w:rPr>
        <w:t>Телюшева Ю</w:t>
      </w:r>
      <w:r>
        <w:rPr>
          <w:rStyle w:val="fontstyle91"/>
        </w:rPr>
        <w:t>.</w:t>
      </w:r>
      <w:r>
        <w:rPr>
          <w:rStyle w:val="fontstyle81"/>
        </w:rPr>
        <w:t>И</w:t>
      </w:r>
      <w:r>
        <w:rPr>
          <w:rStyle w:val="fontstyle91"/>
        </w:rPr>
        <w:t xml:space="preserve">., </w:t>
      </w:r>
      <w:r>
        <w:rPr>
          <w:rStyle w:val="fontstyle81"/>
        </w:rPr>
        <w:t>Самсонова И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 </w:t>
      </w:r>
      <w:r>
        <w:rPr>
          <w:rStyle w:val="fontstyle41"/>
        </w:rPr>
        <w:t>Сравнительная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lastRenderedPageBreak/>
        <w:t>характеристика депозитной политики банков Приморского региона</w:t>
      </w:r>
      <w:r>
        <w:rPr>
          <w:rStyle w:val="fontstyle51"/>
        </w:rPr>
        <w:t>...........318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Тен А</w:t>
      </w:r>
      <w:r>
        <w:rPr>
          <w:rStyle w:val="fontstyle91"/>
        </w:rPr>
        <w:t>.</w:t>
      </w:r>
      <w:r>
        <w:rPr>
          <w:rStyle w:val="fontstyle81"/>
        </w:rPr>
        <w:t>С</w:t>
      </w:r>
      <w:r>
        <w:rPr>
          <w:rStyle w:val="fontstyle91"/>
        </w:rPr>
        <w:t xml:space="preserve">., </w:t>
      </w:r>
      <w:r>
        <w:rPr>
          <w:rStyle w:val="fontstyle81"/>
        </w:rPr>
        <w:t>Морозов М</w:t>
      </w:r>
      <w:r>
        <w:rPr>
          <w:rStyle w:val="fontstyle91"/>
        </w:rPr>
        <w:t>.</w:t>
      </w:r>
      <w:r>
        <w:rPr>
          <w:rStyle w:val="fontstyle81"/>
        </w:rPr>
        <w:t>А</w:t>
      </w:r>
      <w:r>
        <w:rPr>
          <w:rStyle w:val="fontstyle91"/>
        </w:rPr>
        <w:t xml:space="preserve">. , </w:t>
      </w:r>
      <w:r>
        <w:rPr>
          <w:rStyle w:val="fontstyle81"/>
        </w:rPr>
        <w:t>Красова Е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 </w:t>
      </w:r>
      <w:r>
        <w:rPr>
          <w:rStyle w:val="fontstyle41"/>
        </w:rPr>
        <w:t xml:space="preserve">Восточноазиатские </w:t>
      </w:r>
      <w:r>
        <w:rPr>
          <w:rStyle w:val="fontstyle51"/>
        </w:rPr>
        <w:t>«</w:t>
      </w:r>
      <w:r>
        <w:rPr>
          <w:rStyle w:val="fontstyle41"/>
        </w:rPr>
        <w:t>тигры</w:t>
      </w:r>
      <w:r>
        <w:rPr>
          <w:rStyle w:val="fontstyle51"/>
        </w:rPr>
        <w:t>»:</w:t>
      </w:r>
      <w:r>
        <w:rPr>
          <w:rFonts w:ascii="Times-Roman" w:hAnsi="Times-Roman"/>
          <w:color w:val="000000"/>
        </w:rPr>
        <w:br/>
      </w:r>
      <w:r>
        <w:rPr>
          <w:rStyle w:val="fontstyle41"/>
        </w:rPr>
        <w:t>факторы и тенденции экономического чуда</w:t>
      </w:r>
      <w:r>
        <w:rPr>
          <w:rStyle w:val="fontstyle51"/>
        </w:rPr>
        <w:t>.....................................................323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Ткаченко Е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., </w:t>
      </w:r>
      <w:r>
        <w:rPr>
          <w:rStyle w:val="fontstyle81"/>
        </w:rPr>
        <w:t>Толстых И</w:t>
      </w:r>
      <w:r>
        <w:rPr>
          <w:rStyle w:val="fontstyle91"/>
        </w:rPr>
        <w:t>.</w:t>
      </w:r>
      <w:r>
        <w:rPr>
          <w:rStyle w:val="fontstyle81"/>
        </w:rPr>
        <w:t>Н</w:t>
      </w:r>
      <w:r>
        <w:rPr>
          <w:rStyle w:val="fontstyle91"/>
        </w:rPr>
        <w:t xml:space="preserve">. </w:t>
      </w:r>
      <w:r>
        <w:rPr>
          <w:rStyle w:val="fontstyle41"/>
        </w:rPr>
        <w:t>Национальные особенности ресторанной культуры</w:t>
      </w:r>
      <w:r>
        <w:rPr>
          <w:rStyle w:val="fontstyle51"/>
        </w:rPr>
        <w:t>,</w:t>
      </w:r>
      <w:r>
        <w:rPr>
          <w:rFonts w:ascii="Times-Roman" w:hAnsi="Times-Roman"/>
          <w:color w:val="000000"/>
        </w:rPr>
        <w:br/>
      </w:r>
      <w:r>
        <w:rPr>
          <w:rStyle w:val="fontstyle41"/>
        </w:rPr>
        <w:t>как составляющая туристского продукта города Владивостока</w:t>
      </w:r>
      <w:r>
        <w:rPr>
          <w:rStyle w:val="fontstyle51"/>
        </w:rPr>
        <w:t>......................330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Томашук С</w:t>
      </w:r>
      <w:r>
        <w:rPr>
          <w:rStyle w:val="fontstyle91"/>
        </w:rPr>
        <w:t>.</w:t>
      </w:r>
      <w:r>
        <w:rPr>
          <w:rStyle w:val="fontstyle81"/>
        </w:rPr>
        <w:t>М</w:t>
      </w:r>
      <w:r>
        <w:rPr>
          <w:rStyle w:val="fontstyle91"/>
        </w:rPr>
        <w:t xml:space="preserve">. </w:t>
      </w:r>
      <w:r>
        <w:rPr>
          <w:rStyle w:val="fontstyle41"/>
        </w:rPr>
        <w:t xml:space="preserve">Понятие </w:t>
      </w:r>
      <w:r>
        <w:rPr>
          <w:rStyle w:val="fontstyle51"/>
        </w:rPr>
        <w:t>«</w:t>
      </w:r>
      <w:r>
        <w:rPr>
          <w:rStyle w:val="fontstyle41"/>
        </w:rPr>
        <w:t>ценность</w:t>
      </w:r>
      <w:r>
        <w:rPr>
          <w:rStyle w:val="fontstyle51"/>
        </w:rPr>
        <w:t xml:space="preserve">» </w:t>
      </w:r>
      <w:r>
        <w:rPr>
          <w:rStyle w:val="fontstyle41"/>
        </w:rPr>
        <w:t>как предмет изучения современной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 xml:space="preserve">социологии </w:t>
      </w:r>
      <w:r>
        <w:rPr>
          <w:rStyle w:val="fontstyle51"/>
        </w:rPr>
        <w:t>............................................................................................................339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Федоров И</w:t>
      </w:r>
      <w:r>
        <w:rPr>
          <w:rStyle w:val="fontstyle91"/>
        </w:rPr>
        <w:t>.</w:t>
      </w:r>
      <w:r>
        <w:rPr>
          <w:rStyle w:val="fontstyle81"/>
        </w:rPr>
        <w:t>М</w:t>
      </w:r>
      <w:r>
        <w:rPr>
          <w:rStyle w:val="fontstyle91"/>
        </w:rPr>
        <w:t xml:space="preserve">., </w:t>
      </w:r>
      <w:r>
        <w:rPr>
          <w:rStyle w:val="fontstyle81"/>
        </w:rPr>
        <w:t>Глушак Е</w:t>
      </w:r>
      <w:r>
        <w:rPr>
          <w:rStyle w:val="fontstyle91"/>
        </w:rPr>
        <w:t>.</w:t>
      </w:r>
      <w:r>
        <w:rPr>
          <w:rStyle w:val="fontstyle81"/>
        </w:rPr>
        <w:t>В</w:t>
      </w:r>
      <w:r>
        <w:rPr>
          <w:rStyle w:val="fontstyle91"/>
        </w:rPr>
        <w:t xml:space="preserve">. </w:t>
      </w:r>
      <w:r>
        <w:rPr>
          <w:rStyle w:val="fontstyle41"/>
        </w:rPr>
        <w:t>Исследование готовности педагогов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и научных сотрудников к реализации образовательных программ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 xml:space="preserve">в художественном музее </w:t>
      </w:r>
      <w:r>
        <w:rPr>
          <w:rStyle w:val="fontstyle51"/>
        </w:rPr>
        <w:t>......................................................................................345</w:t>
      </w:r>
      <w:r>
        <w:rPr>
          <w:rFonts w:ascii="Times-Roman" w:hAnsi="Times-Roman"/>
          <w:color w:val="000000"/>
        </w:rPr>
        <w:br/>
      </w:r>
      <w:r>
        <w:rPr>
          <w:rStyle w:val="fontstyle81"/>
        </w:rPr>
        <w:t>Хамаганова Т</w:t>
      </w:r>
      <w:r>
        <w:rPr>
          <w:rStyle w:val="fontstyle91"/>
        </w:rPr>
        <w:t>.</w:t>
      </w:r>
      <w:r>
        <w:rPr>
          <w:rStyle w:val="fontstyle81"/>
        </w:rPr>
        <w:t>Б</w:t>
      </w:r>
      <w:r>
        <w:rPr>
          <w:rStyle w:val="fontstyle91"/>
        </w:rPr>
        <w:t xml:space="preserve">. </w:t>
      </w:r>
      <w:r>
        <w:rPr>
          <w:rStyle w:val="fontstyle41"/>
        </w:rPr>
        <w:t>Организация деятельности по формированию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 xml:space="preserve">правовой культуры студентов </w:t>
      </w:r>
      <w:r>
        <w:rPr>
          <w:rStyle w:val="fontstyle51"/>
        </w:rPr>
        <w:t>(</w:t>
      </w:r>
      <w:r>
        <w:rPr>
          <w:rStyle w:val="fontstyle41"/>
        </w:rPr>
        <w:t>на примере Бурятского государственного</w:t>
      </w:r>
      <w:r>
        <w:rPr>
          <w:rFonts w:ascii="TimesNewRoman" w:hAnsi="TimesNewRoman"/>
          <w:color w:val="000000"/>
        </w:rPr>
        <w:br/>
      </w:r>
      <w:r>
        <w:rPr>
          <w:rStyle w:val="fontstyle41"/>
        </w:rPr>
        <w:t>университета</w:t>
      </w:r>
      <w:r>
        <w:rPr>
          <w:rStyle w:val="fontstyle51"/>
        </w:rPr>
        <w:t>)........................................................................................................355</w:t>
      </w:r>
    </w:p>
    <w:p w:rsidR="008A2B5E" w:rsidRDefault="008A2B5E">
      <w:pPr>
        <w:rPr>
          <w:rStyle w:val="fontstyle51"/>
        </w:rPr>
      </w:pPr>
    </w:p>
    <w:p w:rsidR="008A2B5E" w:rsidRDefault="008A2B5E">
      <w:pPr>
        <w:rPr>
          <w:rStyle w:val="fontstyle51"/>
        </w:rPr>
      </w:pPr>
    </w:p>
    <w:p w:rsidR="008A2B5E" w:rsidRDefault="008A2B5E">
      <w:pPr>
        <w:rPr>
          <w:rStyle w:val="fontstyle51"/>
        </w:rPr>
      </w:pPr>
    </w:p>
    <w:p w:rsidR="008A2B5E" w:rsidRDefault="008A2B5E">
      <w:pPr>
        <w:rPr>
          <w:rStyle w:val="fontstyle51"/>
        </w:rPr>
      </w:pPr>
    </w:p>
    <w:p w:rsidR="008A2B5E" w:rsidRDefault="008A2B5E">
      <w:r w:rsidRPr="008A2B5E">
        <w:rPr>
          <w:rFonts w:ascii="TimesNewRoman" w:hAnsi="TimesNewRoman"/>
          <w:color w:val="000000"/>
        </w:rPr>
        <w:t xml:space="preserve">УДК </w:t>
      </w:r>
      <w:r w:rsidRPr="008A2B5E">
        <w:rPr>
          <w:rFonts w:ascii="Times-Roman" w:hAnsi="Times-Roman"/>
          <w:color w:val="000000"/>
        </w:rPr>
        <w:t>657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Bold" w:hAnsi="Bold"/>
          <w:b/>
          <w:bCs/>
          <w:color w:val="000000"/>
          <w:sz w:val="28"/>
          <w:szCs w:val="28"/>
        </w:rPr>
        <w:t>КОНКУРЕНЦИЯ НА РЫНКЕ АУДИТОРСКИХ УСЛУГ</w:t>
      </w:r>
      <w:r w:rsidRPr="008A2B5E">
        <w:rPr>
          <w:rFonts w:ascii="Bold" w:hAnsi="Bold"/>
          <w:b/>
          <w:bCs/>
          <w:color w:val="000000"/>
          <w:sz w:val="28"/>
          <w:szCs w:val="28"/>
        </w:rPr>
        <w:br/>
      </w:r>
      <w:r w:rsidRPr="008A2B5E">
        <w:rPr>
          <w:rFonts w:ascii="TimesNewRoman" w:hAnsi="TimesNewRoman"/>
          <w:b/>
          <w:bCs/>
          <w:color w:val="000000"/>
        </w:rPr>
        <w:t>О</w:t>
      </w:r>
      <w:r w:rsidRPr="008A2B5E">
        <w:rPr>
          <w:rFonts w:ascii="Times-Bold" w:hAnsi="Times-Bold"/>
          <w:b/>
          <w:bCs/>
          <w:color w:val="000000"/>
        </w:rPr>
        <w:t>.</w:t>
      </w:r>
      <w:r w:rsidRPr="008A2B5E">
        <w:rPr>
          <w:rFonts w:ascii="TimesNewRoman" w:hAnsi="TimesNewRoman"/>
          <w:b/>
          <w:bCs/>
          <w:color w:val="000000"/>
        </w:rPr>
        <w:t>В</w:t>
      </w:r>
      <w:r w:rsidRPr="008A2B5E">
        <w:rPr>
          <w:rFonts w:ascii="Times-Bold" w:hAnsi="Times-Bold"/>
          <w:b/>
          <w:bCs/>
          <w:color w:val="000000"/>
        </w:rPr>
        <w:t xml:space="preserve">. </w:t>
      </w:r>
      <w:r w:rsidRPr="008A2B5E">
        <w:rPr>
          <w:rFonts w:ascii="TimesNewRoman" w:hAnsi="TimesNewRoman"/>
          <w:b/>
          <w:bCs/>
          <w:color w:val="000000"/>
        </w:rPr>
        <w:t>Симонова</w:t>
      </w:r>
      <w:r w:rsidRPr="008A2B5E">
        <w:rPr>
          <w:rFonts w:ascii="TimesNewRoman" w:hAnsi="TimesNewRoman"/>
          <w:b/>
          <w:bCs/>
          <w:color w:val="000000"/>
        </w:rPr>
        <w:br/>
      </w:r>
      <w:r w:rsidRPr="008A2B5E">
        <w:rPr>
          <w:rFonts w:ascii="TimesNewRoman" w:hAnsi="TimesNewRoman"/>
          <w:color w:val="212121"/>
        </w:rPr>
        <w:t>магистрант</w:t>
      </w:r>
      <w:r w:rsidRPr="008A2B5E">
        <w:rPr>
          <w:rFonts w:ascii="TimesNewRoman" w:hAnsi="TimesNewRoman"/>
          <w:color w:val="212121"/>
        </w:rPr>
        <w:br/>
      </w:r>
      <w:r w:rsidRPr="008A2B5E">
        <w:rPr>
          <w:rFonts w:ascii="TimesNewRoman" w:hAnsi="TimesNewRoman"/>
          <w:b/>
          <w:bCs/>
          <w:color w:val="212121"/>
        </w:rPr>
        <w:t>Т</w:t>
      </w:r>
      <w:r w:rsidRPr="008A2B5E">
        <w:rPr>
          <w:rFonts w:ascii="Times-Bold" w:hAnsi="Times-Bold"/>
          <w:b/>
          <w:bCs/>
          <w:color w:val="212121"/>
        </w:rPr>
        <w:t>.</w:t>
      </w:r>
      <w:r w:rsidRPr="008A2B5E">
        <w:rPr>
          <w:rFonts w:ascii="TimesNewRoman" w:hAnsi="TimesNewRoman"/>
          <w:b/>
          <w:bCs/>
          <w:color w:val="212121"/>
        </w:rPr>
        <w:t>А</w:t>
      </w:r>
      <w:r w:rsidRPr="008A2B5E">
        <w:rPr>
          <w:rFonts w:ascii="Times-Bold" w:hAnsi="Times-Bold"/>
          <w:b/>
          <w:bCs/>
          <w:color w:val="212121"/>
        </w:rPr>
        <w:t xml:space="preserve">. </w:t>
      </w:r>
      <w:r w:rsidRPr="008A2B5E">
        <w:rPr>
          <w:rFonts w:ascii="TimesNewRoman" w:hAnsi="TimesNewRoman"/>
          <w:b/>
          <w:bCs/>
          <w:color w:val="212121"/>
        </w:rPr>
        <w:t>Полещук</w:t>
      </w:r>
      <w:r w:rsidRPr="008A2B5E">
        <w:rPr>
          <w:rFonts w:ascii="TimesNewRoman" w:hAnsi="TimesNewRoman"/>
          <w:b/>
          <w:bCs/>
          <w:color w:val="212121"/>
        </w:rPr>
        <w:br/>
      </w:r>
      <w:r w:rsidRPr="008A2B5E">
        <w:rPr>
          <w:rFonts w:ascii="TimesNewRoman" w:hAnsi="TimesNewRoman"/>
          <w:color w:val="212121"/>
        </w:rPr>
        <w:t>канд</w:t>
      </w:r>
      <w:r w:rsidRPr="008A2B5E">
        <w:rPr>
          <w:rFonts w:ascii="Times-Roman" w:hAnsi="Times-Roman"/>
          <w:color w:val="212121"/>
        </w:rPr>
        <w:t xml:space="preserve">. </w:t>
      </w:r>
      <w:r w:rsidRPr="008A2B5E">
        <w:rPr>
          <w:rFonts w:ascii="TimesNewRoman" w:hAnsi="TimesNewRoman"/>
          <w:color w:val="212121"/>
        </w:rPr>
        <w:t>экон</w:t>
      </w:r>
      <w:r w:rsidRPr="008A2B5E">
        <w:rPr>
          <w:rFonts w:ascii="Times-Roman" w:hAnsi="Times-Roman"/>
          <w:color w:val="212121"/>
        </w:rPr>
        <w:t xml:space="preserve">. </w:t>
      </w:r>
      <w:r w:rsidRPr="008A2B5E">
        <w:rPr>
          <w:rFonts w:ascii="TimesNewRoman" w:hAnsi="TimesNewRoman"/>
          <w:color w:val="212121"/>
        </w:rPr>
        <w:t>наук</w:t>
      </w:r>
      <w:r w:rsidRPr="008A2B5E">
        <w:rPr>
          <w:rFonts w:ascii="TimesNewRoman" w:hAnsi="TimesNewRoman"/>
          <w:color w:val="212121"/>
        </w:rPr>
        <w:br/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>Владивостокский государственный университет экономики и сервиса</w:t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br/>
        <w:t>Владивосток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 xml:space="preserve">. </w:t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>Россия</w:t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br/>
        <w:t>В последние несколько лет одной из основных характеристик рынка аудиторских услуг является стагнация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 xml:space="preserve">. </w:t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>Сейчас аудиторские компании сталкиваются с большим количеством серьезных проблем в области развития и регулирования аудита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 xml:space="preserve">. </w:t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 xml:space="preserve">Цель данной статьи 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 xml:space="preserve">– </w:t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>изучить состояние рынка аудиторских услуг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>,</w:t>
      </w:r>
      <w:r w:rsidRPr="008A2B5E">
        <w:rPr>
          <w:rFonts w:ascii="Times-Italic" w:hAnsi="Times-Italic"/>
          <w:i/>
          <w:iCs/>
          <w:color w:val="000000"/>
        </w:rPr>
        <w:br/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>в России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 xml:space="preserve">, </w:t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>на сегодняшний день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 xml:space="preserve">. </w:t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>Проанализированы статистические данные касательно динамики аудиторских организа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>-</w:t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>ций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 xml:space="preserve">. </w:t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>Из результатов проведенного</w:t>
      </w:r>
      <w:r w:rsidRPr="008A2B5E">
        <w:rPr>
          <w:rFonts w:ascii="TimesNewRoman" w:hAnsi="TimesNewRoman"/>
          <w:i/>
          <w:iCs/>
          <w:color w:val="000000"/>
        </w:rPr>
        <w:br/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>анализа сделан вывод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 xml:space="preserve">, </w:t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>что рынок аудиторских услуг по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>-</w:t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>шел на спад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>.</w:t>
      </w:r>
      <w:r w:rsidRPr="008A2B5E">
        <w:rPr>
          <w:rFonts w:ascii="Times-Italic" w:hAnsi="Times-Italic"/>
          <w:i/>
          <w:iCs/>
          <w:color w:val="000000"/>
        </w:rPr>
        <w:br/>
      </w:r>
      <w:r w:rsidRPr="008A2B5E">
        <w:rPr>
          <w:rFonts w:ascii="TimesNewRoman" w:hAnsi="TimesNewRoman"/>
          <w:b/>
          <w:bCs/>
          <w:i/>
          <w:iCs/>
          <w:color w:val="000000"/>
        </w:rPr>
        <w:t>Ключевые слова и словосочетания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 xml:space="preserve">: </w:t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>аудит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 xml:space="preserve">, </w:t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>аудитор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 xml:space="preserve">, </w:t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>конкуренция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 xml:space="preserve">, </w:t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>аудиторские организации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 xml:space="preserve">, </w:t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>рынок аудиторских услуг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 xml:space="preserve">, </w:t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>аудиторская деятельность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>.</w:t>
      </w:r>
      <w:r w:rsidRPr="008A2B5E">
        <w:rPr>
          <w:rFonts w:ascii="Times-Italic" w:hAnsi="Times-Italic"/>
          <w:i/>
          <w:iCs/>
          <w:color w:val="000000"/>
        </w:rPr>
        <w:br/>
      </w:r>
      <w:r w:rsidRPr="008A2B5E">
        <w:rPr>
          <w:rFonts w:ascii="Bold" w:hAnsi="Bold"/>
          <w:b/>
          <w:bCs/>
          <w:color w:val="000000"/>
          <w:sz w:val="28"/>
          <w:szCs w:val="28"/>
          <w:lang w:val="en-US"/>
        </w:rPr>
        <w:t>COMPETITION ON THE AUDIT MARKET</w:t>
      </w:r>
      <w:r w:rsidRPr="008A2B5E">
        <w:rPr>
          <w:rFonts w:ascii="Bold" w:hAnsi="Bold"/>
          <w:b/>
          <w:bCs/>
          <w:color w:val="000000"/>
          <w:sz w:val="28"/>
          <w:szCs w:val="28"/>
          <w:lang w:val="en-US"/>
        </w:rPr>
        <w:br/>
      </w:r>
      <w:r w:rsidRPr="008A2B5E">
        <w:rPr>
          <w:rFonts w:ascii="Times-Italic" w:hAnsi="Times-Italic"/>
          <w:i/>
          <w:iCs/>
          <w:color w:val="000000"/>
          <w:sz w:val="20"/>
          <w:szCs w:val="20"/>
          <w:lang w:val="en-US"/>
        </w:rPr>
        <w:t>In the past few years, stagnation has been one of the main characteristics of the</w:t>
      </w:r>
      <w:r w:rsidRPr="008A2B5E">
        <w:rPr>
          <w:rFonts w:ascii="Times-Italic" w:hAnsi="Times-Italic"/>
          <w:i/>
          <w:iCs/>
          <w:color w:val="000000"/>
          <w:lang w:val="en-US"/>
        </w:rPr>
        <w:br/>
      </w:r>
      <w:r w:rsidRPr="008A2B5E">
        <w:rPr>
          <w:rFonts w:ascii="Times-Italic" w:hAnsi="Times-Italic"/>
          <w:i/>
          <w:iCs/>
          <w:color w:val="000000"/>
          <w:sz w:val="20"/>
          <w:szCs w:val="20"/>
          <w:lang w:val="en-US"/>
        </w:rPr>
        <w:t>market for audit services. Now, auditing companies are faced with a large number of</w:t>
      </w:r>
      <w:r w:rsidRPr="008A2B5E">
        <w:rPr>
          <w:rFonts w:ascii="Times-Italic" w:hAnsi="Times-Italic"/>
          <w:i/>
          <w:iCs/>
          <w:color w:val="000000"/>
          <w:lang w:val="en-US"/>
        </w:rPr>
        <w:br/>
      </w:r>
      <w:r w:rsidRPr="008A2B5E">
        <w:rPr>
          <w:rFonts w:ascii="Times-Italic" w:hAnsi="Times-Italic"/>
          <w:i/>
          <w:iCs/>
          <w:color w:val="000000"/>
          <w:sz w:val="20"/>
          <w:szCs w:val="20"/>
          <w:lang w:val="en-US"/>
        </w:rPr>
        <w:t>serious problems in the development and regulation of auditing. The purpose of this</w:t>
      </w:r>
      <w:r w:rsidRPr="008A2B5E">
        <w:rPr>
          <w:rFonts w:ascii="Times-Italic" w:hAnsi="Times-Italic"/>
          <w:i/>
          <w:iCs/>
          <w:color w:val="000000"/>
          <w:lang w:val="en-US"/>
        </w:rPr>
        <w:br/>
      </w:r>
      <w:r w:rsidRPr="008A2B5E">
        <w:rPr>
          <w:rFonts w:ascii="Times-Italic" w:hAnsi="Times-Italic"/>
          <w:i/>
          <w:iCs/>
          <w:color w:val="000000"/>
          <w:sz w:val="20"/>
          <w:szCs w:val="20"/>
          <w:lang w:val="en-US"/>
        </w:rPr>
        <w:t>article is to study the state of the audit services market in Russia today. Analyzed statistical data on the dynamics of audit organizations. From the results of the analysis, it</w:t>
      </w:r>
      <w:r w:rsidRPr="008A2B5E">
        <w:rPr>
          <w:rFonts w:ascii="Times-Italic" w:hAnsi="Times-Italic"/>
          <w:i/>
          <w:iCs/>
          <w:color w:val="000000"/>
          <w:lang w:val="en-US"/>
        </w:rPr>
        <w:br/>
      </w:r>
      <w:r w:rsidRPr="008A2B5E">
        <w:rPr>
          <w:rFonts w:ascii="Times-Italic" w:hAnsi="Times-Italic"/>
          <w:i/>
          <w:iCs/>
          <w:color w:val="000000"/>
          <w:sz w:val="20"/>
          <w:szCs w:val="20"/>
          <w:lang w:val="en-US"/>
        </w:rPr>
        <w:t>was concluded that the market for audit services was declining.</w:t>
      </w:r>
      <w:r w:rsidRPr="008A2B5E">
        <w:rPr>
          <w:rFonts w:ascii="Times-Italic" w:hAnsi="Times-Italic"/>
          <w:i/>
          <w:iCs/>
          <w:color w:val="000000"/>
          <w:lang w:val="en-US"/>
        </w:rPr>
        <w:br/>
      </w:r>
      <w:r w:rsidRPr="008A2B5E">
        <w:rPr>
          <w:rFonts w:ascii="Times-BoldItalic" w:hAnsi="Times-BoldItalic"/>
          <w:b/>
          <w:bCs/>
          <w:i/>
          <w:iCs/>
          <w:color w:val="000000"/>
          <w:sz w:val="20"/>
          <w:szCs w:val="20"/>
          <w:lang w:val="en-US"/>
        </w:rPr>
        <w:t xml:space="preserve">Keywords: </w:t>
      </w:r>
      <w:r w:rsidRPr="008A2B5E">
        <w:rPr>
          <w:rFonts w:ascii="Times-Italic" w:hAnsi="Times-Italic"/>
          <w:i/>
          <w:iCs/>
          <w:color w:val="000000"/>
          <w:sz w:val="20"/>
          <w:szCs w:val="20"/>
          <w:lang w:val="en-US"/>
        </w:rPr>
        <w:t>audit, auditor, competition, audit organizations, market of audit services, auditing.</w:t>
      </w:r>
      <w:r w:rsidRPr="008A2B5E">
        <w:rPr>
          <w:rFonts w:ascii="Times-Italic" w:hAnsi="Times-Italic"/>
          <w:i/>
          <w:iCs/>
          <w:color w:val="000000"/>
          <w:sz w:val="20"/>
          <w:szCs w:val="20"/>
          <w:lang w:val="en-US"/>
        </w:rPr>
        <w:br/>
      </w:r>
      <w:r w:rsidRPr="008A2B5E">
        <w:rPr>
          <w:rFonts w:ascii="TimesNewRoman" w:hAnsi="TimesNewRoman"/>
          <w:color w:val="000000"/>
        </w:rPr>
        <w:t xml:space="preserve">Конкуренция </w:t>
      </w:r>
      <w:r w:rsidRPr="008A2B5E">
        <w:rPr>
          <w:rFonts w:ascii="Times-Roman" w:hAnsi="Times-Roman"/>
          <w:color w:val="000000"/>
        </w:rPr>
        <w:t xml:space="preserve">– </w:t>
      </w:r>
      <w:r w:rsidRPr="008A2B5E">
        <w:rPr>
          <w:rFonts w:ascii="TimesNewRoman" w:hAnsi="TimesNewRoman"/>
          <w:color w:val="000000"/>
        </w:rPr>
        <w:t>соперничество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соревнование юридических и физических</w:t>
      </w:r>
      <w:r w:rsidRPr="008A2B5E">
        <w:rPr>
          <w:rFonts w:ascii="TimesNewRoman" w:hAnsi="TimesNewRoman"/>
          <w:color w:val="000000"/>
        </w:rPr>
        <w:br/>
        <w:t>лиц при смешении их экономических интересов в определенной сфере деятельности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В хозяйственной жизни она стала проявлять себя благодаря обмену и</w:t>
      </w:r>
      <w:r w:rsidRPr="008A2B5E">
        <w:rPr>
          <w:rFonts w:ascii="TimesNewRoman" w:hAnsi="TimesNewRoman"/>
          <w:color w:val="000000"/>
        </w:rPr>
        <w:br/>
        <w:t>возникновению товарного производства и с тех пор служит важным и необходимым инструментом регулирования и развития рыночных отношений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обеспечивая победу в конкурентной борьбе наиболее умелым и сильным субъектам</w:t>
      </w:r>
      <w:r w:rsidRPr="008A2B5E">
        <w:rPr>
          <w:rFonts w:ascii="TimesNewRoman" w:hAnsi="TimesNewRoman"/>
          <w:color w:val="000000"/>
        </w:rPr>
        <w:br/>
        <w:t>рынка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Тем самым конкуренция способствует ускорению научно</w:t>
      </w:r>
      <w:r w:rsidRPr="008A2B5E">
        <w:rPr>
          <w:rFonts w:ascii="Times-Roman" w:hAnsi="Times-Roman"/>
          <w:color w:val="000000"/>
        </w:rPr>
        <w:t>-</w:t>
      </w:r>
      <w:r w:rsidRPr="008A2B5E">
        <w:rPr>
          <w:rFonts w:ascii="TimesNewRoman" w:hAnsi="TimesNewRoman"/>
          <w:color w:val="000000"/>
        </w:rPr>
        <w:t>технического</w:t>
      </w:r>
      <w:r w:rsidRPr="008A2B5E">
        <w:rPr>
          <w:rFonts w:ascii="TimesNewRoman" w:hAnsi="TimesNewRoman"/>
          <w:color w:val="000000"/>
        </w:rPr>
        <w:br/>
        <w:t>прогресса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экономическому развитию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росту эффективности производства и</w:t>
      </w:r>
      <w:r w:rsidRPr="008A2B5E">
        <w:rPr>
          <w:rFonts w:ascii="TimesNewRoman" w:hAnsi="TimesNewRoman"/>
          <w:color w:val="000000"/>
        </w:rPr>
        <w:br/>
        <w:t>продаж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совершенствованию структуры национальной экономики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улучшению</w:t>
      </w:r>
      <w:r w:rsidRPr="008A2B5E">
        <w:rPr>
          <w:rFonts w:ascii="TimesNewRoman" w:hAnsi="TimesNewRoman"/>
          <w:color w:val="000000"/>
        </w:rPr>
        <w:br/>
        <w:t>качества обслуживания потребителей и продукции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lastRenderedPageBreak/>
        <w:t xml:space="preserve">Аудит </w:t>
      </w:r>
      <w:r w:rsidRPr="008A2B5E">
        <w:rPr>
          <w:rFonts w:ascii="Times-Roman" w:hAnsi="Times-Roman"/>
          <w:color w:val="000000"/>
        </w:rPr>
        <w:t xml:space="preserve">– </w:t>
      </w:r>
      <w:r w:rsidRPr="008A2B5E">
        <w:rPr>
          <w:rFonts w:ascii="TimesNewRoman" w:hAnsi="TimesNewRoman"/>
          <w:color w:val="000000"/>
        </w:rPr>
        <w:t>это неотъемлемая часть системы управления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Цель аудита </w:t>
      </w:r>
      <w:r w:rsidRPr="008A2B5E">
        <w:rPr>
          <w:rFonts w:ascii="Times-Roman" w:hAnsi="Times-Roman"/>
          <w:color w:val="000000"/>
        </w:rPr>
        <w:t xml:space="preserve">– </w:t>
      </w:r>
      <w:r w:rsidRPr="008A2B5E">
        <w:rPr>
          <w:rFonts w:ascii="TimesNewRoman" w:hAnsi="TimesNewRoman"/>
          <w:color w:val="000000"/>
        </w:rPr>
        <w:t>выразить мнения о соответствии порядка ведения бухгалтерского учета законодательству РФ и о достоверности финансовой отчетности аудируемых лиц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 xml:space="preserve">Аудиторская деятельность </w:t>
      </w:r>
      <w:r w:rsidRPr="008A2B5E">
        <w:rPr>
          <w:rFonts w:ascii="Times-Roman" w:hAnsi="Times-Roman"/>
          <w:color w:val="000000"/>
        </w:rPr>
        <w:t xml:space="preserve">– </w:t>
      </w:r>
      <w:r w:rsidRPr="008A2B5E">
        <w:rPr>
          <w:rFonts w:ascii="TimesNewRoman" w:hAnsi="TimesNewRoman"/>
          <w:color w:val="000000"/>
        </w:rPr>
        <w:t>одно из важнейших элементов строения экономики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В современном мире значимость аудита возрастает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потому что для привлечения инвесторов предприятия часто идут на всевозможные ухищрения и</w:t>
      </w:r>
      <w:r w:rsidRPr="008A2B5E">
        <w:br/>
      </w:r>
      <w:r w:rsidRPr="008A2B5E">
        <w:rPr>
          <w:rFonts w:ascii="Times-Roman" w:hAnsi="Times-Roman"/>
          <w:color w:val="000000"/>
        </w:rPr>
        <w:t>284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>уловки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а аудиторское заключение может быть решающим фактором при выборе</w:t>
      </w:r>
      <w:r w:rsidRPr="008A2B5E">
        <w:rPr>
          <w:rFonts w:ascii="TimesNewRoman" w:hAnsi="TimesNewRoman"/>
          <w:color w:val="000000"/>
        </w:rPr>
        <w:br/>
        <w:t>объекта для инвестирования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>Одной из главных характеристик рынка аудиторских услуг в России за последние годы следует признать стагнацию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После нескольких лет динамичного</w:t>
      </w:r>
      <w:r w:rsidRPr="008A2B5E">
        <w:rPr>
          <w:rFonts w:ascii="TimesNewRoman" w:hAnsi="TimesNewRoman"/>
          <w:color w:val="000000"/>
        </w:rPr>
        <w:br/>
        <w:t>развития по всем показателям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именно в год перехода на саморегулирование наметился устойчивый спад экономики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Конечно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свое влияние оказал и общемировой кризис в экономике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который резко сократил финансовые возможности</w:t>
      </w:r>
      <w:r w:rsidRPr="008A2B5E">
        <w:rPr>
          <w:rFonts w:ascii="TimesNewRoman" w:hAnsi="TimesNewRoman"/>
          <w:color w:val="000000"/>
        </w:rPr>
        <w:br/>
        <w:t>заказчиков аудиторских услуг и больно ударил по всем отраслям экономики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>Аудиторы были вынуждены идти на снижение своей ценовой политики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для того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чтобы не снизился спрос на их услуги и учиться выживанию в условиях</w:t>
      </w:r>
      <w:r w:rsidRPr="008A2B5E">
        <w:rPr>
          <w:rFonts w:ascii="TimesNewRoman" w:hAnsi="TimesNewRoman"/>
          <w:color w:val="000000"/>
        </w:rPr>
        <w:br/>
        <w:t>сильной конкуренции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>Важность рассматриваемого вопроса обусловлена тем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что рынок аудиторских услуг развивается в РФ быстрыми темпами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Наша страна стремится добиться европейских показателей в плане финансовой отчетности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Ежегодно число компаний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нуждающихся в качественных услугах аудитора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растет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а аудиторские организации значительно сокращаются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из</w:t>
      </w:r>
      <w:r w:rsidRPr="008A2B5E">
        <w:rPr>
          <w:rFonts w:ascii="Times-Roman" w:hAnsi="Times-Roman"/>
          <w:color w:val="000000"/>
        </w:rPr>
        <w:t>-</w:t>
      </w:r>
      <w:r w:rsidRPr="008A2B5E">
        <w:rPr>
          <w:rFonts w:ascii="TimesNewRoman" w:hAnsi="TimesNewRoman"/>
          <w:color w:val="000000"/>
        </w:rPr>
        <w:t>за того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что дорожают банковские кредиты для компании и увеличивается стоимость обязательного аудита</w:t>
      </w:r>
      <w:r w:rsidRPr="008A2B5E">
        <w:rPr>
          <w:rFonts w:ascii="TimesNewRoman" w:hAnsi="TimesNewRoman"/>
          <w:color w:val="000000"/>
        </w:rPr>
        <w:br/>
        <w:t>и т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д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В данный момент государство вырабатывает нормативно</w:t>
      </w:r>
      <w:r w:rsidRPr="008A2B5E">
        <w:rPr>
          <w:rFonts w:ascii="Times-Roman" w:hAnsi="Times-Roman"/>
          <w:color w:val="000000"/>
        </w:rPr>
        <w:t>-</w:t>
      </w:r>
      <w:r w:rsidRPr="008A2B5E">
        <w:rPr>
          <w:rFonts w:ascii="TimesNewRoman" w:hAnsi="TimesNewRoman"/>
          <w:color w:val="000000"/>
        </w:rPr>
        <w:t>правовое регулирование в сфере аудита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анализируется состояние рынка аудиторских услуг в</w:t>
      </w:r>
      <w:r w:rsidRPr="008A2B5E">
        <w:rPr>
          <w:rFonts w:ascii="TimesNewRoman" w:hAnsi="TimesNewRoman"/>
          <w:color w:val="000000"/>
        </w:rPr>
        <w:br/>
        <w:t>России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ведется реестр саморегулируемых организаций аудиторов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Так что мониторинг в аудиторской деятельности сейчас активно развивается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Внешний же</w:t>
      </w:r>
      <w:r w:rsidRPr="008A2B5E">
        <w:rPr>
          <w:rFonts w:ascii="TimesNewRoman" w:hAnsi="TimesNewRoman"/>
          <w:color w:val="000000"/>
        </w:rPr>
        <w:br/>
        <w:t>контроль качества работы аудиторских организаций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осуществляется за счет саморегулируемых организаций аудиторов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а также уполномоченным федеральным органом по надзору и контролю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В таблице </w:t>
      </w:r>
      <w:r w:rsidRPr="008A2B5E">
        <w:rPr>
          <w:rFonts w:ascii="Times-Roman" w:hAnsi="Times-Roman"/>
          <w:color w:val="000000"/>
        </w:rPr>
        <w:t xml:space="preserve">1 </w:t>
      </w:r>
      <w:r w:rsidRPr="008A2B5E">
        <w:rPr>
          <w:rFonts w:ascii="TimesNewRoman" w:hAnsi="TimesNewRoman"/>
          <w:color w:val="000000"/>
        </w:rPr>
        <w:t>видна динамика количества</w:t>
      </w:r>
      <w:r w:rsidRPr="008A2B5E">
        <w:rPr>
          <w:rFonts w:ascii="TimesNewRoman" w:hAnsi="TimesNewRoman"/>
          <w:color w:val="000000"/>
        </w:rPr>
        <w:br/>
        <w:t>аудиторов и аудиторских организаций в России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Данные взяты из официальных</w:t>
      </w:r>
      <w:r w:rsidRPr="008A2B5E">
        <w:rPr>
          <w:rFonts w:ascii="TimesNewRoman" w:hAnsi="TimesNewRoman"/>
          <w:color w:val="000000"/>
        </w:rPr>
        <w:br/>
        <w:t>источников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с сайта Единой Аттестационной Комиссии </w:t>
      </w:r>
      <w:r w:rsidRPr="008A2B5E">
        <w:rPr>
          <w:rFonts w:ascii="Times-Roman" w:hAnsi="Times-Roman"/>
          <w:color w:val="000000"/>
        </w:rPr>
        <w:t>(</w:t>
      </w:r>
      <w:r w:rsidRPr="008A2B5E">
        <w:rPr>
          <w:rFonts w:ascii="TimesNewRoman" w:hAnsi="TimesNewRoman"/>
          <w:color w:val="000000"/>
        </w:rPr>
        <w:t>ЕАК</w:t>
      </w:r>
      <w:r w:rsidRPr="008A2B5E">
        <w:rPr>
          <w:rFonts w:ascii="Times-Roman" w:hAnsi="Times-Roman"/>
          <w:color w:val="000000"/>
        </w:rPr>
        <w:t xml:space="preserve">) </w:t>
      </w:r>
      <w:r w:rsidRPr="008A2B5E">
        <w:rPr>
          <w:rFonts w:ascii="TimesNewRoman" w:hAnsi="TimesNewRoman"/>
          <w:color w:val="000000"/>
        </w:rPr>
        <w:t xml:space="preserve">и с сайта Министерства Финансов </w:t>
      </w:r>
      <w:r w:rsidRPr="008A2B5E">
        <w:rPr>
          <w:rFonts w:ascii="Times-Roman" w:hAnsi="Times-Roman"/>
          <w:color w:val="000000"/>
        </w:rPr>
        <w:t>(</w:t>
      </w:r>
      <w:r w:rsidRPr="008A2B5E">
        <w:rPr>
          <w:rFonts w:ascii="TimesNewRoman" w:hAnsi="TimesNewRoman"/>
          <w:color w:val="000000"/>
        </w:rPr>
        <w:t>Минфин</w:t>
      </w:r>
      <w:r w:rsidRPr="008A2B5E">
        <w:rPr>
          <w:rFonts w:ascii="Times-Roman" w:hAnsi="Times-Roman"/>
          <w:color w:val="000000"/>
        </w:rPr>
        <w:t xml:space="preserve">) [6,7]. </w:t>
      </w:r>
      <w:r w:rsidRPr="008A2B5E">
        <w:rPr>
          <w:rFonts w:ascii="TimesNewRoman" w:hAnsi="TimesNewRoman"/>
          <w:color w:val="000000"/>
        </w:rPr>
        <w:t xml:space="preserve">Из таблицы </w:t>
      </w:r>
      <w:r w:rsidRPr="008A2B5E">
        <w:rPr>
          <w:rFonts w:ascii="Times-Roman" w:hAnsi="Times-Roman"/>
          <w:color w:val="000000"/>
        </w:rPr>
        <w:t xml:space="preserve">1 </w:t>
      </w:r>
      <w:r w:rsidRPr="008A2B5E">
        <w:rPr>
          <w:rFonts w:ascii="TimesNewRoman" w:hAnsi="TimesNewRoman"/>
          <w:color w:val="000000"/>
        </w:rPr>
        <w:t>видно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что на </w:t>
      </w:r>
      <w:r w:rsidRPr="008A2B5E">
        <w:rPr>
          <w:rFonts w:ascii="Times-Roman" w:hAnsi="Times-Roman"/>
          <w:color w:val="000000"/>
        </w:rPr>
        <w:t xml:space="preserve">2016 </w:t>
      </w:r>
      <w:r w:rsidRPr="008A2B5E">
        <w:rPr>
          <w:rFonts w:ascii="TimesNewRoman" w:hAnsi="TimesNewRoman"/>
          <w:color w:val="000000"/>
        </w:rPr>
        <w:t>г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в России</w:t>
      </w:r>
      <w:r w:rsidRPr="008A2B5E">
        <w:rPr>
          <w:rFonts w:ascii="TimesNewRoman" w:hAnsi="TimesNewRoman"/>
          <w:color w:val="000000"/>
        </w:rPr>
        <w:br/>
        <w:t xml:space="preserve">количество аудиторов и аудиторских организаций составило </w:t>
      </w:r>
      <w:r w:rsidRPr="008A2B5E">
        <w:rPr>
          <w:rFonts w:ascii="Times-Roman" w:hAnsi="Times-Roman"/>
          <w:color w:val="000000"/>
        </w:rPr>
        <w:t xml:space="preserve">5100 </w:t>
      </w:r>
      <w:r w:rsidRPr="008A2B5E">
        <w:rPr>
          <w:rFonts w:ascii="TimesNewRoman" w:hAnsi="TimesNewRoman"/>
          <w:color w:val="000000"/>
        </w:rPr>
        <w:t>шт</w:t>
      </w:r>
      <w:r w:rsidRPr="008A2B5E">
        <w:rPr>
          <w:rFonts w:ascii="Times-Roman" w:hAnsi="Times-Roman"/>
          <w:color w:val="000000"/>
        </w:rPr>
        <w:t xml:space="preserve">., </w:t>
      </w:r>
      <w:r w:rsidRPr="008A2B5E">
        <w:rPr>
          <w:rFonts w:ascii="TimesNewRoman" w:hAnsi="TimesNewRoman"/>
          <w:color w:val="000000"/>
        </w:rPr>
        <w:t>это ниже</w:t>
      </w:r>
      <w:r w:rsidRPr="008A2B5E">
        <w:rPr>
          <w:rFonts w:ascii="Times-Roman" w:hAnsi="Times-Roman"/>
          <w:color w:val="000000"/>
        </w:rPr>
        <w:t>,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 xml:space="preserve">чем в </w:t>
      </w:r>
      <w:r w:rsidRPr="008A2B5E">
        <w:rPr>
          <w:rFonts w:ascii="Times-Roman" w:hAnsi="Times-Roman"/>
          <w:color w:val="000000"/>
        </w:rPr>
        <w:t xml:space="preserve">2013 </w:t>
      </w:r>
      <w:r w:rsidRPr="008A2B5E">
        <w:rPr>
          <w:rFonts w:ascii="TimesNewRoman" w:hAnsi="TimesNewRoman"/>
          <w:color w:val="000000"/>
        </w:rPr>
        <w:t>г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на </w:t>
      </w:r>
      <w:r w:rsidRPr="008A2B5E">
        <w:rPr>
          <w:rFonts w:ascii="Times-Roman" w:hAnsi="Times-Roman"/>
          <w:color w:val="000000"/>
        </w:rPr>
        <w:t xml:space="preserve">600 </w:t>
      </w:r>
      <w:r w:rsidRPr="008A2B5E">
        <w:rPr>
          <w:rFonts w:ascii="TimesNewRoman" w:hAnsi="TimesNewRoman"/>
          <w:color w:val="000000"/>
        </w:rPr>
        <w:t>шт</w:t>
      </w:r>
      <w:r w:rsidRPr="008A2B5E">
        <w:rPr>
          <w:rFonts w:ascii="Times-Roman" w:hAnsi="Times-Roman"/>
          <w:color w:val="000000"/>
        </w:rPr>
        <w:t xml:space="preserve">., </w:t>
      </w:r>
      <w:r w:rsidRPr="008A2B5E">
        <w:rPr>
          <w:rFonts w:ascii="TimesNewRoman" w:hAnsi="TimesNewRoman"/>
          <w:color w:val="000000"/>
        </w:rPr>
        <w:t xml:space="preserve">а в процентах </w:t>
      </w:r>
      <w:r w:rsidRPr="008A2B5E">
        <w:rPr>
          <w:rFonts w:ascii="Times-Roman" w:hAnsi="Times-Roman"/>
          <w:color w:val="000000"/>
        </w:rPr>
        <w:t xml:space="preserve">10,5. </w:t>
      </w:r>
      <w:r w:rsidRPr="008A2B5E">
        <w:rPr>
          <w:rFonts w:ascii="TimesNewRoman" w:hAnsi="TimesNewRoman"/>
          <w:color w:val="000000"/>
        </w:rPr>
        <w:t xml:space="preserve">Занятыми аудиторской деятельностью оказались </w:t>
      </w:r>
      <w:r w:rsidRPr="008A2B5E">
        <w:rPr>
          <w:rFonts w:ascii="Times-Roman" w:hAnsi="Times-Roman"/>
          <w:color w:val="000000"/>
        </w:rPr>
        <w:t xml:space="preserve">21500 </w:t>
      </w:r>
      <w:r w:rsidRPr="008A2B5E">
        <w:rPr>
          <w:rFonts w:ascii="TimesNewRoman" w:hAnsi="TimesNewRoman"/>
          <w:color w:val="000000"/>
        </w:rPr>
        <w:t>чел</w:t>
      </w:r>
      <w:r w:rsidRPr="008A2B5E">
        <w:rPr>
          <w:rFonts w:ascii="Times-Roman" w:hAnsi="Times-Roman"/>
          <w:color w:val="000000"/>
        </w:rPr>
        <w:t xml:space="preserve">., </w:t>
      </w:r>
      <w:r w:rsidRPr="008A2B5E">
        <w:rPr>
          <w:rFonts w:ascii="TimesNewRoman" w:hAnsi="TimesNewRoman"/>
          <w:color w:val="000000"/>
        </w:rPr>
        <w:t>это ниже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чем в </w:t>
      </w:r>
      <w:r w:rsidRPr="008A2B5E">
        <w:rPr>
          <w:rFonts w:ascii="Times-Roman" w:hAnsi="Times-Roman"/>
          <w:color w:val="000000"/>
        </w:rPr>
        <w:t xml:space="preserve">2013 </w:t>
      </w:r>
      <w:r w:rsidRPr="008A2B5E">
        <w:rPr>
          <w:rFonts w:ascii="TimesNewRoman" w:hAnsi="TimesNewRoman"/>
          <w:color w:val="000000"/>
        </w:rPr>
        <w:t>г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на </w:t>
      </w:r>
      <w:r w:rsidRPr="008A2B5E">
        <w:rPr>
          <w:rFonts w:ascii="Times-Roman" w:hAnsi="Times-Roman"/>
          <w:color w:val="000000"/>
        </w:rPr>
        <w:t xml:space="preserve">2600 </w:t>
      </w:r>
      <w:r w:rsidRPr="008A2B5E">
        <w:rPr>
          <w:rFonts w:ascii="TimesNewRoman" w:hAnsi="TimesNewRoman"/>
          <w:color w:val="000000"/>
        </w:rPr>
        <w:t>чел</w:t>
      </w:r>
      <w:r w:rsidRPr="008A2B5E">
        <w:rPr>
          <w:rFonts w:ascii="Times-Roman" w:hAnsi="Times-Roman"/>
          <w:color w:val="000000"/>
        </w:rPr>
        <w:t xml:space="preserve">., </w:t>
      </w:r>
      <w:r w:rsidRPr="008A2B5E">
        <w:rPr>
          <w:rFonts w:ascii="TimesNewRoman" w:hAnsi="TimesNewRoman"/>
          <w:color w:val="000000"/>
        </w:rPr>
        <w:t>а в процентах на</w:t>
      </w:r>
      <w:r w:rsidRPr="008A2B5E">
        <w:rPr>
          <w:rFonts w:ascii="TimesNewRoman" w:hAnsi="TimesNewRoman"/>
          <w:color w:val="000000"/>
        </w:rPr>
        <w:br/>
      </w:r>
      <w:r w:rsidRPr="008A2B5E">
        <w:rPr>
          <w:rFonts w:ascii="Times-Roman" w:hAnsi="Times-Roman"/>
          <w:color w:val="000000"/>
        </w:rPr>
        <w:t xml:space="preserve">10,8. </w:t>
      </w:r>
      <w:r w:rsidRPr="008A2B5E">
        <w:rPr>
          <w:rFonts w:ascii="TimesNewRoman" w:hAnsi="TimesNewRoman"/>
          <w:color w:val="000000"/>
        </w:rPr>
        <w:t>Но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судя по статистике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ежегодно увеличивается количество аудиторов</w:t>
      </w:r>
      <w:r w:rsidRPr="008A2B5E">
        <w:rPr>
          <w:rFonts w:ascii="Times-Roman" w:hAnsi="Times-Roman"/>
          <w:color w:val="000000"/>
        </w:rPr>
        <w:t>,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>сдавших квалификационный экзамен на получение единого аттестата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В конце</w:t>
      </w:r>
      <w:r w:rsidRPr="008A2B5E">
        <w:rPr>
          <w:rFonts w:ascii="TimesNewRoman" w:hAnsi="TimesNewRoman"/>
          <w:color w:val="000000"/>
        </w:rPr>
        <w:br/>
      </w:r>
      <w:r w:rsidRPr="008A2B5E">
        <w:rPr>
          <w:rFonts w:ascii="Times-Roman" w:hAnsi="Times-Roman"/>
          <w:color w:val="000000"/>
        </w:rPr>
        <w:t xml:space="preserve">2016 </w:t>
      </w:r>
      <w:r w:rsidRPr="008A2B5E">
        <w:rPr>
          <w:rFonts w:ascii="TimesNewRoman" w:hAnsi="TimesNewRoman"/>
          <w:color w:val="000000"/>
        </w:rPr>
        <w:t>г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в России было </w:t>
      </w:r>
      <w:r w:rsidRPr="008A2B5E">
        <w:rPr>
          <w:rFonts w:ascii="Times-Roman" w:hAnsi="Times-Roman"/>
          <w:color w:val="000000"/>
        </w:rPr>
        <w:t xml:space="preserve">3,6 </w:t>
      </w:r>
      <w:r w:rsidRPr="008A2B5E">
        <w:rPr>
          <w:rFonts w:ascii="TimesNewRoman" w:hAnsi="TimesNewRoman"/>
          <w:color w:val="000000"/>
        </w:rPr>
        <w:t>тыс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чел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аттестованных аудиторов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что составляет </w:t>
      </w:r>
      <w:r w:rsidRPr="008A2B5E">
        <w:rPr>
          <w:rFonts w:ascii="Times-Roman" w:hAnsi="Times-Roman"/>
          <w:color w:val="000000"/>
        </w:rPr>
        <w:t>20,2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>процента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а на </w:t>
      </w:r>
      <w:r w:rsidRPr="008A2B5E">
        <w:rPr>
          <w:rFonts w:ascii="Times-Roman" w:hAnsi="Times-Roman"/>
          <w:color w:val="000000"/>
        </w:rPr>
        <w:t xml:space="preserve">3 </w:t>
      </w:r>
      <w:r w:rsidRPr="008A2B5E">
        <w:rPr>
          <w:rFonts w:ascii="TimesNewRoman" w:hAnsi="TimesNewRoman"/>
          <w:color w:val="000000"/>
        </w:rPr>
        <w:t xml:space="preserve">квартал </w:t>
      </w:r>
      <w:r w:rsidRPr="008A2B5E">
        <w:rPr>
          <w:rFonts w:ascii="Times-Roman" w:hAnsi="Times-Roman"/>
          <w:color w:val="000000"/>
        </w:rPr>
        <w:t xml:space="preserve">2017 </w:t>
      </w:r>
      <w:r w:rsidRPr="008A2B5E">
        <w:rPr>
          <w:rFonts w:ascii="TimesNewRoman" w:hAnsi="TimesNewRoman"/>
          <w:color w:val="000000"/>
        </w:rPr>
        <w:t xml:space="preserve">года </w:t>
      </w:r>
      <w:r w:rsidRPr="008A2B5E">
        <w:rPr>
          <w:rFonts w:ascii="Times-Roman" w:hAnsi="Times-Roman"/>
          <w:color w:val="000000"/>
        </w:rPr>
        <w:t xml:space="preserve">4,2, </w:t>
      </w:r>
      <w:r w:rsidRPr="008A2B5E">
        <w:rPr>
          <w:rFonts w:ascii="TimesNewRoman" w:hAnsi="TimesNewRoman"/>
          <w:color w:val="000000"/>
        </w:rPr>
        <w:t xml:space="preserve">что составляет </w:t>
      </w:r>
      <w:r w:rsidRPr="008A2B5E">
        <w:rPr>
          <w:rFonts w:ascii="Times-Roman" w:hAnsi="Times-Roman"/>
          <w:color w:val="000000"/>
        </w:rPr>
        <w:t xml:space="preserve">18,8 </w:t>
      </w:r>
      <w:r w:rsidRPr="008A2B5E">
        <w:rPr>
          <w:rFonts w:ascii="TimesNewRoman" w:hAnsi="TimesNewRoman"/>
          <w:color w:val="000000"/>
        </w:rPr>
        <w:t xml:space="preserve">процента </w:t>
      </w:r>
      <w:r w:rsidRPr="008A2B5E">
        <w:rPr>
          <w:rFonts w:ascii="Times-Roman" w:hAnsi="Times-Roman"/>
          <w:color w:val="000000"/>
        </w:rPr>
        <w:t xml:space="preserve">[7]. </w:t>
      </w:r>
      <w:r w:rsidRPr="008A2B5E">
        <w:rPr>
          <w:rFonts w:ascii="TimesNewRoman" w:hAnsi="TimesNewRoman"/>
          <w:color w:val="000000"/>
        </w:rPr>
        <w:t>С каждым годом растет количество аудиторов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сдавших экзамен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Значит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мы можем</w:t>
      </w:r>
      <w:r w:rsidRPr="008A2B5E">
        <w:rPr>
          <w:rFonts w:ascii="TimesNewRoman" w:hAnsi="TimesNewRoman"/>
          <w:color w:val="000000"/>
        </w:rPr>
        <w:br/>
        <w:t>ожидать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что в конце года данное значение станет еще больше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Определенно</w:t>
      </w:r>
      <w:r w:rsidRPr="008A2B5E">
        <w:rPr>
          <w:rFonts w:ascii="Times-Roman" w:hAnsi="Times-Roman"/>
          <w:color w:val="000000"/>
        </w:rPr>
        <w:t>,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>просматривается положительный характер изменений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 xml:space="preserve">Минфин в начале </w:t>
      </w:r>
      <w:r w:rsidRPr="008A2B5E">
        <w:rPr>
          <w:rFonts w:ascii="Times-Roman" w:hAnsi="Times-Roman"/>
          <w:color w:val="000000"/>
        </w:rPr>
        <w:t xml:space="preserve">2017 </w:t>
      </w:r>
      <w:r w:rsidRPr="008A2B5E">
        <w:rPr>
          <w:rFonts w:ascii="TimesNewRoman" w:hAnsi="TimesNewRoman"/>
          <w:color w:val="000000"/>
        </w:rPr>
        <w:t>года обновил государственный реестр саморегулируемых организаций аудиторов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в который теперь стали включены только две из</w:t>
      </w:r>
      <w:r w:rsidRPr="008A2B5E">
        <w:rPr>
          <w:rFonts w:ascii="TimesNewRoman" w:hAnsi="TimesNewRoman"/>
          <w:color w:val="000000"/>
        </w:rPr>
        <w:br/>
        <w:t>пяти ранее действовавших СРО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Эти организации</w:t>
      </w:r>
      <w:r w:rsidRPr="008A2B5E">
        <w:rPr>
          <w:rFonts w:ascii="Times-Roman" w:hAnsi="Times-Roman"/>
          <w:color w:val="000000"/>
        </w:rPr>
        <w:t>: «</w:t>
      </w:r>
      <w:r w:rsidRPr="008A2B5E">
        <w:rPr>
          <w:rFonts w:ascii="TimesNewRoman" w:hAnsi="TimesNewRoman"/>
          <w:color w:val="000000"/>
        </w:rPr>
        <w:t>Российский Союз аудиторов</w:t>
      </w:r>
      <w:r w:rsidRPr="008A2B5E">
        <w:rPr>
          <w:rFonts w:ascii="Times-Roman" w:hAnsi="Times-Roman"/>
          <w:color w:val="000000"/>
        </w:rPr>
        <w:t>» (</w:t>
      </w:r>
      <w:r w:rsidRPr="008A2B5E">
        <w:rPr>
          <w:rFonts w:ascii="TimesNewRoman" w:hAnsi="TimesNewRoman"/>
          <w:color w:val="000000"/>
        </w:rPr>
        <w:t>Ассоциация</w:t>
      </w:r>
      <w:r w:rsidRPr="008A2B5E">
        <w:rPr>
          <w:rFonts w:ascii="Times-Roman" w:hAnsi="Times-Roman"/>
          <w:color w:val="000000"/>
        </w:rPr>
        <w:t xml:space="preserve">) </w:t>
      </w:r>
      <w:r w:rsidRPr="008A2B5E">
        <w:rPr>
          <w:rFonts w:ascii="TimesNewRoman" w:hAnsi="TimesNewRoman"/>
          <w:color w:val="000000"/>
        </w:rPr>
        <w:t xml:space="preserve">и Ассоциация аудиторов </w:t>
      </w:r>
      <w:r w:rsidRPr="008A2B5E">
        <w:rPr>
          <w:rFonts w:ascii="Times-Roman" w:hAnsi="Times-Roman"/>
          <w:color w:val="000000"/>
        </w:rPr>
        <w:t>«</w:t>
      </w:r>
      <w:r w:rsidRPr="008A2B5E">
        <w:rPr>
          <w:rFonts w:ascii="TimesNewRoman" w:hAnsi="TimesNewRoman"/>
          <w:color w:val="000000"/>
        </w:rPr>
        <w:t>Содружество</w:t>
      </w:r>
      <w:r w:rsidRPr="008A2B5E">
        <w:rPr>
          <w:rFonts w:ascii="Times-Roman" w:hAnsi="Times-Roman"/>
          <w:color w:val="000000"/>
        </w:rPr>
        <w:t>».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>Столь серьезное уменьшение саморегулируемых организаций аудиторов</w:t>
      </w:r>
      <w:r w:rsidRPr="008A2B5E">
        <w:rPr>
          <w:rFonts w:ascii="TimesNewRoman" w:hAnsi="TimesNewRoman"/>
          <w:color w:val="000000"/>
        </w:rPr>
        <w:br/>
        <w:t>связано с изменениями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внесенными </w:t>
      </w:r>
      <w:r w:rsidRPr="008A2B5E">
        <w:rPr>
          <w:rFonts w:ascii="Times-Roman" w:hAnsi="Times-Roman"/>
          <w:color w:val="000000"/>
        </w:rPr>
        <w:t xml:space="preserve">1 </w:t>
      </w:r>
      <w:r w:rsidRPr="008A2B5E">
        <w:rPr>
          <w:rFonts w:ascii="TimesNewRoman" w:hAnsi="TimesNewRoman"/>
          <w:color w:val="000000"/>
        </w:rPr>
        <w:t xml:space="preserve">декабря </w:t>
      </w:r>
      <w:r w:rsidRPr="008A2B5E">
        <w:rPr>
          <w:rFonts w:ascii="Times-Roman" w:hAnsi="Times-Roman"/>
          <w:color w:val="000000"/>
        </w:rPr>
        <w:t xml:space="preserve">2014 </w:t>
      </w:r>
      <w:r w:rsidRPr="008A2B5E">
        <w:rPr>
          <w:rFonts w:ascii="TimesNewRoman" w:hAnsi="TimesNewRoman"/>
          <w:color w:val="000000"/>
        </w:rPr>
        <w:t xml:space="preserve">года в закон от </w:t>
      </w:r>
      <w:r w:rsidRPr="008A2B5E">
        <w:rPr>
          <w:rFonts w:ascii="Times-Roman" w:hAnsi="Times-Roman"/>
          <w:color w:val="000000"/>
        </w:rPr>
        <w:t xml:space="preserve">30.12.2008 </w:t>
      </w:r>
      <w:r w:rsidRPr="008A2B5E">
        <w:rPr>
          <w:rFonts w:ascii="TimesNewRoman" w:hAnsi="TimesNewRoman"/>
          <w:color w:val="000000"/>
        </w:rPr>
        <w:t>г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  <w:t>«</w:t>
      </w:r>
      <w:r w:rsidRPr="008A2B5E">
        <w:rPr>
          <w:rFonts w:ascii="TimesNewRoman" w:hAnsi="TimesNewRoman"/>
          <w:color w:val="000000"/>
        </w:rPr>
        <w:t>Об аудиторской деятельности</w:t>
      </w:r>
      <w:r w:rsidRPr="008A2B5E">
        <w:rPr>
          <w:rFonts w:ascii="Times-Roman" w:hAnsi="Times-Roman"/>
          <w:color w:val="000000"/>
        </w:rPr>
        <w:t xml:space="preserve">» </w:t>
      </w:r>
      <w:r w:rsidRPr="008A2B5E">
        <w:rPr>
          <w:rFonts w:ascii="TimesNewRoman" w:hAnsi="TimesNewRoman"/>
          <w:color w:val="000000"/>
        </w:rPr>
        <w:t xml:space="preserve">№ </w:t>
      </w:r>
      <w:r w:rsidRPr="008A2B5E">
        <w:rPr>
          <w:rFonts w:ascii="Times-Roman" w:hAnsi="Times-Roman"/>
          <w:color w:val="000000"/>
        </w:rPr>
        <w:t>307-</w:t>
      </w:r>
      <w:r w:rsidRPr="008A2B5E">
        <w:rPr>
          <w:rFonts w:ascii="TimesNewRoman" w:hAnsi="TimesNewRoman"/>
          <w:color w:val="000000"/>
        </w:rPr>
        <w:t>ФЗ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Согласно новым требованиям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саморегулируемые организации аудиторов с </w:t>
      </w:r>
      <w:r w:rsidRPr="008A2B5E">
        <w:rPr>
          <w:rFonts w:ascii="Times-Roman" w:hAnsi="Times-Roman"/>
          <w:color w:val="000000"/>
        </w:rPr>
        <w:t xml:space="preserve">1 </w:t>
      </w:r>
      <w:r w:rsidRPr="008A2B5E">
        <w:rPr>
          <w:rFonts w:ascii="TimesNewRoman" w:hAnsi="TimesNewRoman"/>
          <w:color w:val="000000"/>
        </w:rPr>
        <w:t xml:space="preserve">января </w:t>
      </w:r>
      <w:r w:rsidRPr="008A2B5E">
        <w:rPr>
          <w:rFonts w:ascii="Times-Roman" w:hAnsi="Times-Roman"/>
          <w:color w:val="000000"/>
        </w:rPr>
        <w:t xml:space="preserve">2017 </w:t>
      </w:r>
      <w:r w:rsidRPr="008A2B5E">
        <w:rPr>
          <w:rFonts w:ascii="TimesNewRoman" w:hAnsi="TimesNewRoman"/>
          <w:color w:val="000000"/>
        </w:rPr>
        <w:t xml:space="preserve">года должны иметь в своем составе не менее </w:t>
      </w:r>
      <w:r w:rsidRPr="008A2B5E">
        <w:rPr>
          <w:rFonts w:ascii="Times-Roman" w:hAnsi="Times-Roman"/>
          <w:color w:val="000000"/>
        </w:rPr>
        <w:t xml:space="preserve">10 000 </w:t>
      </w:r>
      <w:r w:rsidRPr="008A2B5E">
        <w:rPr>
          <w:rFonts w:ascii="TimesNewRoman" w:hAnsi="TimesNewRoman"/>
          <w:color w:val="000000"/>
        </w:rPr>
        <w:t>физ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лиц или не менее </w:t>
      </w:r>
      <w:r w:rsidRPr="008A2B5E">
        <w:rPr>
          <w:rFonts w:ascii="Times-Roman" w:hAnsi="Times-Roman"/>
          <w:color w:val="000000"/>
        </w:rPr>
        <w:t xml:space="preserve">2 000 </w:t>
      </w:r>
      <w:r w:rsidRPr="008A2B5E">
        <w:rPr>
          <w:rFonts w:ascii="TimesNewRoman" w:hAnsi="TimesNewRoman"/>
          <w:color w:val="000000"/>
        </w:rPr>
        <w:t xml:space="preserve">коммерческих организаций </w:t>
      </w:r>
      <w:r w:rsidRPr="008A2B5E">
        <w:rPr>
          <w:rFonts w:ascii="Times-Roman" w:hAnsi="Times-Roman"/>
          <w:color w:val="000000"/>
        </w:rPr>
        <w:t>[2].</w:t>
      </w:r>
      <w:r w:rsidRPr="008A2B5E">
        <w:br/>
      </w:r>
      <w:r w:rsidRPr="008A2B5E">
        <w:rPr>
          <w:rFonts w:ascii="Times-Roman" w:hAnsi="Times-Roman"/>
          <w:color w:val="000000"/>
        </w:rPr>
        <w:t>285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lastRenderedPageBreak/>
        <w:t xml:space="preserve">Таблица 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>1</w:t>
      </w:r>
      <w:r w:rsidRPr="008A2B5E">
        <w:rPr>
          <w:rFonts w:ascii="Times-Italic" w:hAnsi="Times-Italic"/>
          <w:i/>
          <w:iCs/>
          <w:color w:val="000000"/>
        </w:rPr>
        <w:br/>
      </w:r>
      <w:r w:rsidRPr="008A2B5E">
        <w:rPr>
          <w:rFonts w:ascii="TimesNewRoman" w:hAnsi="TimesNewRoman"/>
          <w:color w:val="000000"/>
          <w:sz w:val="18"/>
          <w:szCs w:val="18"/>
        </w:rPr>
        <w:t>Имеют</w:t>
      </w:r>
      <w:r w:rsidRPr="008A2B5E">
        <w:rPr>
          <w:rFonts w:ascii="TimesNewRoman" w:hAnsi="TimesNewRoman"/>
          <w:color w:val="000000"/>
          <w:sz w:val="18"/>
          <w:szCs w:val="18"/>
        </w:rPr>
        <w:br/>
        <w:t>право на</w:t>
      </w:r>
      <w:r w:rsidRPr="008A2B5E">
        <w:rPr>
          <w:rFonts w:ascii="TimesNewRoman" w:hAnsi="TimesNewRoman"/>
          <w:color w:val="000000"/>
          <w:sz w:val="18"/>
          <w:szCs w:val="18"/>
        </w:rPr>
        <w:br/>
        <w:t>осуществление аудиторской</w:t>
      </w:r>
      <w:r w:rsidRPr="008A2B5E">
        <w:rPr>
          <w:rFonts w:ascii="TimesNewRoman" w:hAnsi="TimesNewRoman"/>
          <w:color w:val="000000"/>
          <w:sz w:val="18"/>
          <w:szCs w:val="18"/>
        </w:rPr>
        <w:br/>
        <w:t>деятельности</w:t>
      </w:r>
      <w:r w:rsidRPr="008A2B5E">
        <w:rPr>
          <w:rFonts w:ascii="Times-Roman" w:hAnsi="Times-Roman"/>
          <w:color w:val="000000"/>
          <w:sz w:val="18"/>
          <w:szCs w:val="18"/>
        </w:rPr>
        <w:t>-</w:t>
      </w:r>
      <w:r w:rsidRPr="008A2B5E">
        <w:rPr>
          <w:rFonts w:ascii="TimesNewRoman" w:hAnsi="TimesNewRoman"/>
          <w:color w:val="000000"/>
          <w:sz w:val="18"/>
          <w:szCs w:val="18"/>
        </w:rPr>
        <w:t>всего</w:t>
      </w:r>
      <w:r w:rsidRPr="008A2B5E">
        <w:rPr>
          <w:rFonts w:ascii="Times-Roman" w:hAnsi="Times-Roman"/>
          <w:color w:val="000000"/>
          <w:sz w:val="18"/>
          <w:szCs w:val="18"/>
        </w:rPr>
        <w:t>,</w:t>
      </w:r>
      <w:r w:rsidRPr="008A2B5E">
        <w:rPr>
          <w:rFonts w:ascii="Times-Roman" w:hAnsi="Times-Roman"/>
          <w:color w:val="000000"/>
          <w:sz w:val="18"/>
          <w:szCs w:val="18"/>
        </w:rPr>
        <w:br/>
      </w:r>
      <w:r w:rsidRPr="008A2B5E">
        <w:rPr>
          <w:rFonts w:ascii="TimesNewRoman" w:hAnsi="TimesNewRoman"/>
          <w:color w:val="000000"/>
          <w:sz w:val="18"/>
          <w:szCs w:val="18"/>
        </w:rPr>
        <w:t>тыс</w:t>
      </w:r>
      <w:r w:rsidRPr="008A2B5E">
        <w:rPr>
          <w:rFonts w:ascii="Times-Roman" w:hAnsi="Times-Roman"/>
          <w:color w:val="000000"/>
          <w:sz w:val="18"/>
          <w:szCs w:val="18"/>
        </w:rPr>
        <w:t>.</w:t>
      </w:r>
      <w:r w:rsidRPr="008A2B5E">
        <w:rPr>
          <w:rFonts w:ascii="Times-Roman" w:hAnsi="Times-Roman"/>
          <w:color w:val="000000"/>
          <w:sz w:val="18"/>
          <w:szCs w:val="18"/>
        </w:rPr>
        <w:br/>
      </w:r>
      <w:r w:rsidRPr="008A2B5E">
        <w:rPr>
          <w:rFonts w:ascii="TimesNewRoman" w:hAnsi="TimesNewRoman"/>
          <w:color w:val="000000"/>
          <w:sz w:val="18"/>
          <w:szCs w:val="18"/>
        </w:rPr>
        <w:t>В том</w:t>
      </w:r>
      <w:r w:rsidRPr="008A2B5E">
        <w:rPr>
          <w:rFonts w:ascii="TimesNewRoman" w:hAnsi="TimesNewRoman"/>
          <w:color w:val="000000"/>
          <w:sz w:val="18"/>
          <w:szCs w:val="18"/>
        </w:rPr>
        <w:br/>
        <w:t>числе</w:t>
      </w:r>
      <w:r w:rsidRPr="008A2B5E">
        <w:rPr>
          <w:rFonts w:ascii="TimesNewRoman" w:hAnsi="TimesNewRoman"/>
          <w:color w:val="000000"/>
          <w:sz w:val="18"/>
          <w:szCs w:val="18"/>
        </w:rPr>
        <w:br/>
        <w:t>Аудиторские организации</w:t>
      </w:r>
      <w:r w:rsidRPr="008A2B5E">
        <w:rPr>
          <w:rFonts w:ascii="TimesNewRoman" w:hAnsi="TimesNewRoman"/>
          <w:color w:val="000000"/>
          <w:sz w:val="18"/>
          <w:szCs w:val="18"/>
        </w:rPr>
        <w:br/>
        <w:t>Индивидуальные</w:t>
      </w:r>
      <w:r w:rsidRPr="008A2B5E">
        <w:rPr>
          <w:rFonts w:ascii="TimesNewRoman" w:hAnsi="TimesNewRoman"/>
          <w:color w:val="000000"/>
          <w:sz w:val="18"/>
          <w:szCs w:val="18"/>
        </w:rPr>
        <w:br/>
        <w:t>аудиторы</w:t>
      </w:r>
      <w:r w:rsidRPr="008A2B5E">
        <w:rPr>
          <w:rFonts w:ascii="TimesNewRoman" w:hAnsi="TimesNewRoman"/>
          <w:color w:val="000000"/>
          <w:sz w:val="18"/>
          <w:szCs w:val="18"/>
        </w:rPr>
        <w:br/>
        <w:t>Аудиторывсего</w:t>
      </w:r>
      <w:r w:rsidRPr="008A2B5E">
        <w:rPr>
          <w:rFonts w:ascii="Times-Roman" w:hAnsi="Times-Roman"/>
          <w:color w:val="000000"/>
          <w:sz w:val="18"/>
          <w:szCs w:val="18"/>
        </w:rPr>
        <w:t>,</w:t>
      </w:r>
      <w:r w:rsidRPr="008A2B5E">
        <w:rPr>
          <w:rFonts w:ascii="Times-Roman" w:hAnsi="Times-Roman"/>
          <w:color w:val="000000"/>
          <w:sz w:val="18"/>
          <w:szCs w:val="18"/>
        </w:rPr>
        <w:br/>
      </w:r>
      <w:r w:rsidRPr="008A2B5E">
        <w:rPr>
          <w:rFonts w:ascii="TimesNewRoman" w:hAnsi="TimesNewRoman"/>
          <w:color w:val="000000"/>
          <w:sz w:val="18"/>
          <w:szCs w:val="18"/>
        </w:rPr>
        <w:t>тыс</w:t>
      </w:r>
      <w:r w:rsidRPr="008A2B5E">
        <w:rPr>
          <w:rFonts w:ascii="Times-Roman" w:hAnsi="Times-Roman"/>
          <w:color w:val="000000"/>
          <w:sz w:val="18"/>
          <w:szCs w:val="18"/>
        </w:rPr>
        <w:t>.</w:t>
      </w:r>
      <w:r w:rsidRPr="008A2B5E">
        <w:rPr>
          <w:rFonts w:ascii="Times-Roman" w:hAnsi="Times-Roman"/>
          <w:color w:val="000000"/>
          <w:sz w:val="18"/>
          <w:szCs w:val="18"/>
        </w:rPr>
        <w:br/>
      </w:r>
      <w:r w:rsidRPr="008A2B5E">
        <w:rPr>
          <w:rFonts w:ascii="TimesNewRoman" w:hAnsi="TimesNewRoman"/>
          <w:color w:val="000000"/>
          <w:sz w:val="18"/>
          <w:szCs w:val="18"/>
        </w:rPr>
        <w:t>Из них</w:t>
      </w:r>
      <w:r w:rsidRPr="008A2B5E">
        <w:rPr>
          <w:rFonts w:ascii="Times-Roman" w:hAnsi="Times-Roman"/>
          <w:color w:val="000000"/>
          <w:sz w:val="18"/>
          <w:szCs w:val="18"/>
        </w:rPr>
        <w:t xml:space="preserve">: </w:t>
      </w:r>
      <w:r w:rsidRPr="008A2B5E">
        <w:rPr>
          <w:rFonts w:ascii="TimesNewRoman" w:hAnsi="TimesNewRoman"/>
          <w:color w:val="000000"/>
          <w:sz w:val="18"/>
          <w:szCs w:val="18"/>
        </w:rPr>
        <w:t>Сдавшие</w:t>
      </w:r>
      <w:r w:rsidRPr="008A2B5E">
        <w:rPr>
          <w:rFonts w:ascii="TimesNewRoman" w:hAnsi="TimesNewRoman"/>
          <w:color w:val="000000"/>
          <w:sz w:val="18"/>
          <w:szCs w:val="18"/>
        </w:rPr>
        <w:br/>
        <w:t>квалификационный</w:t>
      </w:r>
      <w:r w:rsidRPr="008A2B5E">
        <w:rPr>
          <w:rFonts w:ascii="TimesNewRoman" w:hAnsi="TimesNewRoman"/>
          <w:color w:val="000000"/>
          <w:sz w:val="18"/>
          <w:szCs w:val="18"/>
        </w:rPr>
        <w:br/>
        <w:t>экзамен на</w:t>
      </w:r>
      <w:r w:rsidRPr="008A2B5E">
        <w:rPr>
          <w:rFonts w:ascii="TimesNewRoman" w:hAnsi="TimesNewRoman"/>
          <w:color w:val="000000"/>
          <w:sz w:val="18"/>
          <w:szCs w:val="18"/>
        </w:rPr>
        <w:br/>
        <w:t>получение</w:t>
      </w:r>
      <w:r w:rsidRPr="008A2B5E">
        <w:rPr>
          <w:rFonts w:ascii="TimesNewRoman" w:hAnsi="TimesNewRoman"/>
          <w:color w:val="000000"/>
          <w:sz w:val="18"/>
          <w:szCs w:val="18"/>
        </w:rPr>
        <w:br/>
        <w:t>единого</w:t>
      </w:r>
      <w:r w:rsidRPr="008A2B5E">
        <w:rPr>
          <w:rFonts w:ascii="TimesNewRoman" w:hAnsi="TimesNewRoman"/>
          <w:color w:val="000000"/>
          <w:sz w:val="18"/>
          <w:szCs w:val="18"/>
        </w:rPr>
        <w:br/>
        <w:t>аттестата в</w:t>
      </w:r>
      <w:r w:rsidRPr="008A2B5E">
        <w:rPr>
          <w:rFonts w:ascii="TimesNewRoman" w:hAnsi="TimesNewRoman"/>
          <w:color w:val="000000"/>
          <w:sz w:val="18"/>
          <w:szCs w:val="18"/>
        </w:rPr>
        <w:br/>
        <w:t>тыс</w:t>
      </w:r>
      <w:r w:rsidRPr="008A2B5E">
        <w:rPr>
          <w:rFonts w:ascii="Times-Roman" w:hAnsi="Times-Roman"/>
          <w:color w:val="000000"/>
          <w:sz w:val="18"/>
          <w:szCs w:val="18"/>
        </w:rPr>
        <w:t xml:space="preserve">. </w:t>
      </w:r>
      <w:r w:rsidRPr="008A2B5E">
        <w:rPr>
          <w:rFonts w:ascii="TimesNewRoman" w:hAnsi="TimesNewRoman"/>
          <w:color w:val="000000"/>
          <w:sz w:val="18"/>
          <w:szCs w:val="18"/>
        </w:rPr>
        <w:t>чел</w:t>
      </w:r>
      <w:r w:rsidRPr="008A2B5E">
        <w:rPr>
          <w:rFonts w:ascii="Times-Roman" w:hAnsi="Times-Roman"/>
          <w:color w:val="000000"/>
          <w:sz w:val="18"/>
          <w:szCs w:val="18"/>
        </w:rPr>
        <w:t>.</w:t>
      </w:r>
      <w:r w:rsidRPr="008A2B5E">
        <w:rPr>
          <w:rFonts w:ascii="Times-Roman" w:hAnsi="Times-Roman"/>
          <w:color w:val="000000"/>
          <w:sz w:val="18"/>
          <w:szCs w:val="18"/>
        </w:rPr>
        <w:br/>
        <w:t>1.01.2013 5,7 4,8 0,9 24,1 3,2</w:t>
      </w:r>
      <w:r w:rsidRPr="008A2B5E">
        <w:rPr>
          <w:rFonts w:ascii="Times-Roman" w:hAnsi="Times-Roman"/>
          <w:color w:val="000000"/>
          <w:sz w:val="18"/>
          <w:szCs w:val="18"/>
        </w:rPr>
        <w:br/>
        <w:t>1.01.2014 5,5 4,7 0,8 23,0 3,2</w:t>
      </w:r>
      <w:r w:rsidRPr="008A2B5E">
        <w:rPr>
          <w:rFonts w:ascii="Times-Roman" w:hAnsi="Times-Roman"/>
          <w:color w:val="000000"/>
          <w:sz w:val="18"/>
          <w:szCs w:val="18"/>
        </w:rPr>
        <w:br/>
        <w:t>1.01.2015 5,3 4,5 0,8 22,2 3,4</w:t>
      </w:r>
      <w:r w:rsidRPr="008A2B5E">
        <w:rPr>
          <w:rFonts w:ascii="Times-Roman" w:hAnsi="Times-Roman"/>
          <w:color w:val="000000"/>
          <w:sz w:val="18"/>
          <w:szCs w:val="18"/>
        </w:rPr>
        <w:br/>
        <w:t>1.01.2016 5,1 4,4 0,7 21,5 3,5</w:t>
      </w:r>
      <w:r w:rsidRPr="008A2B5E">
        <w:rPr>
          <w:rFonts w:ascii="Times-Roman" w:hAnsi="Times-Roman"/>
          <w:color w:val="000000"/>
          <w:sz w:val="18"/>
          <w:szCs w:val="18"/>
        </w:rPr>
        <w:br/>
        <w:t>31.12.2016 5,0 4,4 0,6 19,5 3,6</w:t>
      </w:r>
      <w:r w:rsidRPr="008A2B5E">
        <w:rPr>
          <w:rFonts w:ascii="Times-Roman" w:hAnsi="Times-Roman"/>
          <w:color w:val="000000"/>
          <w:sz w:val="18"/>
          <w:szCs w:val="18"/>
        </w:rPr>
        <w:br/>
        <w:t>1.01.2017 4,8 4,2 0,6 19,4 4,2</w:t>
      </w:r>
      <w:r w:rsidRPr="008A2B5E">
        <w:rPr>
          <w:rFonts w:ascii="Times-Roman" w:hAnsi="Times-Roman"/>
          <w:color w:val="000000"/>
          <w:sz w:val="18"/>
          <w:szCs w:val="18"/>
        </w:rPr>
        <w:br/>
      </w:r>
      <w:r w:rsidRPr="008A2B5E">
        <w:rPr>
          <w:rFonts w:ascii="TimesNewRoman" w:hAnsi="TimesNewRoman"/>
          <w:color w:val="000000"/>
        </w:rPr>
        <w:t>Интересно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что за полтора месяца до принятие этого требования ни одна из</w:t>
      </w:r>
      <w:r w:rsidRPr="008A2B5E">
        <w:rPr>
          <w:rFonts w:ascii="TimesNewRoman" w:hAnsi="TimesNewRoman"/>
          <w:color w:val="000000"/>
        </w:rPr>
        <w:br/>
        <w:t>пяти действовавших тогда СРО не соответствовала предъявляемым требованиям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>По данным реестра Минфина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на </w:t>
      </w:r>
      <w:r w:rsidRPr="008A2B5E">
        <w:rPr>
          <w:rFonts w:ascii="Times-Roman" w:hAnsi="Times-Roman"/>
          <w:color w:val="000000"/>
        </w:rPr>
        <w:t xml:space="preserve">14 </w:t>
      </w:r>
      <w:r w:rsidRPr="008A2B5E">
        <w:rPr>
          <w:rFonts w:ascii="TimesNewRoman" w:hAnsi="TimesNewRoman"/>
          <w:color w:val="000000"/>
        </w:rPr>
        <w:t xml:space="preserve">ноября </w:t>
      </w:r>
      <w:r w:rsidRPr="008A2B5E">
        <w:rPr>
          <w:rFonts w:ascii="Times-Roman" w:hAnsi="Times-Roman"/>
          <w:color w:val="000000"/>
        </w:rPr>
        <w:t xml:space="preserve">2016 </w:t>
      </w:r>
      <w:r w:rsidRPr="008A2B5E">
        <w:rPr>
          <w:rFonts w:ascii="TimesNewRoman" w:hAnsi="TimesNewRoman"/>
          <w:color w:val="000000"/>
        </w:rPr>
        <w:t xml:space="preserve">года в АПР состояло </w:t>
      </w:r>
      <w:r w:rsidRPr="008A2B5E">
        <w:rPr>
          <w:rFonts w:ascii="Times-Roman" w:hAnsi="Times-Roman"/>
          <w:color w:val="000000"/>
        </w:rPr>
        <w:t xml:space="preserve">730 </w:t>
      </w:r>
      <w:r w:rsidRPr="008A2B5E">
        <w:rPr>
          <w:rFonts w:ascii="TimesNewRoman" w:hAnsi="TimesNewRoman"/>
          <w:color w:val="000000"/>
        </w:rPr>
        <w:t>юр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 xml:space="preserve">лиц и </w:t>
      </w:r>
      <w:r w:rsidRPr="008A2B5E">
        <w:rPr>
          <w:rFonts w:ascii="Times-Roman" w:hAnsi="Times-Roman"/>
          <w:color w:val="000000"/>
        </w:rPr>
        <w:t xml:space="preserve">5 480 </w:t>
      </w:r>
      <w:r w:rsidRPr="008A2B5E">
        <w:rPr>
          <w:rFonts w:ascii="TimesNewRoman" w:hAnsi="TimesNewRoman"/>
          <w:color w:val="000000"/>
        </w:rPr>
        <w:t>физ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лиц</w:t>
      </w:r>
      <w:r w:rsidRPr="008A2B5E">
        <w:rPr>
          <w:rFonts w:ascii="Times-Roman" w:hAnsi="Times-Roman"/>
          <w:color w:val="000000"/>
        </w:rPr>
        <w:t xml:space="preserve">; </w:t>
      </w:r>
      <w:r w:rsidRPr="008A2B5E">
        <w:rPr>
          <w:rFonts w:ascii="TimesNewRoman" w:hAnsi="TimesNewRoman"/>
          <w:color w:val="000000"/>
        </w:rPr>
        <w:t xml:space="preserve">ИПАР </w:t>
      </w:r>
      <w:r w:rsidRPr="008A2B5E">
        <w:rPr>
          <w:rFonts w:ascii="Times-Roman" w:hAnsi="Times-Roman"/>
          <w:color w:val="000000"/>
        </w:rPr>
        <w:t xml:space="preserve">- 144 </w:t>
      </w:r>
      <w:r w:rsidRPr="008A2B5E">
        <w:rPr>
          <w:rFonts w:ascii="TimesNewRoman" w:hAnsi="TimesNewRoman"/>
          <w:color w:val="000000"/>
        </w:rPr>
        <w:t>юр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лиц и </w:t>
      </w:r>
      <w:r w:rsidRPr="008A2B5E">
        <w:rPr>
          <w:rFonts w:ascii="Times-Roman" w:hAnsi="Times-Roman"/>
          <w:color w:val="000000"/>
        </w:rPr>
        <w:t xml:space="preserve">1 713 </w:t>
      </w:r>
      <w:r w:rsidRPr="008A2B5E">
        <w:rPr>
          <w:rFonts w:ascii="TimesNewRoman" w:hAnsi="TimesNewRoman"/>
          <w:color w:val="000000"/>
        </w:rPr>
        <w:t>физ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лиц</w:t>
      </w:r>
      <w:r w:rsidRPr="008A2B5E">
        <w:rPr>
          <w:rFonts w:ascii="Times-Roman" w:hAnsi="Times-Roman"/>
          <w:color w:val="000000"/>
        </w:rPr>
        <w:t xml:space="preserve">; </w:t>
      </w:r>
      <w:r w:rsidRPr="008A2B5E">
        <w:rPr>
          <w:rFonts w:ascii="TimesNewRoman" w:hAnsi="TimesNewRoman"/>
          <w:color w:val="000000"/>
        </w:rPr>
        <w:t xml:space="preserve">РСА </w:t>
      </w:r>
      <w:r w:rsidRPr="008A2B5E">
        <w:rPr>
          <w:rFonts w:ascii="Times-Roman" w:hAnsi="Times-Roman"/>
          <w:color w:val="000000"/>
        </w:rPr>
        <w:t xml:space="preserve">- 1 704 </w:t>
      </w:r>
      <w:r w:rsidRPr="008A2B5E">
        <w:rPr>
          <w:rFonts w:ascii="TimesNewRoman" w:hAnsi="TimesNewRoman"/>
          <w:color w:val="000000"/>
        </w:rPr>
        <w:t>юр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лиц</w:t>
      </w:r>
      <w:r w:rsidRPr="008A2B5E">
        <w:rPr>
          <w:rFonts w:ascii="TimesNewRoman" w:hAnsi="TimesNewRoman"/>
          <w:color w:val="000000"/>
        </w:rPr>
        <w:br/>
        <w:t xml:space="preserve">и </w:t>
      </w:r>
      <w:r w:rsidRPr="008A2B5E">
        <w:rPr>
          <w:rFonts w:ascii="Times-Roman" w:hAnsi="Times-Roman"/>
          <w:color w:val="000000"/>
        </w:rPr>
        <w:t xml:space="preserve">6 497 </w:t>
      </w:r>
      <w:r w:rsidRPr="008A2B5E">
        <w:rPr>
          <w:rFonts w:ascii="TimesNewRoman" w:hAnsi="TimesNewRoman"/>
          <w:color w:val="000000"/>
        </w:rPr>
        <w:t>физ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лиц</w:t>
      </w:r>
      <w:r w:rsidRPr="008A2B5E">
        <w:rPr>
          <w:rFonts w:ascii="Times-Roman" w:hAnsi="Times-Roman"/>
          <w:color w:val="000000"/>
        </w:rPr>
        <w:t xml:space="preserve">; </w:t>
      </w:r>
      <w:r w:rsidRPr="008A2B5E">
        <w:rPr>
          <w:rFonts w:ascii="TimesNewRoman" w:hAnsi="TimesNewRoman"/>
          <w:color w:val="000000"/>
        </w:rPr>
        <w:t xml:space="preserve">РКА </w:t>
      </w:r>
      <w:r w:rsidRPr="008A2B5E">
        <w:rPr>
          <w:rFonts w:ascii="Times-Roman" w:hAnsi="Times-Roman"/>
          <w:color w:val="000000"/>
        </w:rPr>
        <w:t xml:space="preserve">- 311 </w:t>
      </w:r>
      <w:r w:rsidRPr="008A2B5E">
        <w:rPr>
          <w:rFonts w:ascii="TimesNewRoman" w:hAnsi="TimesNewRoman"/>
          <w:color w:val="000000"/>
        </w:rPr>
        <w:t>юр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лиц и </w:t>
      </w:r>
      <w:r w:rsidRPr="008A2B5E">
        <w:rPr>
          <w:rFonts w:ascii="Times-Roman" w:hAnsi="Times-Roman"/>
          <w:color w:val="000000"/>
        </w:rPr>
        <w:t xml:space="preserve">2 292 </w:t>
      </w:r>
      <w:r w:rsidRPr="008A2B5E">
        <w:rPr>
          <w:rFonts w:ascii="TimesNewRoman" w:hAnsi="TimesNewRoman"/>
          <w:color w:val="000000"/>
        </w:rPr>
        <w:t>физ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лиц</w:t>
      </w:r>
      <w:r w:rsidRPr="008A2B5E">
        <w:rPr>
          <w:rFonts w:ascii="Times-Roman" w:hAnsi="Times-Roman"/>
          <w:color w:val="000000"/>
        </w:rPr>
        <w:t xml:space="preserve">; </w:t>
      </w:r>
      <w:r w:rsidRPr="008A2B5E">
        <w:rPr>
          <w:rFonts w:ascii="TimesNewRoman" w:hAnsi="TimesNewRoman"/>
          <w:color w:val="000000"/>
        </w:rPr>
        <w:t xml:space="preserve">и в ААС </w:t>
      </w:r>
      <w:r w:rsidRPr="008A2B5E">
        <w:rPr>
          <w:rFonts w:ascii="Times-Roman" w:hAnsi="Times-Roman"/>
          <w:color w:val="000000"/>
        </w:rPr>
        <w:t xml:space="preserve">- 1 365 </w:t>
      </w:r>
      <w:r w:rsidRPr="008A2B5E">
        <w:rPr>
          <w:rFonts w:ascii="TimesNewRoman" w:hAnsi="TimesNewRoman"/>
          <w:color w:val="000000"/>
        </w:rPr>
        <w:t>юр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лиц и</w:t>
      </w:r>
      <w:r w:rsidRPr="008A2B5E">
        <w:rPr>
          <w:rFonts w:ascii="TimesNewRoman" w:hAnsi="TimesNewRoman"/>
          <w:color w:val="000000"/>
        </w:rPr>
        <w:br/>
      </w:r>
      <w:r w:rsidRPr="008A2B5E">
        <w:rPr>
          <w:rFonts w:ascii="Times-Roman" w:hAnsi="Times-Roman"/>
          <w:color w:val="000000"/>
        </w:rPr>
        <w:t xml:space="preserve">4 717 </w:t>
      </w:r>
      <w:r w:rsidRPr="008A2B5E">
        <w:rPr>
          <w:rFonts w:ascii="TimesNewRoman" w:hAnsi="TimesNewRoman"/>
          <w:color w:val="000000"/>
        </w:rPr>
        <w:t>физ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лиц </w:t>
      </w:r>
      <w:r w:rsidRPr="008A2B5E">
        <w:rPr>
          <w:rFonts w:ascii="Times-Roman" w:hAnsi="Times-Roman"/>
          <w:color w:val="000000"/>
        </w:rPr>
        <w:t xml:space="preserve">[5]. </w:t>
      </w:r>
      <w:r w:rsidRPr="008A2B5E">
        <w:rPr>
          <w:rFonts w:ascii="TimesNewRoman" w:hAnsi="TimesNewRoman"/>
          <w:color w:val="000000"/>
        </w:rPr>
        <w:t>Становится понятно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что саморегулируемые организации до</w:t>
      </w:r>
      <w:r w:rsidRPr="008A2B5E">
        <w:rPr>
          <w:rFonts w:ascii="TimesNewRoman" w:hAnsi="TimesNewRoman"/>
          <w:color w:val="000000"/>
        </w:rPr>
        <w:br/>
        <w:t>последнего момента надеялись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что Минфин отложит вступление в силу этого</w:t>
      </w:r>
      <w:r w:rsidRPr="008A2B5E">
        <w:rPr>
          <w:rFonts w:ascii="TimesNewRoman" w:hAnsi="TimesNewRoman"/>
          <w:color w:val="000000"/>
        </w:rPr>
        <w:br/>
        <w:t>закона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но этого не случилось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СРО Ассоциация аудиторов </w:t>
      </w:r>
      <w:r w:rsidRPr="008A2B5E">
        <w:rPr>
          <w:rFonts w:ascii="Times-Roman" w:hAnsi="Times-Roman"/>
          <w:color w:val="000000"/>
        </w:rPr>
        <w:t>«</w:t>
      </w:r>
      <w:r w:rsidRPr="008A2B5E">
        <w:rPr>
          <w:rFonts w:ascii="TimesNewRoman" w:hAnsi="TimesNewRoman"/>
          <w:color w:val="000000"/>
        </w:rPr>
        <w:t>Содружество</w:t>
      </w:r>
      <w:r w:rsidRPr="008A2B5E">
        <w:rPr>
          <w:rFonts w:ascii="Times-Roman" w:hAnsi="Times-Roman"/>
          <w:color w:val="000000"/>
        </w:rPr>
        <w:t xml:space="preserve">» </w:t>
      </w:r>
      <w:r w:rsidRPr="008A2B5E">
        <w:rPr>
          <w:rFonts w:ascii="TimesNewRoman" w:hAnsi="TimesNewRoman"/>
          <w:color w:val="000000"/>
        </w:rPr>
        <w:t>первой вышла на минимальный уровень численности членов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Это случилось </w:t>
      </w:r>
      <w:r w:rsidRPr="008A2B5E">
        <w:rPr>
          <w:rFonts w:ascii="Times-Roman" w:hAnsi="Times-Roman"/>
          <w:color w:val="000000"/>
        </w:rPr>
        <w:t xml:space="preserve">8 </w:t>
      </w:r>
      <w:r w:rsidRPr="008A2B5E">
        <w:rPr>
          <w:rFonts w:ascii="TimesNewRoman" w:hAnsi="TimesNewRoman"/>
          <w:color w:val="000000"/>
        </w:rPr>
        <w:t xml:space="preserve">декабря </w:t>
      </w:r>
      <w:r w:rsidRPr="008A2B5E">
        <w:rPr>
          <w:rFonts w:ascii="Times-Roman" w:hAnsi="Times-Roman"/>
          <w:color w:val="000000"/>
        </w:rPr>
        <w:t xml:space="preserve">2016 </w:t>
      </w:r>
      <w:r w:rsidRPr="008A2B5E">
        <w:rPr>
          <w:rFonts w:ascii="TimesNewRoman" w:hAnsi="TimesNewRoman"/>
          <w:color w:val="000000"/>
        </w:rPr>
        <w:t>года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В тот момент членами СРО ААС стали </w:t>
      </w:r>
      <w:r w:rsidRPr="008A2B5E">
        <w:rPr>
          <w:rFonts w:ascii="Times-Roman" w:hAnsi="Times-Roman"/>
          <w:color w:val="000000"/>
        </w:rPr>
        <w:t xml:space="preserve">2012 </w:t>
      </w:r>
      <w:r w:rsidRPr="008A2B5E">
        <w:rPr>
          <w:rFonts w:ascii="TimesNewRoman" w:hAnsi="TimesNewRoman"/>
          <w:color w:val="000000"/>
        </w:rPr>
        <w:t>организаций осуществляющих аудиторскую деятельность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В ноябре </w:t>
      </w:r>
      <w:r w:rsidRPr="008A2B5E">
        <w:rPr>
          <w:rFonts w:ascii="Times-Roman" w:hAnsi="Times-Roman"/>
          <w:color w:val="000000"/>
        </w:rPr>
        <w:t xml:space="preserve">2017 </w:t>
      </w:r>
      <w:r w:rsidRPr="008A2B5E">
        <w:rPr>
          <w:rFonts w:ascii="TimesNewRoman" w:hAnsi="TimesNewRoman"/>
          <w:color w:val="000000"/>
        </w:rPr>
        <w:t>года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по данным сайта</w:t>
      </w:r>
      <w:r w:rsidRPr="008A2B5E">
        <w:rPr>
          <w:rFonts w:ascii="TimesNewRoman" w:hAnsi="TimesNewRoman"/>
          <w:color w:val="000000"/>
        </w:rPr>
        <w:br/>
        <w:t>этой организации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в ней было </w:t>
      </w:r>
      <w:r w:rsidRPr="008A2B5E">
        <w:rPr>
          <w:rFonts w:ascii="Times-Roman" w:hAnsi="Times-Roman"/>
          <w:color w:val="000000"/>
        </w:rPr>
        <w:t xml:space="preserve">9232 </w:t>
      </w:r>
      <w:r w:rsidRPr="008A2B5E">
        <w:rPr>
          <w:rFonts w:ascii="TimesNewRoman" w:hAnsi="TimesNewRoman"/>
          <w:color w:val="000000"/>
        </w:rPr>
        <w:t>аудиторов</w:t>
      </w:r>
      <w:r w:rsidRPr="008A2B5E">
        <w:rPr>
          <w:rFonts w:ascii="Times-Roman" w:hAnsi="Times-Roman"/>
          <w:color w:val="000000"/>
        </w:rPr>
        <w:t xml:space="preserve">, 2 190 </w:t>
      </w:r>
      <w:r w:rsidRPr="008A2B5E">
        <w:rPr>
          <w:rFonts w:ascii="TimesNewRoman" w:hAnsi="TimesNewRoman"/>
          <w:color w:val="000000"/>
        </w:rPr>
        <w:t>аудиторских организаций</w:t>
      </w:r>
      <w:r w:rsidRPr="008A2B5E">
        <w:rPr>
          <w:rFonts w:ascii="Times-Roman" w:hAnsi="Times-Roman"/>
          <w:color w:val="000000"/>
        </w:rPr>
        <w:t>,</w:t>
      </w:r>
      <w:r w:rsidRPr="008A2B5E">
        <w:rPr>
          <w:rFonts w:ascii="Times-Roman" w:hAnsi="Times-Roman"/>
          <w:color w:val="000000"/>
        </w:rPr>
        <w:br/>
        <w:t xml:space="preserve">358 </w:t>
      </w:r>
      <w:r w:rsidRPr="008A2B5E">
        <w:rPr>
          <w:rFonts w:ascii="TimesNewRoman" w:hAnsi="TimesNewRoman"/>
          <w:color w:val="000000"/>
        </w:rPr>
        <w:t>индивидуальных аудиторов</w:t>
      </w:r>
      <w:r w:rsidRPr="008A2B5E">
        <w:rPr>
          <w:rFonts w:ascii="Times-Roman" w:hAnsi="Times-Roman"/>
          <w:color w:val="000000"/>
        </w:rPr>
        <w:t xml:space="preserve">, 47 </w:t>
      </w:r>
      <w:r w:rsidRPr="008A2B5E">
        <w:rPr>
          <w:rFonts w:ascii="TimesNewRoman" w:hAnsi="TimesNewRoman"/>
          <w:color w:val="000000"/>
        </w:rPr>
        <w:t>иных членов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а всего было </w:t>
      </w:r>
      <w:r w:rsidRPr="008A2B5E">
        <w:rPr>
          <w:rFonts w:ascii="Times-Roman" w:hAnsi="Times-Roman"/>
          <w:color w:val="000000"/>
        </w:rPr>
        <w:t xml:space="preserve">11780 </w:t>
      </w:r>
      <w:r w:rsidRPr="008A2B5E">
        <w:rPr>
          <w:rFonts w:ascii="TimesNewRoman" w:hAnsi="TimesNewRoman"/>
          <w:color w:val="000000"/>
        </w:rPr>
        <w:t>членов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За</w:t>
      </w:r>
      <w:r w:rsidRPr="008A2B5E">
        <w:rPr>
          <w:rFonts w:ascii="TimesNewRoman" w:hAnsi="TimesNewRoman"/>
          <w:color w:val="000000"/>
        </w:rPr>
        <w:br/>
        <w:t>ней</w:t>
      </w:r>
      <w:r w:rsidRPr="008A2B5E">
        <w:rPr>
          <w:rFonts w:ascii="Times-Roman" w:hAnsi="Times-Roman"/>
          <w:color w:val="000000"/>
        </w:rPr>
        <w:t>, «</w:t>
      </w:r>
      <w:r w:rsidRPr="008A2B5E">
        <w:rPr>
          <w:rFonts w:ascii="TimesNewRoman" w:hAnsi="TimesNewRoman"/>
          <w:color w:val="000000"/>
        </w:rPr>
        <w:t>Российский Союз аудиторов</w:t>
      </w:r>
      <w:r w:rsidRPr="008A2B5E">
        <w:rPr>
          <w:rFonts w:ascii="Times-Roman" w:hAnsi="Times-Roman"/>
          <w:color w:val="000000"/>
        </w:rPr>
        <w:t xml:space="preserve">», </w:t>
      </w:r>
      <w:r w:rsidRPr="008A2B5E">
        <w:rPr>
          <w:rFonts w:ascii="TimesNewRoman" w:hAnsi="TimesNewRoman"/>
          <w:color w:val="000000"/>
        </w:rPr>
        <w:t>также на своем сайте заявил о выполнении</w:t>
      </w:r>
      <w:r w:rsidRPr="008A2B5E">
        <w:rPr>
          <w:rFonts w:ascii="TimesNewRoman" w:hAnsi="TimesNewRoman"/>
          <w:color w:val="000000"/>
        </w:rPr>
        <w:br/>
        <w:t>критерия по численности установленного законом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На </w:t>
      </w:r>
      <w:r w:rsidRPr="008A2B5E">
        <w:rPr>
          <w:rFonts w:ascii="Times-Roman" w:hAnsi="Times-Roman"/>
          <w:color w:val="000000"/>
        </w:rPr>
        <w:t xml:space="preserve">3 </w:t>
      </w:r>
      <w:r w:rsidRPr="008A2B5E">
        <w:rPr>
          <w:rFonts w:ascii="TimesNewRoman" w:hAnsi="TimesNewRoman"/>
          <w:color w:val="000000"/>
        </w:rPr>
        <w:t xml:space="preserve">ноября </w:t>
      </w:r>
      <w:r w:rsidRPr="008A2B5E">
        <w:rPr>
          <w:rFonts w:ascii="Times-Roman" w:hAnsi="Times-Roman"/>
          <w:color w:val="000000"/>
        </w:rPr>
        <w:t xml:space="preserve">2017 </w:t>
      </w:r>
      <w:r w:rsidRPr="008A2B5E">
        <w:rPr>
          <w:rFonts w:ascii="TimesNewRoman" w:hAnsi="TimesNewRoman"/>
          <w:color w:val="000000"/>
        </w:rPr>
        <w:t xml:space="preserve">года в реестре этой СРО было </w:t>
      </w:r>
      <w:r w:rsidRPr="008A2B5E">
        <w:rPr>
          <w:rFonts w:ascii="Times-Roman" w:hAnsi="Times-Roman"/>
          <w:color w:val="000000"/>
        </w:rPr>
        <w:t xml:space="preserve">10208 </w:t>
      </w:r>
      <w:r w:rsidRPr="008A2B5E">
        <w:rPr>
          <w:rFonts w:ascii="TimesNewRoman" w:hAnsi="TimesNewRoman"/>
          <w:color w:val="000000"/>
        </w:rPr>
        <w:t>аудиторов</w:t>
      </w:r>
      <w:r w:rsidRPr="008A2B5E">
        <w:rPr>
          <w:rFonts w:ascii="Times-Roman" w:hAnsi="Times-Roman"/>
          <w:color w:val="000000"/>
        </w:rPr>
        <w:t xml:space="preserve">, 2088 </w:t>
      </w:r>
      <w:r w:rsidRPr="008A2B5E">
        <w:rPr>
          <w:rFonts w:ascii="TimesNewRoman" w:hAnsi="TimesNewRoman"/>
          <w:color w:val="000000"/>
        </w:rPr>
        <w:t xml:space="preserve">организации и </w:t>
      </w:r>
      <w:r w:rsidRPr="008A2B5E">
        <w:rPr>
          <w:rFonts w:ascii="Times-Roman" w:hAnsi="Times-Roman"/>
          <w:color w:val="000000"/>
        </w:rPr>
        <w:t xml:space="preserve">289 </w:t>
      </w:r>
      <w:r w:rsidRPr="008A2B5E">
        <w:rPr>
          <w:rFonts w:ascii="TimesNewRoman" w:hAnsi="TimesNewRoman"/>
          <w:color w:val="000000"/>
        </w:rPr>
        <w:t>индивидуальные</w:t>
      </w:r>
      <w:r w:rsidRPr="008A2B5E">
        <w:rPr>
          <w:rFonts w:ascii="TimesNewRoman" w:hAnsi="TimesNewRoman"/>
          <w:color w:val="000000"/>
        </w:rPr>
        <w:br/>
        <w:t>аудиторы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В общей численности </w:t>
      </w:r>
      <w:r w:rsidRPr="008A2B5E">
        <w:rPr>
          <w:rFonts w:ascii="Times-Roman" w:hAnsi="Times-Roman"/>
          <w:color w:val="000000"/>
        </w:rPr>
        <w:t xml:space="preserve">12585 </w:t>
      </w:r>
      <w:r w:rsidRPr="008A2B5E">
        <w:rPr>
          <w:rFonts w:ascii="TimesNewRoman" w:hAnsi="TimesNewRoman"/>
          <w:color w:val="000000"/>
        </w:rPr>
        <w:t>членов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Сейчас же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продолжается борьба</w:t>
      </w:r>
      <w:r w:rsidRPr="008A2B5E">
        <w:rPr>
          <w:rFonts w:ascii="TimesNewRoman" w:hAnsi="TimesNewRoman"/>
          <w:color w:val="000000"/>
        </w:rPr>
        <w:br/>
        <w:t>за симпатии еще не определившихся аудиторов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И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сейчас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каждая из находящихся в госреестре СРО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предлагает свои специальные условия для вступления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 xml:space="preserve">Основная цель деятельности любой коммерческой организации </w:t>
      </w:r>
      <w:r w:rsidRPr="008A2B5E">
        <w:rPr>
          <w:rFonts w:ascii="Times-Roman" w:hAnsi="Times-Roman"/>
          <w:color w:val="000000"/>
        </w:rPr>
        <w:t xml:space="preserve">– </w:t>
      </w:r>
      <w:r w:rsidRPr="008A2B5E">
        <w:rPr>
          <w:rFonts w:ascii="TimesNewRoman" w:hAnsi="TimesNewRoman"/>
          <w:color w:val="000000"/>
        </w:rPr>
        <w:t>получение</w:t>
      </w:r>
      <w:r w:rsidRPr="008A2B5E">
        <w:rPr>
          <w:rFonts w:ascii="TimesNewRoman" w:hAnsi="TimesNewRoman"/>
          <w:color w:val="000000"/>
        </w:rPr>
        <w:br/>
        <w:t>прибыли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В таблице </w:t>
      </w:r>
      <w:r w:rsidRPr="008A2B5E">
        <w:rPr>
          <w:rFonts w:ascii="Times-Roman" w:hAnsi="Times-Roman"/>
          <w:color w:val="000000"/>
        </w:rPr>
        <w:t xml:space="preserve">2 </w:t>
      </w:r>
      <w:r w:rsidRPr="008A2B5E">
        <w:rPr>
          <w:rFonts w:ascii="TimesNewRoman" w:hAnsi="TimesNewRoman"/>
          <w:color w:val="000000"/>
        </w:rPr>
        <w:t>представлена динамика доходов аудиторских организаций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>Из этой таблицы видно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что объем аудиторских услуг возрастает и в </w:t>
      </w:r>
      <w:r w:rsidRPr="008A2B5E">
        <w:rPr>
          <w:rFonts w:ascii="Times-Roman" w:hAnsi="Times-Roman"/>
          <w:color w:val="000000"/>
        </w:rPr>
        <w:t xml:space="preserve">2015 </w:t>
      </w:r>
      <w:r w:rsidRPr="008A2B5E">
        <w:rPr>
          <w:rFonts w:ascii="TimesNewRoman" w:hAnsi="TimesNewRoman"/>
          <w:color w:val="000000"/>
        </w:rPr>
        <w:t>году</w:t>
      </w:r>
      <w:r w:rsidRPr="008A2B5E">
        <w:rPr>
          <w:rFonts w:ascii="TimesNewRoman" w:hAnsi="TimesNewRoman"/>
          <w:color w:val="000000"/>
        </w:rPr>
        <w:br/>
        <w:t xml:space="preserve">составляет </w:t>
      </w:r>
      <w:r w:rsidRPr="008A2B5E">
        <w:rPr>
          <w:rFonts w:ascii="Times-Roman" w:hAnsi="Times-Roman"/>
          <w:color w:val="000000"/>
        </w:rPr>
        <w:t xml:space="preserve">56,1 </w:t>
      </w:r>
      <w:r w:rsidRPr="008A2B5E">
        <w:rPr>
          <w:rFonts w:ascii="TimesNewRoman" w:hAnsi="TimesNewRoman"/>
          <w:color w:val="000000"/>
        </w:rPr>
        <w:t>млрд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руб</w:t>
      </w:r>
      <w:r w:rsidRPr="008A2B5E">
        <w:rPr>
          <w:rFonts w:ascii="Times-Roman" w:hAnsi="Times-Roman"/>
          <w:color w:val="000000"/>
        </w:rPr>
        <w:t xml:space="preserve">., </w:t>
      </w:r>
      <w:r w:rsidRPr="008A2B5E">
        <w:rPr>
          <w:rFonts w:ascii="TimesNewRoman" w:hAnsi="TimesNewRoman"/>
          <w:color w:val="000000"/>
        </w:rPr>
        <w:t xml:space="preserve">что на </w:t>
      </w:r>
      <w:r w:rsidRPr="008A2B5E">
        <w:rPr>
          <w:rFonts w:ascii="Times-Roman" w:hAnsi="Times-Roman"/>
          <w:color w:val="000000"/>
        </w:rPr>
        <w:t xml:space="preserve">2,5 </w:t>
      </w:r>
      <w:r w:rsidRPr="008A2B5E">
        <w:rPr>
          <w:rFonts w:ascii="TimesNewRoman" w:hAnsi="TimesNewRoman"/>
          <w:color w:val="000000"/>
        </w:rPr>
        <w:t>млрд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руб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или </w:t>
      </w:r>
      <w:r w:rsidRPr="008A2B5E">
        <w:rPr>
          <w:rFonts w:ascii="Times-Roman" w:hAnsi="Times-Roman"/>
          <w:color w:val="000000"/>
        </w:rPr>
        <w:t xml:space="preserve">4,7 </w:t>
      </w:r>
      <w:r w:rsidRPr="008A2B5E">
        <w:rPr>
          <w:rFonts w:ascii="TimesNewRoman" w:hAnsi="TimesNewRoman"/>
          <w:color w:val="000000"/>
        </w:rPr>
        <w:t>процента больше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чем в</w:t>
      </w:r>
      <w:r w:rsidRPr="008A2B5E">
        <w:rPr>
          <w:rFonts w:ascii="TimesNewRoman" w:hAnsi="TimesNewRoman"/>
          <w:color w:val="000000"/>
        </w:rPr>
        <w:br/>
      </w:r>
      <w:r w:rsidRPr="008A2B5E">
        <w:rPr>
          <w:rFonts w:ascii="Times-Roman" w:hAnsi="Times-Roman"/>
          <w:color w:val="000000"/>
        </w:rPr>
        <w:t xml:space="preserve">2014 </w:t>
      </w:r>
      <w:r w:rsidRPr="008A2B5E">
        <w:rPr>
          <w:rFonts w:ascii="TimesNewRoman" w:hAnsi="TimesNewRoman"/>
          <w:color w:val="000000"/>
        </w:rPr>
        <w:t>году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Так же необходимо отметить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что растет объем оказанных услуг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Хотя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если учитывать средний темп инфляции за изучаемый период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равный </w:t>
      </w:r>
      <w:r w:rsidRPr="008A2B5E">
        <w:rPr>
          <w:rFonts w:ascii="Times-Roman" w:hAnsi="Times-Roman"/>
          <w:color w:val="000000"/>
        </w:rPr>
        <w:t>6,7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>процента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нужно отметить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что реальные доходы аудиторских компаний уменьшаются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Это уменьшение реальных доходов не связано со снижением количества клиентов аудиторских организаций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Так в </w:t>
      </w:r>
      <w:r w:rsidRPr="008A2B5E">
        <w:rPr>
          <w:rFonts w:ascii="Times-Roman" w:hAnsi="Times-Roman"/>
          <w:color w:val="000000"/>
        </w:rPr>
        <w:t xml:space="preserve">2015 </w:t>
      </w:r>
      <w:r w:rsidRPr="008A2B5E">
        <w:rPr>
          <w:rFonts w:ascii="TimesNewRoman" w:hAnsi="TimesNewRoman"/>
          <w:color w:val="000000"/>
        </w:rPr>
        <w:t xml:space="preserve">году проведена проверка отчетности в </w:t>
      </w:r>
      <w:r w:rsidRPr="008A2B5E">
        <w:rPr>
          <w:rFonts w:ascii="Times-Roman" w:hAnsi="Times-Roman"/>
          <w:color w:val="000000"/>
        </w:rPr>
        <w:t xml:space="preserve">71841 </w:t>
      </w:r>
      <w:r w:rsidRPr="008A2B5E">
        <w:rPr>
          <w:rFonts w:ascii="TimesNewRoman" w:hAnsi="TimesNewRoman"/>
          <w:color w:val="000000"/>
        </w:rPr>
        <w:t>организации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что на </w:t>
      </w:r>
      <w:r w:rsidRPr="008A2B5E">
        <w:rPr>
          <w:rFonts w:ascii="Times-Roman" w:hAnsi="Times-Roman"/>
          <w:color w:val="000000"/>
        </w:rPr>
        <w:t xml:space="preserve">3984 </w:t>
      </w:r>
      <w:r w:rsidRPr="008A2B5E">
        <w:rPr>
          <w:rFonts w:ascii="TimesNewRoman" w:hAnsi="TimesNewRoman"/>
          <w:color w:val="000000"/>
        </w:rPr>
        <w:t xml:space="preserve">организации или </w:t>
      </w:r>
      <w:r w:rsidRPr="008A2B5E">
        <w:rPr>
          <w:rFonts w:ascii="Times-Roman" w:hAnsi="Times-Roman"/>
          <w:color w:val="000000"/>
        </w:rPr>
        <w:t xml:space="preserve">5,9 </w:t>
      </w:r>
      <w:r w:rsidRPr="008A2B5E">
        <w:rPr>
          <w:rFonts w:ascii="TimesNewRoman" w:hAnsi="TimesNewRoman"/>
          <w:color w:val="000000"/>
        </w:rPr>
        <w:t>процентов</w:t>
      </w:r>
      <w:r w:rsidRPr="008A2B5E">
        <w:rPr>
          <w:rFonts w:ascii="TimesNewRoman" w:hAnsi="TimesNewRoman"/>
          <w:color w:val="000000"/>
        </w:rPr>
        <w:br/>
        <w:t>больше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чем в </w:t>
      </w:r>
      <w:r w:rsidRPr="008A2B5E">
        <w:rPr>
          <w:rFonts w:ascii="Times-Roman" w:hAnsi="Times-Roman"/>
          <w:color w:val="000000"/>
        </w:rPr>
        <w:t xml:space="preserve">2014 </w:t>
      </w:r>
      <w:r w:rsidRPr="008A2B5E">
        <w:rPr>
          <w:rFonts w:ascii="TimesNewRoman" w:hAnsi="TimesNewRoman"/>
          <w:color w:val="000000"/>
        </w:rPr>
        <w:t>году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Основными показателями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негативно влияющими на</w:t>
      </w:r>
      <w:r w:rsidRPr="008A2B5E">
        <w:rPr>
          <w:rFonts w:ascii="TimesNewRoman" w:hAnsi="TimesNewRoman"/>
          <w:color w:val="000000"/>
        </w:rPr>
        <w:br/>
        <w:t>деятельность компаний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можно отметить такие как</w:t>
      </w:r>
      <w:r w:rsidRPr="008A2B5E">
        <w:rPr>
          <w:rFonts w:ascii="Times-Roman" w:hAnsi="Times-Roman"/>
          <w:color w:val="000000"/>
        </w:rPr>
        <w:t xml:space="preserve">: </w:t>
      </w:r>
      <w:r w:rsidRPr="008A2B5E">
        <w:rPr>
          <w:rFonts w:ascii="TimesNewRoman" w:hAnsi="TimesNewRoman"/>
          <w:color w:val="000000"/>
        </w:rPr>
        <w:t>неплатежеспособность заказчиков и недостаточный спрос на аудиторские услуги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Хотя нужно обратить</w:t>
      </w:r>
      <w:r w:rsidRPr="008A2B5E">
        <w:br/>
      </w:r>
      <w:r w:rsidRPr="008A2B5E">
        <w:rPr>
          <w:rFonts w:ascii="Times-Roman" w:hAnsi="Times-Roman"/>
          <w:color w:val="000000"/>
        </w:rPr>
        <w:lastRenderedPageBreak/>
        <w:t>286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>внимание на то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что прибыль от ведения аудита в аудиторских организациях составляет всего </w:t>
      </w:r>
      <w:r w:rsidRPr="008A2B5E">
        <w:rPr>
          <w:rFonts w:ascii="Times-Roman" w:hAnsi="Times-Roman"/>
          <w:color w:val="000000"/>
        </w:rPr>
        <w:t xml:space="preserve">49,2 </w:t>
      </w:r>
      <w:r w:rsidRPr="008A2B5E">
        <w:rPr>
          <w:rFonts w:ascii="TimesNewRoman" w:hAnsi="TimesNewRoman"/>
          <w:color w:val="000000"/>
        </w:rPr>
        <w:t>процента от общей величины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Остальная часть прибыли</w:t>
      </w:r>
      <w:r w:rsidRPr="008A2B5E">
        <w:rPr>
          <w:rFonts w:ascii="TimesNewRoman" w:hAnsi="TimesNewRoman"/>
          <w:color w:val="000000"/>
        </w:rPr>
        <w:br/>
        <w:t>приходится на консультационные услуги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i/>
          <w:iCs/>
          <w:color w:val="000000"/>
          <w:sz w:val="20"/>
          <w:szCs w:val="20"/>
        </w:rPr>
        <w:t xml:space="preserve">Таблица </w:t>
      </w:r>
      <w:r w:rsidRPr="008A2B5E">
        <w:rPr>
          <w:rFonts w:ascii="Times-Italic" w:hAnsi="Times-Italic"/>
          <w:i/>
          <w:iCs/>
          <w:color w:val="000000"/>
          <w:sz w:val="20"/>
          <w:szCs w:val="20"/>
        </w:rPr>
        <w:t>2</w:t>
      </w:r>
      <w:r w:rsidRPr="008A2B5E">
        <w:rPr>
          <w:rFonts w:ascii="Times-Italic" w:hAnsi="Times-Italic"/>
          <w:i/>
          <w:iCs/>
          <w:color w:val="000000"/>
        </w:rPr>
        <w:br/>
      </w:r>
      <w:r w:rsidRPr="008A2B5E">
        <w:rPr>
          <w:rFonts w:ascii="TimesNewRoman" w:hAnsi="TimesNewRoman"/>
          <w:color w:val="000000"/>
          <w:sz w:val="18"/>
          <w:szCs w:val="18"/>
        </w:rPr>
        <w:t xml:space="preserve">Объем оказанных услуг </w:t>
      </w:r>
      <w:r w:rsidRPr="008A2B5E">
        <w:rPr>
          <w:rFonts w:ascii="Times-Roman" w:hAnsi="Times-Roman"/>
          <w:color w:val="000000"/>
          <w:sz w:val="18"/>
          <w:szCs w:val="18"/>
        </w:rPr>
        <w:t xml:space="preserve">- </w:t>
      </w:r>
      <w:r w:rsidRPr="008A2B5E">
        <w:rPr>
          <w:rFonts w:ascii="TimesNewRoman" w:hAnsi="TimesNewRoman"/>
          <w:color w:val="000000"/>
          <w:sz w:val="18"/>
          <w:szCs w:val="18"/>
        </w:rPr>
        <w:t>всего</w:t>
      </w:r>
      <w:r w:rsidRPr="008A2B5E">
        <w:rPr>
          <w:rFonts w:ascii="Times-Roman" w:hAnsi="Times-Roman"/>
          <w:color w:val="000000"/>
          <w:sz w:val="18"/>
          <w:szCs w:val="18"/>
        </w:rPr>
        <w:t xml:space="preserve">, </w:t>
      </w:r>
      <w:r w:rsidRPr="008A2B5E">
        <w:rPr>
          <w:rFonts w:ascii="TimesNewRoman" w:hAnsi="TimesNewRoman"/>
          <w:color w:val="000000"/>
          <w:sz w:val="18"/>
          <w:szCs w:val="18"/>
        </w:rPr>
        <w:t>млрд</w:t>
      </w:r>
      <w:r w:rsidRPr="008A2B5E">
        <w:rPr>
          <w:rFonts w:ascii="Times-Roman" w:hAnsi="Times-Roman"/>
          <w:color w:val="000000"/>
          <w:sz w:val="18"/>
          <w:szCs w:val="18"/>
        </w:rPr>
        <w:t xml:space="preserve">. </w:t>
      </w:r>
      <w:r w:rsidRPr="008A2B5E">
        <w:rPr>
          <w:rFonts w:ascii="TimesNewRoman" w:hAnsi="TimesNewRoman"/>
          <w:color w:val="000000"/>
          <w:sz w:val="18"/>
          <w:szCs w:val="18"/>
        </w:rPr>
        <w:t>руб</w:t>
      </w:r>
      <w:r w:rsidRPr="008A2B5E">
        <w:rPr>
          <w:rFonts w:ascii="Times-Roman" w:hAnsi="Times-Roman"/>
          <w:color w:val="000000"/>
          <w:sz w:val="18"/>
          <w:szCs w:val="18"/>
        </w:rPr>
        <w:t>.</w:t>
      </w:r>
      <w:r w:rsidRPr="008A2B5E">
        <w:rPr>
          <w:rFonts w:ascii="Times-Roman" w:hAnsi="Times-Roman"/>
          <w:color w:val="000000"/>
          <w:sz w:val="18"/>
          <w:szCs w:val="18"/>
        </w:rPr>
        <w:br/>
      </w:r>
      <w:r w:rsidRPr="008A2B5E">
        <w:rPr>
          <w:rFonts w:ascii="TimesNewRoman" w:hAnsi="TimesNewRoman"/>
          <w:color w:val="000000"/>
          <w:sz w:val="18"/>
          <w:szCs w:val="18"/>
        </w:rPr>
        <w:t>Прирост по сравнению</w:t>
      </w:r>
      <w:r w:rsidRPr="008A2B5E">
        <w:rPr>
          <w:rFonts w:ascii="TimesNewRoman" w:hAnsi="TimesNewRoman"/>
          <w:color w:val="000000"/>
          <w:sz w:val="18"/>
          <w:szCs w:val="18"/>
        </w:rPr>
        <w:br/>
        <w:t>с прошлым годом</w:t>
      </w:r>
      <w:r w:rsidRPr="008A2B5E">
        <w:rPr>
          <w:rFonts w:ascii="Times-Roman" w:hAnsi="Times-Roman"/>
          <w:color w:val="000000"/>
          <w:sz w:val="18"/>
          <w:szCs w:val="18"/>
        </w:rPr>
        <w:t>, %</w:t>
      </w:r>
      <w:r w:rsidRPr="008A2B5E">
        <w:rPr>
          <w:rFonts w:ascii="Times-Roman" w:hAnsi="Times-Roman"/>
          <w:color w:val="000000"/>
          <w:sz w:val="18"/>
          <w:szCs w:val="18"/>
        </w:rPr>
        <w:br/>
      </w:r>
      <w:r w:rsidRPr="008A2B5E">
        <w:rPr>
          <w:rFonts w:ascii="TimesNewRoman" w:hAnsi="TimesNewRoman"/>
          <w:color w:val="000000"/>
          <w:sz w:val="18"/>
          <w:szCs w:val="18"/>
        </w:rPr>
        <w:t>Объем доходов от аудита</w:t>
      </w:r>
      <w:r w:rsidRPr="008A2B5E">
        <w:rPr>
          <w:rFonts w:ascii="Times-Roman" w:hAnsi="Times-Roman"/>
          <w:color w:val="000000"/>
          <w:sz w:val="18"/>
          <w:szCs w:val="18"/>
        </w:rPr>
        <w:t>,</w:t>
      </w:r>
      <w:r w:rsidRPr="008A2B5E">
        <w:rPr>
          <w:rFonts w:ascii="Times-Roman" w:hAnsi="Times-Roman"/>
          <w:color w:val="000000"/>
          <w:sz w:val="18"/>
          <w:szCs w:val="18"/>
        </w:rPr>
        <w:br/>
      </w:r>
      <w:r w:rsidRPr="008A2B5E">
        <w:rPr>
          <w:rFonts w:ascii="TimesNewRoman" w:hAnsi="TimesNewRoman"/>
          <w:color w:val="000000"/>
          <w:sz w:val="18"/>
          <w:szCs w:val="18"/>
        </w:rPr>
        <w:t xml:space="preserve">приходящийся на </w:t>
      </w:r>
      <w:r w:rsidRPr="008A2B5E">
        <w:rPr>
          <w:rFonts w:ascii="Times-Roman" w:hAnsi="Times-Roman"/>
          <w:color w:val="000000"/>
          <w:sz w:val="18"/>
          <w:szCs w:val="18"/>
        </w:rPr>
        <w:t xml:space="preserve">1 </w:t>
      </w:r>
      <w:r w:rsidRPr="008A2B5E">
        <w:rPr>
          <w:rFonts w:ascii="TimesNewRoman" w:hAnsi="TimesNewRoman"/>
          <w:color w:val="000000"/>
          <w:sz w:val="18"/>
          <w:szCs w:val="18"/>
        </w:rPr>
        <w:t>млн</w:t>
      </w:r>
      <w:r w:rsidRPr="008A2B5E">
        <w:rPr>
          <w:rFonts w:ascii="Times-Roman" w:hAnsi="Times-Roman"/>
          <w:color w:val="000000"/>
          <w:sz w:val="18"/>
          <w:szCs w:val="18"/>
        </w:rPr>
        <w:t>.</w:t>
      </w:r>
      <w:r w:rsidRPr="008A2B5E">
        <w:rPr>
          <w:rFonts w:ascii="Times-Roman" w:hAnsi="Times-Roman"/>
          <w:color w:val="000000"/>
          <w:sz w:val="18"/>
          <w:szCs w:val="18"/>
        </w:rPr>
        <w:br/>
      </w:r>
      <w:r w:rsidRPr="008A2B5E">
        <w:rPr>
          <w:rFonts w:ascii="TimesNewRoman" w:hAnsi="TimesNewRoman"/>
          <w:color w:val="000000"/>
          <w:sz w:val="18"/>
          <w:szCs w:val="18"/>
        </w:rPr>
        <w:t>руб</w:t>
      </w:r>
      <w:r w:rsidRPr="008A2B5E">
        <w:rPr>
          <w:rFonts w:ascii="Times-Roman" w:hAnsi="Times-Roman"/>
          <w:color w:val="000000"/>
          <w:sz w:val="18"/>
          <w:szCs w:val="18"/>
        </w:rPr>
        <w:t xml:space="preserve">. </w:t>
      </w:r>
      <w:r w:rsidRPr="008A2B5E">
        <w:rPr>
          <w:rFonts w:ascii="TimesNewRoman" w:hAnsi="TimesNewRoman"/>
          <w:color w:val="000000"/>
          <w:sz w:val="18"/>
          <w:szCs w:val="18"/>
        </w:rPr>
        <w:t>выручки клиентов</w:t>
      </w:r>
      <w:r w:rsidRPr="008A2B5E">
        <w:rPr>
          <w:rFonts w:ascii="Times-Roman" w:hAnsi="Times-Roman"/>
          <w:color w:val="000000"/>
          <w:sz w:val="18"/>
          <w:szCs w:val="18"/>
        </w:rPr>
        <w:t xml:space="preserve">, </w:t>
      </w:r>
      <w:r w:rsidRPr="008A2B5E">
        <w:rPr>
          <w:rFonts w:ascii="TimesNewRoman" w:hAnsi="TimesNewRoman"/>
          <w:color w:val="000000"/>
          <w:sz w:val="18"/>
          <w:szCs w:val="18"/>
        </w:rPr>
        <w:t>руб</w:t>
      </w:r>
      <w:r w:rsidRPr="008A2B5E">
        <w:rPr>
          <w:rFonts w:ascii="Times-Roman" w:hAnsi="Times-Roman"/>
          <w:color w:val="000000"/>
          <w:sz w:val="18"/>
          <w:szCs w:val="18"/>
        </w:rPr>
        <w:t>.</w:t>
      </w:r>
      <w:r w:rsidRPr="008A2B5E">
        <w:rPr>
          <w:rFonts w:ascii="Times-Roman" w:hAnsi="Times-Roman"/>
          <w:color w:val="000000"/>
          <w:sz w:val="18"/>
          <w:szCs w:val="18"/>
        </w:rPr>
        <w:br/>
        <w:t>2011 50,8 3,5 346</w:t>
      </w:r>
      <w:r w:rsidRPr="008A2B5E">
        <w:rPr>
          <w:rFonts w:ascii="Times-Roman" w:hAnsi="Times-Roman"/>
          <w:color w:val="000000"/>
          <w:sz w:val="18"/>
          <w:szCs w:val="18"/>
        </w:rPr>
        <w:br/>
        <w:t>2012 51,0 0,5 325</w:t>
      </w:r>
      <w:r w:rsidRPr="008A2B5E">
        <w:rPr>
          <w:rFonts w:ascii="Times-Roman" w:hAnsi="Times-Roman"/>
          <w:color w:val="000000"/>
          <w:sz w:val="18"/>
          <w:szCs w:val="18"/>
        </w:rPr>
        <w:br/>
        <w:t>2013 51,7 1,4 339</w:t>
      </w:r>
      <w:r w:rsidRPr="008A2B5E">
        <w:rPr>
          <w:rFonts w:ascii="Times-Roman" w:hAnsi="Times-Roman"/>
          <w:color w:val="000000"/>
          <w:sz w:val="18"/>
          <w:szCs w:val="18"/>
        </w:rPr>
        <w:br/>
        <w:t>2014 53,6 3,7 313</w:t>
      </w:r>
      <w:r w:rsidRPr="008A2B5E">
        <w:rPr>
          <w:rFonts w:ascii="Times-Roman" w:hAnsi="Times-Roman"/>
          <w:color w:val="000000"/>
          <w:sz w:val="18"/>
          <w:szCs w:val="18"/>
        </w:rPr>
        <w:br/>
        <w:t>2015 56,1 4,7 318</w:t>
      </w:r>
      <w:r w:rsidRPr="008A2B5E">
        <w:rPr>
          <w:rFonts w:ascii="Times-Roman" w:hAnsi="Times-Roman"/>
          <w:color w:val="000000"/>
          <w:sz w:val="18"/>
          <w:szCs w:val="18"/>
        </w:rPr>
        <w:br/>
      </w:r>
      <w:r w:rsidRPr="008A2B5E">
        <w:rPr>
          <w:rFonts w:ascii="TimesNewRoman" w:hAnsi="TimesNewRoman"/>
          <w:color w:val="000000"/>
        </w:rPr>
        <w:t>Анализируя современное состояние рынка аудиторских услуг нужно обратить внимание на сильную конкуренцию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которая приводит к большой пропасти</w:t>
      </w:r>
      <w:r w:rsidRPr="008A2B5E">
        <w:rPr>
          <w:rFonts w:ascii="TimesNewRoman" w:hAnsi="TimesNewRoman"/>
          <w:color w:val="000000"/>
        </w:rPr>
        <w:br/>
        <w:t>в доходностях малых и крупных компаний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Большую долю всех аудиторских</w:t>
      </w:r>
      <w:r w:rsidRPr="008A2B5E">
        <w:rPr>
          <w:rFonts w:ascii="TimesNewRoman" w:hAnsi="TimesNewRoman"/>
          <w:color w:val="000000"/>
        </w:rPr>
        <w:br/>
        <w:t xml:space="preserve">организаций составляют малые организации </w:t>
      </w:r>
      <w:r w:rsidRPr="008A2B5E">
        <w:rPr>
          <w:rFonts w:ascii="Times-Roman" w:hAnsi="Times-Roman"/>
          <w:color w:val="000000"/>
        </w:rPr>
        <w:t xml:space="preserve">(91,6 </w:t>
      </w:r>
      <w:r w:rsidRPr="008A2B5E">
        <w:rPr>
          <w:rFonts w:ascii="TimesNewRoman" w:hAnsi="TimesNewRoman"/>
          <w:color w:val="000000"/>
        </w:rPr>
        <w:t>процента</w:t>
      </w:r>
      <w:r w:rsidRPr="008A2B5E">
        <w:rPr>
          <w:rFonts w:ascii="Times-Roman" w:hAnsi="Times-Roman"/>
          <w:color w:val="000000"/>
        </w:rPr>
        <w:t xml:space="preserve">), </w:t>
      </w:r>
      <w:r w:rsidRPr="008A2B5E">
        <w:rPr>
          <w:rFonts w:ascii="TimesNewRoman" w:hAnsi="TimesNewRoman"/>
          <w:color w:val="000000"/>
        </w:rPr>
        <w:t>но их доля в общем</w:t>
      </w:r>
      <w:r w:rsidRPr="008A2B5E">
        <w:rPr>
          <w:rFonts w:ascii="TimesNewRoman" w:hAnsi="TimesNewRoman"/>
          <w:color w:val="000000"/>
        </w:rPr>
        <w:br/>
        <w:t xml:space="preserve">объеме оказанных услуг всего </w:t>
      </w:r>
      <w:r w:rsidRPr="008A2B5E">
        <w:rPr>
          <w:rFonts w:ascii="Times-Roman" w:hAnsi="Times-Roman"/>
          <w:color w:val="000000"/>
        </w:rPr>
        <w:t xml:space="preserve">23,26 </w:t>
      </w:r>
      <w:r w:rsidRPr="008A2B5E">
        <w:rPr>
          <w:rFonts w:ascii="TimesNewRoman" w:hAnsi="TimesNewRoman"/>
          <w:color w:val="000000"/>
        </w:rPr>
        <w:t>процента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А крупные организации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занимающие всего </w:t>
      </w:r>
      <w:r w:rsidRPr="008A2B5E">
        <w:rPr>
          <w:rFonts w:ascii="Times-Roman" w:hAnsi="Times-Roman"/>
          <w:color w:val="000000"/>
        </w:rPr>
        <w:t xml:space="preserve">1,2 </w:t>
      </w:r>
      <w:r w:rsidRPr="008A2B5E">
        <w:rPr>
          <w:rFonts w:ascii="TimesNewRoman" w:hAnsi="TimesNewRoman"/>
          <w:color w:val="000000"/>
        </w:rPr>
        <w:t>процента в общем числе аудиторских организаций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оказывают </w:t>
      </w:r>
      <w:r w:rsidRPr="008A2B5E">
        <w:rPr>
          <w:rFonts w:ascii="Times-Roman" w:hAnsi="Times-Roman"/>
          <w:color w:val="000000"/>
        </w:rPr>
        <w:t>65,0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>процентов от всех услуг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Это объясняется тем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что крупные компании могут улучшать качество предоставляемого сервиса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а также организовывать различные тренингов для персонала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т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е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повышать качество оказываемых услуг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А средним и малым и организациям нужно прикладывать большие усилия для сохранения своих</w:t>
      </w:r>
      <w:r w:rsidRPr="008A2B5E">
        <w:rPr>
          <w:rFonts w:ascii="TimesNewRoman" w:hAnsi="TimesNewRoman"/>
          <w:color w:val="000000"/>
        </w:rPr>
        <w:br/>
        <w:t xml:space="preserve">позиций </w:t>
      </w:r>
      <w:r w:rsidRPr="008A2B5E">
        <w:rPr>
          <w:rFonts w:ascii="Times-Roman" w:hAnsi="Times-Roman"/>
          <w:color w:val="000000"/>
        </w:rPr>
        <w:t>[1, c. 128-132].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>В течение некоторого времени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особенно в последние месяцы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на банковском и</w:t>
      </w:r>
      <w:r w:rsidRPr="008A2B5E">
        <w:rPr>
          <w:rFonts w:ascii="TimesNewRoman" w:hAnsi="TimesNewRoman"/>
          <w:color w:val="000000"/>
        </w:rPr>
        <w:br/>
        <w:t>аудиторском рынке наблюдается проведение зачистки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Центральный банк опять</w:t>
      </w:r>
      <w:r w:rsidRPr="008A2B5E">
        <w:rPr>
          <w:rFonts w:ascii="TimesNewRoman" w:hAnsi="TimesNewRoman"/>
          <w:color w:val="000000"/>
        </w:rPr>
        <w:br/>
        <w:t>ужесточил требования к аудиторам и подготовил новые предложения о поправках в</w:t>
      </w:r>
      <w:r w:rsidRPr="008A2B5E">
        <w:rPr>
          <w:rFonts w:ascii="TimesNewRoman" w:hAnsi="TimesNewRoman"/>
          <w:color w:val="000000"/>
        </w:rPr>
        <w:br/>
        <w:t xml:space="preserve">закон </w:t>
      </w:r>
      <w:r w:rsidRPr="008A2B5E">
        <w:rPr>
          <w:rFonts w:ascii="Times-Roman" w:hAnsi="Times-Roman"/>
          <w:color w:val="000000"/>
        </w:rPr>
        <w:t>«</w:t>
      </w:r>
      <w:r w:rsidRPr="008A2B5E">
        <w:rPr>
          <w:rFonts w:ascii="TimesNewRoman" w:hAnsi="TimesNewRoman"/>
          <w:color w:val="000000"/>
        </w:rPr>
        <w:t>Об аудиторской деятельности</w:t>
      </w:r>
      <w:r w:rsidRPr="008A2B5E">
        <w:rPr>
          <w:rFonts w:ascii="Times-Roman" w:hAnsi="Times-Roman"/>
          <w:color w:val="000000"/>
        </w:rPr>
        <w:t xml:space="preserve">» </w:t>
      </w:r>
      <w:r w:rsidRPr="008A2B5E">
        <w:rPr>
          <w:rFonts w:ascii="TimesNewRoman" w:hAnsi="TimesNewRoman"/>
          <w:color w:val="000000"/>
        </w:rPr>
        <w:t>в рамках передачи Банку России полномочий</w:t>
      </w:r>
      <w:r w:rsidRPr="008A2B5E">
        <w:rPr>
          <w:rFonts w:ascii="TimesNewRoman" w:hAnsi="TimesNewRoman"/>
          <w:color w:val="000000"/>
        </w:rPr>
        <w:br/>
        <w:t>по надзору за значительной частью этого рынка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В Центробанке считают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что они</w:t>
      </w:r>
      <w:r w:rsidRPr="008A2B5E">
        <w:rPr>
          <w:rFonts w:ascii="TimesNewRoman" w:hAnsi="TimesNewRoman"/>
          <w:color w:val="000000"/>
        </w:rPr>
        <w:br/>
        <w:t xml:space="preserve">смогут начать работать в качестве регулятора на этом рынке с </w:t>
      </w:r>
      <w:r w:rsidRPr="008A2B5E">
        <w:rPr>
          <w:rFonts w:ascii="Times-Roman" w:hAnsi="Times-Roman"/>
          <w:color w:val="000000"/>
        </w:rPr>
        <w:t xml:space="preserve">1 </w:t>
      </w:r>
      <w:r w:rsidRPr="008A2B5E">
        <w:rPr>
          <w:rFonts w:ascii="TimesNewRoman" w:hAnsi="TimesNewRoman"/>
          <w:color w:val="000000"/>
        </w:rPr>
        <w:t xml:space="preserve">января </w:t>
      </w:r>
      <w:r w:rsidRPr="008A2B5E">
        <w:rPr>
          <w:rFonts w:ascii="Times-Roman" w:hAnsi="Times-Roman"/>
          <w:color w:val="000000"/>
        </w:rPr>
        <w:t xml:space="preserve">2019 </w:t>
      </w:r>
      <w:r w:rsidRPr="008A2B5E">
        <w:rPr>
          <w:rFonts w:ascii="TimesNewRoman" w:hAnsi="TimesNewRoman"/>
          <w:color w:val="000000"/>
        </w:rPr>
        <w:t>года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А</w:t>
      </w:r>
      <w:r w:rsidRPr="008A2B5E">
        <w:rPr>
          <w:rFonts w:ascii="TimesNewRoman" w:hAnsi="TimesNewRoman"/>
          <w:color w:val="000000"/>
        </w:rPr>
        <w:br/>
        <w:t xml:space="preserve">к </w:t>
      </w:r>
      <w:r w:rsidRPr="008A2B5E">
        <w:rPr>
          <w:rFonts w:ascii="Times-Roman" w:hAnsi="Times-Roman"/>
          <w:color w:val="000000"/>
        </w:rPr>
        <w:t xml:space="preserve">2020 </w:t>
      </w:r>
      <w:r w:rsidRPr="008A2B5E">
        <w:rPr>
          <w:rFonts w:ascii="TimesNewRoman" w:hAnsi="TimesNewRoman"/>
          <w:color w:val="000000"/>
        </w:rPr>
        <w:t>году планируется полностью передать функции регулятора этой отрасли</w:t>
      </w:r>
      <w:r w:rsidRPr="008A2B5E">
        <w:rPr>
          <w:rFonts w:ascii="TimesNewRoman" w:hAnsi="TimesNewRoman"/>
          <w:color w:val="000000"/>
        </w:rPr>
        <w:br/>
        <w:t>Банку России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Этот законопроект определенно вызовет сильные изменения на аудиторском рынке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Предположим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что сильно уменьшиться количество мелких аудиторских компаний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уменьшится и рынок аудиторских компаний в общем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так как</w:t>
      </w:r>
      <w:r w:rsidRPr="008A2B5E">
        <w:rPr>
          <w:rFonts w:ascii="TimesNewRoman" w:hAnsi="TimesNewRoman"/>
          <w:color w:val="000000"/>
        </w:rPr>
        <w:br/>
        <w:t>Центробанк планирует уменьшить количество компаний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подлежащих обязательному аудиту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Также ЦБ собирается усилить требования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для компаний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которые выходят на аудиторский рынок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Еще ЦБ планирует ввести обмен аудиторов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если они</w:t>
      </w:r>
      <w:r w:rsidRPr="008A2B5E">
        <w:rPr>
          <w:rFonts w:ascii="TimesNewRoman" w:hAnsi="TimesNewRoman"/>
          <w:color w:val="000000"/>
        </w:rPr>
        <w:br/>
        <w:t>работают с одним клиентом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Реакция аудиторов на предложения Центрального банка разнообразная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А какими будут последствия для рынка трудно представить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Скорее всего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произойдет уменьшение рынка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из</w:t>
      </w:r>
      <w:r w:rsidRPr="008A2B5E">
        <w:rPr>
          <w:rFonts w:ascii="Times-Roman" w:hAnsi="Times-Roman"/>
          <w:color w:val="000000"/>
        </w:rPr>
        <w:t>-</w:t>
      </w:r>
      <w:r w:rsidRPr="008A2B5E">
        <w:rPr>
          <w:rFonts w:ascii="TimesNewRoman" w:hAnsi="TimesNewRoman"/>
          <w:color w:val="000000"/>
        </w:rPr>
        <w:t>за того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что компаний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в которых</w:t>
      </w:r>
      <w:r w:rsidRPr="008A2B5E">
        <w:rPr>
          <w:rFonts w:ascii="TimesNewRoman" w:hAnsi="TimesNewRoman"/>
          <w:color w:val="000000"/>
        </w:rPr>
        <w:br/>
        <w:t xml:space="preserve">больше </w:t>
      </w:r>
      <w:r w:rsidRPr="008A2B5E">
        <w:rPr>
          <w:rFonts w:ascii="Times-Roman" w:hAnsi="Times-Roman"/>
          <w:color w:val="000000"/>
        </w:rPr>
        <w:t xml:space="preserve">12 </w:t>
      </w:r>
      <w:r w:rsidRPr="008A2B5E">
        <w:rPr>
          <w:rFonts w:ascii="TimesNewRoman" w:hAnsi="TimesNewRoman"/>
          <w:color w:val="000000"/>
        </w:rPr>
        <w:t>аудиторов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не очень много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Еще должно сократится число компаний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которые сейчас подлежат обязательному аудиту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Из</w:t>
      </w:r>
      <w:r w:rsidRPr="008A2B5E">
        <w:rPr>
          <w:rFonts w:ascii="Times-Roman" w:hAnsi="Times-Roman"/>
          <w:color w:val="000000"/>
        </w:rPr>
        <w:t>-</w:t>
      </w:r>
      <w:r w:rsidRPr="008A2B5E">
        <w:rPr>
          <w:rFonts w:ascii="TimesNewRoman" w:hAnsi="TimesNewRoman"/>
          <w:color w:val="000000"/>
        </w:rPr>
        <w:t>за этого измениться спрос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и</w:t>
      </w:r>
      <w:r w:rsidRPr="008A2B5E">
        <w:rPr>
          <w:rFonts w:ascii="TimesNewRoman" w:hAnsi="TimesNewRoman"/>
          <w:color w:val="000000"/>
        </w:rPr>
        <w:br/>
        <w:t>предложение на рынке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а это повлечет за собой изменение ценообразования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Но в</w:t>
      </w:r>
      <w:r w:rsidRPr="008A2B5E">
        <w:rPr>
          <w:rFonts w:ascii="TimesNewRoman" w:hAnsi="TimesNewRoman"/>
          <w:color w:val="000000"/>
        </w:rPr>
        <w:br/>
        <w:t>какую сторону все это будет двигаться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сказать трудно </w:t>
      </w:r>
      <w:r w:rsidRPr="008A2B5E">
        <w:rPr>
          <w:rFonts w:ascii="Times-Roman" w:hAnsi="Times-Roman"/>
          <w:color w:val="000000"/>
        </w:rPr>
        <w:t>[8].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>Также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помимо этого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с </w:t>
      </w:r>
      <w:r w:rsidRPr="008A2B5E">
        <w:rPr>
          <w:rFonts w:ascii="Times-Roman" w:hAnsi="Times-Roman"/>
          <w:color w:val="000000"/>
        </w:rPr>
        <w:t xml:space="preserve">1 </w:t>
      </w:r>
      <w:r w:rsidRPr="008A2B5E">
        <w:rPr>
          <w:rFonts w:ascii="TimesNewRoman" w:hAnsi="TimesNewRoman"/>
          <w:color w:val="000000"/>
        </w:rPr>
        <w:t xml:space="preserve">января </w:t>
      </w:r>
      <w:r w:rsidRPr="008A2B5E">
        <w:rPr>
          <w:rFonts w:ascii="Times-Roman" w:hAnsi="Times-Roman"/>
          <w:color w:val="000000"/>
        </w:rPr>
        <w:t xml:space="preserve">2018 </w:t>
      </w:r>
      <w:r w:rsidRPr="008A2B5E">
        <w:rPr>
          <w:rFonts w:ascii="TimesNewRoman" w:hAnsi="TimesNewRoman"/>
          <w:color w:val="000000"/>
        </w:rPr>
        <w:t xml:space="preserve">года международные стандарты аудита станут обязательными </w:t>
      </w:r>
      <w:r w:rsidRPr="008A2B5E">
        <w:rPr>
          <w:rFonts w:ascii="Times-Roman" w:hAnsi="Times-Roman"/>
          <w:color w:val="000000"/>
        </w:rPr>
        <w:t xml:space="preserve">[3, 4, 5]. </w:t>
      </w:r>
      <w:r w:rsidRPr="008A2B5E">
        <w:rPr>
          <w:rFonts w:ascii="TimesNewRoman" w:hAnsi="TimesNewRoman"/>
          <w:color w:val="000000"/>
        </w:rPr>
        <w:t>Благодаря новым стандартам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аудиторское заключение станет более информативным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Новая форма аудиторского заключения</w:t>
      </w:r>
      <w:r w:rsidRPr="008A2B5E">
        <w:rPr>
          <w:rFonts w:ascii="TimesNewRoman" w:hAnsi="TimesNewRoman"/>
          <w:color w:val="000000"/>
        </w:rPr>
        <w:br/>
        <w:t>должна будет содержать не только оценку финансовой отчетности компании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но</w:t>
      </w:r>
      <w:r w:rsidRPr="008A2B5E">
        <w:br/>
      </w:r>
      <w:r w:rsidRPr="008A2B5E">
        <w:rPr>
          <w:rFonts w:ascii="Times-Roman" w:hAnsi="Times-Roman"/>
          <w:color w:val="000000"/>
        </w:rPr>
        <w:t>287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>и характеризовать наиболее важные моменты в деятельности компании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в том</w:t>
      </w:r>
      <w:r w:rsidRPr="008A2B5E">
        <w:rPr>
          <w:rFonts w:ascii="TimesNewRoman" w:hAnsi="TimesNewRoman"/>
          <w:color w:val="000000"/>
        </w:rPr>
        <w:br/>
        <w:t>числе и то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что привлекло самое большое внимание аудитора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и тому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в чем аудитор видит самые существенные риски для бизнеса и т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п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Новые требования</w:t>
      </w:r>
      <w:r w:rsidRPr="008A2B5E">
        <w:rPr>
          <w:rFonts w:ascii="TimesNewRoman" w:hAnsi="TimesNewRoman"/>
          <w:color w:val="000000"/>
        </w:rPr>
        <w:br/>
      </w:r>
      <w:r w:rsidRPr="008A2B5E">
        <w:rPr>
          <w:rFonts w:ascii="TimesNewRoman" w:hAnsi="TimesNewRoman"/>
          <w:color w:val="000000"/>
        </w:rPr>
        <w:lastRenderedPageBreak/>
        <w:t>МСА отразятся и на аудиторах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и на проверяемых компаниях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Сильно увеличится объем данных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необходимых для анализа деятельности компании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а значит</w:t>
      </w:r>
      <w:r w:rsidRPr="008A2B5E">
        <w:rPr>
          <w:rFonts w:ascii="TimesNewRoman" w:hAnsi="TimesNewRoman"/>
          <w:color w:val="000000"/>
        </w:rPr>
        <w:br/>
        <w:t>возрастет время проверки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но благодаря этому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возрастает степень публичности</w:t>
      </w:r>
      <w:r w:rsidRPr="008A2B5E">
        <w:rPr>
          <w:rFonts w:ascii="TimesNewRoman" w:hAnsi="TimesNewRoman"/>
          <w:color w:val="000000"/>
        </w:rPr>
        <w:br/>
        <w:t>результатов проведенного аудита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>Из всего этого следует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что нужно ожидать увеличения не только качества в</w:t>
      </w:r>
      <w:r w:rsidRPr="008A2B5E">
        <w:rPr>
          <w:rFonts w:ascii="TimesNewRoman" w:hAnsi="TimesNewRoman"/>
          <w:color w:val="000000"/>
        </w:rPr>
        <w:br/>
        <w:t>оценке бизнес</w:t>
      </w:r>
      <w:r w:rsidRPr="008A2B5E">
        <w:rPr>
          <w:rFonts w:ascii="Times-Roman" w:hAnsi="Times-Roman"/>
          <w:color w:val="000000"/>
        </w:rPr>
        <w:t>-</w:t>
      </w:r>
      <w:r w:rsidRPr="008A2B5E">
        <w:rPr>
          <w:rFonts w:ascii="TimesNewRoman" w:hAnsi="TimesNewRoman"/>
          <w:color w:val="000000"/>
        </w:rPr>
        <w:t>рисков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 xml:space="preserve">но и подъем стоимости аудита с </w:t>
      </w:r>
      <w:r w:rsidRPr="008A2B5E">
        <w:rPr>
          <w:rFonts w:ascii="Times-Roman" w:hAnsi="Times-Roman"/>
          <w:color w:val="000000"/>
        </w:rPr>
        <w:t xml:space="preserve">2020 </w:t>
      </w:r>
      <w:r w:rsidRPr="008A2B5E">
        <w:rPr>
          <w:rFonts w:ascii="TimesNewRoman" w:hAnsi="TimesNewRoman"/>
          <w:color w:val="000000"/>
        </w:rPr>
        <w:t>года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Эти нововведения увеличат трудоемкость проведения аудита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Согласно требованиям международных стандартов аудита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появится необходимость более разносторонне</w:t>
      </w:r>
      <w:r w:rsidRPr="008A2B5E">
        <w:rPr>
          <w:rFonts w:ascii="TimesNewRoman" w:hAnsi="TimesNewRoman"/>
          <w:color w:val="000000"/>
        </w:rPr>
        <w:br/>
        <w:t>подходить к проверке и выявлению рисков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вырастет количество аудиторских</w:t>
      </w:r>
      <w:r w:rsidRPr="008A2B5E">
        <w:rPr>
          <w:rFonts w:ascii="TimesNewRoman" w:hAnsi="TimesNewRoman"/>
          <w:color w:val="000000"/>
        </w:rPr>
        <w:br/>
        <w:t>процедур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а еще нужно будет заполнять новые формы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таблицы и другие рабочие документы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А это значит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что качественно и правильно сделанный аудит</w:t>
      </w:r>
      <w:r w:rsidRPr="008A2B5E">
        <w:rPr>
          <w:rFonts w:ascii="Times-Roman" w:hAnsi="Times-Roman"/>
          <w:color w:val="000000"/>
        </w:rPr>
        <w:t>,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>поможет предпринимателям принимать взвешенные решения и правильно развивать свой бизнес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Этот переход направлен на улучшение качества аудиторской</w:t>
      </w:r>
      <w:r w:rsidRPr="008A2B5E">
        <w:rPr>
          <w:rFonts w:ascii="TimesNewRoman" w:hAnsi="TimesNewRoman"/>
          <w:color w:val="000000"/>
        </w:rPr>
        <w:br/>
        <w:t>деятельности в России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а также на повышение качества финансовой информации</w:t>
      </w:r>
      <w:r w:rsidRPr="008A2B5E">
        <w:rPr>
          <w:rFonts w:ascii="TimesNewRoman" w:hAnsi="TimesNewRoman"/>
          <w:color w:val="000000"/>
        </w:rPr>
        <w:br/>
        <w:t>и отчетности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представляемой для внешнего рынка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>Данный этап развития российской экономики требует от компаний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пользующихся услугами аудиторских служб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а также и от самих аудиторов понимания основных принципов аудита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формирования аудиторского мнения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а также обязанностей и прав аудитора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Это развитие является одним из важных факторов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который</w:t>
      </w:r>
      <w:r w:rsidRPr="008A2B5E">
        <w:rPr>
          <w:rFonts w:ascii="TimesNewRoman" w:hAnsi="TimesNewRoman"/>
          <w:color w:val="000000"/>
        </w:rPr>
        <w:br/>
        <w:t>определяет развитие страны в будущем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И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несмотря на динамику уменьшение количества аудиторских организаций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а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значит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и уменьшение доходов по аудиторской деятельности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можно сказать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что рынок аудиторских услуг в России развивается и очень зависит от состояния экономики России в целом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  <w:t xml:space="preserve">1. </w:t>
      </w:r>
      <w:r w:rsidRPr="008A2B5E">
        <w:rPr>
          <w:rFonts w:ascii="TimesNewRoman" w:hAnsi="TimesNewRoman"/>
          <w:color w:val="000000"/>
        </w:rPr>
        <w:t>Добрунова</w:t>
      </w:r>
      <w:r w:rsidRPr="008A2B5E">
        <w:rPr>
          <w:rFonts w:ascii="Times-Roman" w:hAnsi="Times-Roman"/>
          <w:color w:val="000000"/>
        </w:rPr>
        <w:t xml:space="preserve">, </w:t>
      </w:r>
      <w:r w:rsidRPr="008A2B5E">
        <w:rPr>
          <w:rFonts w:ascii="TimesNewRoman" w:hAnsi="TimesNewRoman"/>
          <w:color w:val="000000"/>
        </w:rPr>
        <w:t>М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NewRoman" w:hAnsi="TimesNewRoman"/>
          <w:color w:val="000000"/>
        </w:rPr>
        <w:t>А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Обоснование профессионального суждения при выборочной аудиторской проверке </w:t>
      </w:r>
      <w:r w:rsidRPr="008A2B5E">
        <w:rPr>
          <w:rFonts w:ascii="Times-Roman" w:hAnsi="Times-Roman"/>
          <w:color w:val="000000"/>
        </w:rPr>
        <w:t xml:space="preserve">/ </w:t>
      </w:r>
      <w:r w:rsidRPr="008A2B5E">
        <w:rPr>
          <w:rFonts w:ascii="TimesNewRoman" w:hAnsi="TimesNewRoman"/>
          <w:color w:val="000000"/>
        </w:rPr>
        <w:t>М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>А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Добрунова </w:t>
      </w:r>
      <w:r w:rsidRPr="008A2B5E">
        <w:rPr>
          <w:rFonts w:ascii="Times-Roman" w:hAnsi="Times-Roman"/>
          <w:color w:val="000000"/>
        </w:rPr>
        <w:t xml:space="preserve">// </w:t>
      </w:r>
      <w:r w:rsidRPr="008A2B5E">
        <w:rPr>
          <w:rFonts w:ascii="TimesNewRoman" w:hAnsi="TimesNewRoman"/>
          <w:color w:val="000000"/>
        </w:rPr>
        <w:t>Новые технологии</w:t>
      </w:r>
      <w:r w:rsidRPr="008A2B5E">
        <w:rPr>
          <w:rFonts w:ascii="Times-Roman" w:hAnsi="Times-Roman"/>
          <w:color w:val="000000"/>
        </w:rPr>
        <w:t xml:space="preserve">. 2015. </w:t>
      </w:r>
      <w:r w:rsidRPr="008A2B5E">
        <w:rPr>
          <w:rFonts w:ascii="TimesNewRoman" w:hAnsi="TimesNewRoman"/>
          <w:color w:val="000000"/>
        </w:rPr>
        <w:t xml:space="preserve">№ </w:t>
      </w:r>
      <w:r w:rsidRPr="008A2B5E">
        <w:rPr>
          <w:rFonts w:ascii="Times-Roman" w:hAnsi="Times-Roman"/>
          <w:color w:val="000000"/>
        </w:rPr>
        <w:t>2.</w:t>
      </w:r>
      <w:r w:rsidRPr="008A2B5E">
        <w:rPr>
          <w:rFonts w:ascii="Times-Roman" w:hAnsi="Times-Roman"/>
          <w:color w:val="000000"/>
        </w:rPr>
        <w:br/>
        <w:t xml:space="preserve">234 </w:t>
      </w:r>
      <w:r w:rsidRPr="008A2B5E">
        <w:rPr>
          <w:rFonts w:ascii="TimesNewRoman" w:hAnsi="TimesNewRoman"/>
          <w:color w:val="000000"/>
        </w:rPr>
        <w:t>с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  <w:t xml:space="preserve">2. </w:t>
      </w:r>
      <w:r w:rsidRPr="008A2B5E">
        <w:rPr>
          <w:rFonts w:ascii="TimesNewRoman" w:hAnsi="TimesNewRoman"/>
          <w:color w:val="000000"/>
        </w:rPr>
        <w:t xml:space="preserve">Об аудиторской деятельности </w:t>
      </w:r>
      <w:r w:rsidRPr="008A2B5E">
        <w:rPr>
          <w:rFonts w:ascii="Times-Roman" w:hAnsi="Times-Roman"/>
          <w:color w:val="000000"/>
        </w:rPr>
        <w:t>[</w:t>
      </w:r>
      <w:r w:rsidRPr="008A2B5E">
        <w:rPr>
          <w:rFonts w:ascii="TimesNewRoman" w:hAnsi="TimesNewRoman"/>
          <w:color w:val="000000"/>
        </w:rPr>
        <w:t>Электронный ресурс</w:t>
      </w:r>
      <w:r w:rsidRPr="008A2B5E">
        <w:rPr>
          <w:rFonts w:ascii="Times-Roman" w:hAnsi="Times-Roman"/>
          <w:color w:val="000000"/>
        </w:rPr>
        <w:t xml:space="preserve">]: </w:t>
      </w:r>
      <w:r w:rsidRPr="008A2B5E">
        <w:rPr>
          <w:rFonts w:ascii="TimesNewRoman" w:hAnsi="TimesNewRoman"/>
          <w:color w:val="000000"/>
        </w:rPr>
        <w:t>Федеральный закон</w:t>
      </w:r>
      <w:r w:rsidRPr="008A2B5E">
        <w:rPr>
          <w:rFonts w:ascii="TimesNewRoman" w:hAnsi="TimesNewRoman"/>
          <w:color w:val="000000"/>
        </w:rPr>
        <w:br/>
        <w:t xml:space="preserve">от </w:t>
      </w:r>
      <w:r w:rsidRPr="008A2B5E">
        <w:rPr>
          <w:rFonts w:ascii="Times-Roman" w:hAnsi="Times-Roman"/>
          <w:color w:val="000000"/>
        </w:rPr>
        <w:t xml:space="preserve">30.12.2008 </w:t>
      </w:r>
      <w:r w:rsidRPr="008A2B5E">
        <w:rPr>
          <w:rFonts w:ascii="TimesNewRoman" w:hAnsi="TimesNewRoman"/>
          <w:color w:val="000000"/>
        </w:rPr>
        <w:t xml:space="preserve">№ </w:t>
      </w:r>
      <w:r w:rsidRPr="008A2B5E">
        <w:rPr>
          <w:rFonts w:ascii="Times-Roman" w:hAnsi="Times-Roman"/>
          <w:color w:val="000000"/>
        </w:rPr>
        <w:t>307-</w:t>
      </w:r>
      <w:r w:rsidRPr="008A2B5E">
        <w:rPr>
          <w:rFonts w:ascii="TimesNewRoman" w:hAnsi="TimesNewRoman"/>
          <w:color w:val="000000"/>
        </w:rPr>
        <w:t xml:space="preserve">ФЗ </w:t>
      </w:r>
      <w:r w:rsidRPr="008A2B5E">
        <w:rPr>
          <w:rFonts w:ascii="Times-Roman" w:hAnsi="Times-Roman"/>
          <w:color w:val="000000"/>
        </w:rPr>
        <w:t>(</w:t>
      </w:r>
      <w:r w:rsidRPr="008A2B5E">
        <w:rPr>
          <w:rFonts w:ascii="TimesNewRoman" w:hAnsi="TimesNewRoman"/>
          <w:color w:val="000000"/>
        </w:rPr>
        <w:t>ред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от </w:t>
      </w:r>
      <w:r w:rsidRPr="008A2B5E">
        <w:rPr>
          <w:rFonts w:ascii="Times-Roman" w:hAnsi="Times-Roman"/>
          <w:color w:val="000000"/>
        </w:rPr>
        <w:t xml:space="preserve">01.05.2017). URL: </w:t>
      </w:r>
      <w:r w:rsidRPr="008A2B5E">
        <w:rPr>
          <w:rFonts w:ascii="TimesNewRoman" w:hAnsi="TimesNewRoman"/>
          <w:color w:val="000000"/>
        </w:rPr>
        <w:t>Система Гарант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  <w:t xml:space="preserve">3. </w:t>
      </w:r>
      <w:r w:rsidRPr="008A2B5E">
        <w:rPr>
          <w:rFonts w:ascii="TimesNewRoman" w:hAnsi="TimesNewRoman"/>
          <w:color w:val="000000"/>
        </w:rPr>
        <w:t>О введении в действие международных стандартов аудита на территории</w:t>
      </w:r>
      <w:r w:rsidRPr="008A2B5E">
        <w:rPr>
          <w:rFonts w:ascii="TimesNewRoman" w:hAnsi="TimesNewRoman"/>
          <w:color w:val="000000"/>
        </w:rPr>
        <w:br/>
        <w:t xml:space="preserve">Российской Федерации </w:t>
      </w:r>
      <w:r w:rsidRPr="008A2B5E">
        <w:rPr>
          <w:rFonts w:ascii="Times-Roman" w:hAnsi="Times-Roman"/>
          <w:color w:val="000000"/>
        </w:rPr>
        <w:t>[</w:t>
      </w:r>
      <w:r w:rsidRPr="008A2B5E">
        <w:rPr>
          <w:rFonts w:ascii="TimesNewRoman" w:hAnsi="TimesNewRoman"/>
          <w:color w:val="000000"/>
        </w:rPr>
        <w:t>Электронный ресурс</w:t>
      </w:r>
      <w:r w:rsidRPr="008A2B5E">
        <w:rPr>
          <w:rFonts w:ascii="Times-Roman" w:hAnsi="Times-Roman"/>
          <w:color w:val="000000"/>
        </w:rPr>
        <w:t xml:space="preserve">]: </w:t>
      </w:r>
      <w:r w:rsidRPr="008A2B5E">
        <w:rPr>
          <w:rFonts w:ascii="TimesNewRoman" w:hAnsi="TimesNewRoman"/>
          <w:color w:val="000000"/>
        </w:rPr>
        <w:t>приказ Минфина России от</w:t>
      </w:r>
      <w:r w:rsidRPr="008A2B5E">
        <w:rPr>
          <w:rFonts w:ascii="TimesNewRoman" w:hAnsi="TimesNewRoman"/>
          <w:color w:val="000000"/>
        </w:rPr>
        <w:br/>
      </w:r>
      <w:r w:rsidRPr="008A2B5E">
        <w:rPr>
          <w:rFonts w:ascii="Times-Roman" w:hAnsi="Times-Roman"/>
          <w:color w:val="000000"/>
        </w:rPr>
        <w:t xml:space="preserve">09.11.2016 </w:t>
      </w:r>
      <w:r w:rsidRPr="008A2B5E">
        <w:rPr>
          <w:rFonts w:ascii="TimesNewRoman" w:hAnsi="TimesNewRoman"/>
          <w:color w:val="000000"/>
        </w:rPr>
        <w:t xml:space="preserve">№ </w:t>
      </w:r>
      <w:r w:rsidRPr="008A2B5E">
        <w:rPr>
          <w:rFonts w:ascii="Times-Roman" w:hAnsi="Times-Roman"/>
          <w:color w:val="000000"/>
        </w:rPr>
        <w:t>207</w:t>
      </w:r>
      <w:r w:rsidRPr="008A2B5E">
        <w:rPr>
          <w:rFonts w:ascii="TimesNewRoman" w:hAnsi="TimesNewRoman"/>
          <w:color w:val="000000"/>
        </w:rPr>
        <w:t xml:space="preserve">н </w:t>
      </w:r>
      <w:r w:rsidRPr="008A2B5E">
        <w:rPr>
          <w:rFonts w:ascii="Times-Roman" w:hAnsi="Times-Roman"/>
          <w:color w:val="000000"/>
        </w:rPr>
        <w:t>(</w:t>
      </w:r>
      <w:r w:rsidRPr="008A2B5E">
        <w:rPr>
          <w:rFonts w:ascii="TimesNewRoman" w:hAnsi="TimesNewRoman"/>
          <w:color w:val="000000"/>
        </w:rPr>
        <w:t>ред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от </w:t>
      </w:r>
      <w:r w:rsidRPr="008A2B5E">
        <w:rPr>
          <w:rFonts w:ascii="Times-Roman" w:hAnsi="Times-Roman"/>
          <w:color w:val="000000"/>
        </w:rPr>
        <w:t xml:space="preserve">17.11.2016 </w:t>
      </w:r>
      <w:r w:rsidRPr="008A2B5E">
        <w:rPr>
          <w:rFonts w:ascii="TimesNewRoman" w:hAnsi="TimesNewRoman"/>
          <w:color w:val="000000"/>
        </w:rPr>
        <w:t xml:space="preserve">№ </w:t>
      </w:r>
      <w:r w:rsidRPr="008A2B5E">
        <w:rPr>
          <w:rFonts w:ascii="Times-Roman" w:hAnsi="Times-Roman"/>
          <w:color w:val="000000"/>
        </w:rPr>
        <w:t xml:space="preserve">44354). URL: </w:t>
      </w:r>
      <w:r w:rsidRPr="008A2B5E">
        <w:rPr>
          <w:rFonts w:ascii="TimesNewRoman" w:hAnsi="TimesNewRoman"/>
          <w:color w:val="000000"/>
        </w:rPr>
        <w:t>Система Гарант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  <w:t xml:space="preserve">4. </w:t>
      </w:r>
      <w:r w:rsidRPr="008A2B5E">
        <w:rPr>
          <w:rFonts w:ascii="TimesNewRoman" w:hAnsi="TimesNewRoman"/>
          <w:color w:val="000000"/>
        </w:rPr>
        <w:t>О введении в действие международных стандартов аудита на территории</w:t>
      </w:r>
      <w:r w:rsidRPr="008A2B5E">
        <w:rPr>
          <w:rFonts w:ascii="TimesNewRoman" w:hAnsi="TimesNewRoman"/>
          <w:color w:val="000000"/>
        </w:rPr>
        <w:br/>
        <w:t xml:space="preserve">Российской Федерации </w:t>
      </w:r>
      <w:r w:rsidRPr="008A2B5E">
        <w:rPr>
          <w:rFonts w:ascii="Times-Roman" w:hAnsi="Times-Roman"/>
          <w:color w:val="000000"/>
        </w:rPr>
        <w:t>[</w:t>
      </w:r>
      <w:r w:rsidRPr="008A2B5E">
        <w:rPr>
          <w:rFonts w:ascii="TimesNewRoman" w:hAnsi="TimesNewRoman"/>
          <w:color w:val="000000"/>
        </w:rPr>
        <w:t>Электронный ресурс</w:t>
      </w:r>
      <w:r w:rsidRPr="008A2B5E">
        <w:rPr>
          <w:rFonts w:ascii="Times-Roman" w:hAnsi="Times-Roman"/>
          <w:color w:val="000000"/>
        </w:rPr>
        <w:t xml:space="preserve">]: </w:t>
      </w:r>
      <w:r w:rsidRPr="008A2B5E">
        <w:rPr>
          <w:rFonts w:ascii="TimesNewRoman" w:hAnsi="TimesNewRoman"/>
          <w:color w:val="000000"/>
        </w:rPr>
        <w:t xml:space="preserve">приказ Минфина России от </w:t>
      </w:r>
      <w:r w:rsidRPr="008A2B5E">
        <w:rPr>
          <w:rFonts w:ascii="Times-Roman" w:hAnsi="Times-Roman"/>
          <w:color w:val="000000"/>
        </w:rPr>
        <w:t>24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 xml:space="preserve">октября </w:t>
      </w:r>
      <w:r w:rsidRPr="008A2B5E">
        <w:rPr>
          <w:rFonts w:ascii="Times-Roman" w:hAnsi="Times-Roman"/>
          <w:color w:val="000000"/>
        </w:rPr>
        <w:t xml:space="preserve">2016 </w:t>
      </w:r>
      <w:r w:rsidRPr="008A2B5E">
        <w:rPr>
          <w:rFonts w:ascii="TimesNewRoman" w:hAnsi="TimesNewRoman"/>
          <w:color w:val="000000"/>
        </w:rPr>
        <w:t>г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№ </w:t>
      </w:r>
      <w:r w:rsidRPr="008A2B5E">
        <w:rPr>
          <w:rFonts w:ascii="Times-Roman" w:hAnsi="Times-Roman"/>
          <w:color w:val="000000"/>
        </w:rPr>
        <w:t>192</w:t>
      </w:r>
      <w:r w:rsidRPr="008A2B5E">
        <w:rPr>
          <w:rFonts w:ascii="TimesNewRoman" w:hAnsi="TimesNewRoman"/>
          <w:color w:val="000000"/>
        </w:rPr>
        <w:t xml:space="preserve">н </w:t>
      </w:r>
      <w:r w:rsidRPr="008A2B5E">
        <w:rPr>
          <w:rFonts w:ascii="Times-Roman" w:hAnsi="Times-Roman"/>
          <w:color w:val="000000"/>
        </w:rPr>
        <w:t>(</w:t>
      </w:r>
      <w:r w:rsidRPr="008A2B5E">
        <w:rPr>
          <w:rFonts w:ascii="TimesNewRoman" w:hAnsi="TimesNewRoman"/>
          <w:color w:val="000000"/>
        </w:rPr>
        <w:t>ред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от </w:t>
      </w:r>
      <w:r w:rsidRPr="008A2B5E">
        <w:rPr>
          <w:rFonts w:ascii="Times-Roman" w:hAnsi="Times-Roman"/>
          <w:color w:val="000000"/>
        </w:rPr>
        <w:t xml:space="preserve">30 </w:t>
      </w:r>
      <w:r w:rsidRPr="008A2B5E">
        <w:rPr>
          <w:rFonts w:ascii="TimesNewRoman" w:hAnsi="TimesNewRoman"/>
          <w:color w:val="000000"/>
        </w:rPr>
        <w:t xml:space="preserve">ноября </w:t>
      </w:r>
      <w:r w:rsidRPr="008A2B5E">
        <w:rPr>
          <w:rFonts w:ascii="Times-Roman" w:hAnsi="Times-Roman"/>
          <w:color w:val="000000"/>
        </w:rPr>
        <w:t xml:space="preserve">2016 </w:t>
      </w:r>
      <w:r w:rsidRPr="008A2B5E">
        <w:rPr>
          <w:rFonts w:ascii="TimesNewRoman" w:hAnsi="TimesNewRoman"/>
          <w:color w:val="000000"/>
        </w:rPr>
        <w:t>г</w:t>
      </w:r>
      <w:r w:rsidRPr="008A2B5E">
        <w:rPr>
          <w:rFonts w:ascii="Times-Roman" w:hAnsi="Times-Roman"/>
          <w:color w:val="000000"/>
        </w:rPr>
        <w:t xml:space="preserve">.) URL: </w:t>
      </w:r>
      <w:r w:rsidRPr="008A2B5E">
        <w:rPr>
          <w:rFonts w:ascii="TimesNewRoman" w:hAnsi="TimesNewRoman"/>
          <w:color w:val="000000"/>
        </w:rPr>
        <w:t>Система Гарант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  <w:t xml:space="preserve">5. </w:t>
      </w:r>
      <w:r w:rsidRPr="008A2B5E">
        <w:rPr>
          <w:rFonts w:ascii="TimesNewRoman" w:hAnsi="TimesNewRoman"/>
          <w:color w:val="000000"/>
        </w:rPr>
        <w:t>О признании утратившими силу приказов Министерства финансов Российской Федерации об утверждении федеральных стандартов аудиторской деятельности</w:t>
      </w:r>
      <w:r w:rsidRPr="008A2B5E">
        <w:rPr>
          <w:rFonts w:ascii="Times-Roman" w:hAnsi="Times-Roman"/>
          <w:color w:val="000000"/>
        </w:rPr>
        <w:t>. [</w:t>
      </w:r>
      <w:r w:rsidRPr="008A2B5E">
        <w:rPr>
          <w:rFonts w:ascii="TimesNewRoman" w:hAnsi="TimesNewRoman"/>
          <w:color w:val="000000"/>
        </w:rPr>
        <w:t>Электронный ресурс</w:t>
      </w:r>
      <w:r w:rsidRPr="008A2B5E">
        <w:rPr>
          <w:rFonts w:ascii="Times-Roman" w:hAnsi="Times-Roman"/>
          <w:color w:val="000000"/>
        </w:rPr>
        <w:t xml:space="preserve">]: </w:t>
      </w:r>
      <w:r w:rsidRPr="008A2B5E">
        <w:rPr>
          <w:rFonts w:ascii="TimesNewRoman" w:hAnsi="TimesNewRoman"/>
          <w:color w:val="000000"/>
        </w:rPr>
        <w:t xml:space="preserve">приказ Минфина России от </w:t>
      </w:r>
      <w:r w:rsidRPr="008A2B5E">
        <w:rPr>
          <w:rFonts w:ascii="Times-Roman" w:hAnsi="Times-Roman"/>
          <w:color w:val="000000"/>
        </w:rPr>
        <w:t>26.09.2017</w:t>
      </w:r>
      <w:r w:rsidRPr="008A2B5E">
        <w:rPr>
          <w:rFonts w:ascii="Times-Roman" w:hAnsi="Times-Roman"/>
          <w:color w:val="000000"/>
        </w:rPr>
        <w:br/>
      </w:r>
      <w:r w:rsidRPr="008A2B5E">
        <w:rPr>
          <w:rFonts w:ascii="TimesNewRoman" w:hAnsi="TimesNewRoman"/>
          <w:color w:val="000000"/>
        </w:rPr>
        <w:t xml:space="preserve">№ </w:t>
      </w:r>
      <w:r w:rsidRPr="008A2B5E">
        <w:rPr>
          <w:rFonts w:ascii="Times-Roman" w:hAnsi="Times-Roman"/>
          <w:color w:val="000000"/>
        </w:rPr>
        <w:t>147</w:t>
      </w:r>
      <w:r w:rsidRPr="008A2B5E">
        <w:rPr>
          <w:rFonts w:ascii="TimesNewRoman" w:hAnsi="TimesNewRoman"/>
          <w:color w:val="000000"/>
        </w:rPr>
        <w:t>н</w:t>
      </w:r>
      <w:r w:rsidRPr="008A2B5E">
        <w:rPr>
          <w:rFonts w:ascii="Times-Roman" w:hAnsi="Times-Roman"/>
          <w:color w:val="000000"/>
        </w:rPr>
        <w:t>. (</w:t>
      </w:r>
      <w:r w:rsidRPr="008A2B5E">
        <w:rPr>
          <w:rFonts w:ascii="TimesNewRoman" w:hAnsi="TimesNewRoman"/>
          <w:color w:val="000000"/>
        </w:rPr>
        <w:t>ред</w:t>
      </w:r>
      <w:r w:rsidRPr="008A2B5E">
        <w:rPr>
          <w:rFonts w:ascii="Times-Roman" w:hAnsi="Times-Roman"/>
          <w:color w:val="000000"/>
        </w:rPr>
        <w:t xml:space="preserve">. </w:t>
      </w:r>
      <w:r w:rsidRPr="008A2B5E">
        <w:rPr>
          <w:rFonts w:ascii="TimesNewRoman" w:hAnsi="TimesNewRoman"/>
          <w:color w:val="000000"/>
        </w:rPr>
        <w:t xml:space="preserve">от </w:t>
      </w:r>
      <w:r w:rsidRPr="008A2B5E">
        <w:rPr>
          <w:rFonts w:ascii="Times-Roman" w:hAnsi="Times-Roman"/>
          <w:color w:val="000000"/>
        </w:rPr>
        <w:t xml:space="preserve">26.09.2017). URL: </w:t>
      </w:r>
      <w:r w:rsidRPr="008A2B5E">
        <w:rPr>
          <w:rFonts w:ascii="TimesNewRoman" w:hAnsi="TimesNewRoman"/>
          <w:color w:val="000000"/>
        </w:rPr>
        <w:t>Система Гарант</w:t>
      </w:r>
      <w:r w:rsidRPr="008A2B5E">
        <w:rPr>
          <w:rFonts w:ascii="Times-Roman" w:hAnsi="Times-Roman"/>
          <w:color w:val="000000"/>
        </w:rPr>
        <w:t>.</w:t>
      </w:r>
      <w:r w:rsidRPr="008A2B5E">
        <w:rPr>
          <w:rFonts w:ascii="Times-Roman" w:hAnsi="Times-Roman"/>
          <w:color w:val="000000"/>
        </w:rPr>
        <w:br/>
        <w:t xml:space="preserve">6. </w:t>
      </w:r>
      <w:r w:rsidRPr="008A2B5E">
        <w:rPr>
          <w:rFonts w:ascii="TimesNewRoman" w:hAnsi="TimesNewRoman"/>
          <w:color w:val="000000"/>
        </w:rPr>
        <w:t>Официальный сайт Министерства Финансов Российской Федерации</w:t>
      </w:r>
      <w:r w:rsidRPr="008A2B5E">
        <w:rPr>
          <w:rFonts w:ascii="TimesNewRoman" w:hAnsi="TimesNewRoman"/>
          <w:color w:val="000000"/>
        </w:rPr>
        <w:br/>
      </w:r>
      <w:r w:rsidRPr="008A2B5E">
        <w:rPr>
          <w:rFonts w:ascii="Times-Roman" w:hAnsi="Times-Roman"/>
          <w:color w:val="000000"/>
        </w:rPr>
        <w:t>[</w:t>
      </w:r>
      <w:r w:rsidRPr="008A2B5E">
        <w:rPr>
          <w:rFonts w:ascii="TimesNewRoman" w:hAnsi="TimesNewRoman"/>
          <w:color w:val="000000"/>
        </w:rPr>
        <w:t>Электронный ресурс</w:t>
      </w:r>
      <w:r w:rsidRPr="008A2B5E">
        <w:rPr>
          <w:rFonts w:ascii="Times-Roman" w:hAnsi="Times-Roman"/>
          <w:color w:val="000000"/>
        </w:rPr>
        <w:t>]. URL: https://www. minfin. ru/ru/</w:t>
      </w:r>
      <w:r w:rsidRPr="008A2B5E">
        <w:rPr>
          <w:rFonts w:ascii="Times-Roman" w:hAnsi="Times-Roman"/>
          <w:color w:val="000000"/>
        </w:rPr>
        <w:br/>
        <w:t xml:space="preserve">7. </w:t>
      </w:r>
      <w:r w:rsidRPr="008A2B5E">
        <w:rPr>
          <w:rFonts w:ascii="TimesNewRoman" w:hAnsi="TimesNewRoman"/>
          <w:color w:val="000000"/>
        </w:rPr>
        <w:t xml:space="preserve">Официальный сайт Единой Аттестационной Комиссии </w:t>
      </w:r>
      <w:r w:rsidRPr="008A2B5E">
        <w:rPr>
          <w:rFonts w:ascii="Times-Roman" w:hAnsi="Times-Roman"/>
          <w:color w:val="000000"/>
        </w:rPr>
        <w:t>[</w:t>
      </w:r>
      <w:r w:rsidRPr="008A2B5E">
        <w:rPr>
          <w:rFonts w:ascii="TimesNewRoman" w:hAnsi="TimesNewRoman"/>
          <w:color w:val="000000"/>
        </w:rPr>
        <w:t>Электронный ресурс</w:t>
      </w:r>
      <w:r w:rsidRPr="008A2B5E">
        <w:rPr>
          <w:rFonts w:ascii="Times-Roman" w:hAnsi="Times-Roman"/>
          <w:color w:val="000000"/>
        </w:rPr>
        <w:t>]. URL: http://eak-rus.ru/</w:t>
      </w:r>
      <w:r w:rsidRPr="008A2B5E">
        <w:rPr>
          <w:rFonts w:ascii="Times-Roman" w:hAnsi="Times-Roman"/>
          <w:color w:val="000000"/>
        </w:rPr>
        <w:br/>
        <w:t xml:space="preserve">8. </w:t>
      </w:r>
      <w:r w:rsidRPr="008A2B5E">
        <w:rPr>
          <w:rFonts w:ascii="TimesNewRoman" w:hAnsi="TimesNewRoman"/>
          <w:color w:val="000000"/>
        </w:rPr>
        <w:t xml:space="preserve">Официальный сайт </w:t>
      </w:r>
      <w:r w:rsidRPr="008A2B5E">
        <w:rPr>
          <w:rFonts w:ascii="Times-Roman" w:hAnsi="Times-Roman"/>
          <w:color w:val="000000"/>
        </w:rPr>
        <w:t>«</w:t>
      </w:r>
      <w:r w:rsidRPr="008A2B5E">
        <w:rPr>
          <w:rFonts w:ascii="TimesNewRoman" w:hAnsi="TimesNewRoman"/>
          <w:color w:val="000000"/>
        </w:rPr>
        <w:t>РосБизнесКонсалтинг</w:t>
      </w:r>
      <w:r w:rsidRPr="008A2B5E">
        <w:rPr>
          <w:rFonts w:ascii="Times-Roman" w:hAnsi="Times-Roman"/>
          <w:color w:val="000000"/>
        </w:rPr>
        <w:t>» [</w:t>
      </w:r>
      <w:r w:rsidRPr="008A2B5E">
        <w:rPr>
          <w:rFonts w:ascii="TimesNewRoman" w:hAnsi="TimesNewRoman"/>
          <w:color w:val="000000"/>
        </w:rPr>
        <w:t>Электронный ресурс</w:t>
      </w:r>
      <w:r w:rsidRPr="008A2B5E">
        <w:rPr>
          <w:rFonts w:ascii="Times-Roman" w:hAnsi="Times-Roman"/>
          <w:color w:val="000000"/>
        </w:rPr>
        <w:t>]. URK:</w:t>
      </w:r>
      <w:r w:rsidRPr="008A2B5E">
        <w:rPr>
          <w:rFonts w:ascii="Times-Roman" w:hAnsi="Times-Roman"/>
          <w:color w:val="000000"/>
        </w:rPr>
        <w:br/>
        <w:t>https://chr.rbc.ru</w:t>
      </w:r>
      <w:bookmarkStart w:id="0" w:name="_GoBack"/>
      <w:bookmarkEnd w:id="0"/>
    </w:p>
    <w:sectPr w:rsidR="008A2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Times-Roman">
    <w:altName w:val="Times New Roman"/>
    <w:panose1 w:val="00000000000000000000"/>
    <w:charset w:val="00"/>
    <w:family w:val="roman"/>
    <w:notTrueType/>
    <w:pitch w:val="default"/>
  </w:font>
  <w:font w:name="Times-Bold">
    <w:altName w:val="Times New Roman"/>
    <w:panose1 w:val="00000000000000000000"/>
    <w:charset w:val="00"/>
    <w:family w:val="roman"/>
    <w:notTrueType/>
    <w:pitch w:val="default"/>
  </w:font>
  <w:font w:name="Times-Italic">
    <w:altName w:val="Times New Roman"/>
    <w:panose1 w:val="00000000000000000000"/>
    <w:charset w:val="00"/>
    <w:family w:val="roman"/>
    <w:notTrueType/>
    <w:pitch w:val="default"/>
  </w:font>
  <w:font w:name="Times-BoldItali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8BC"/>
    <w:rsid w:val="00052B58"/>
    <w:rsid w:val="00227E7B"/>
    <w:rsid w:val="008A2B5E"/>
    <w:rsid w:val="00B90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FD8008-5B68-46F1-8A73-4EF4F2CAD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052B58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052B58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052B58"/>
    <w:rPr>
      <w:rFonts w:ascii="Bold" w:hAnsi="Bold" w:hint="default"/>
      <w:b/>
      <w:bCs/>
      <w:i w:val="0"/>
      <w:iCs w:val="0"/>
      <w:color w:val="000000"/>
      <w:sz w:val="32"/>
      <w:szCs w:val="32"/>
    </w:rPr>
  </w:style>
  <w:style w:type="character" w:customStyle="1" w:styleId="fontstyle41">
    <w:name w:val="fontstyle41"/>
    <w:basedOn w:val="a0"/>
    <w:rsid w:val="00052B58"/>
    <w:rPr>
      <w:rFonts w:ascii="TimesNewRoman" w:hAnsi="TimesNew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a0"/>
    <w:rsid w:val="00052B58"/>
    <w:rPr>
      <w:rFonts w:ascii="Times-Roman" w:hAnsi="Times-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61">
    <w:name w:val="fontstyle61"/>
    <w:basedOn w:val="a0"/>
    <w:rsid w:val="00052B58"/>
    <w:rPr>
      <w:rFonts w:ascii="TimesNewRoman" w:hAnsi="TimesNewRoman" w:hint="default"/>
      <w:b/>
      <w:bCs/>
      <w:i w:val="0"/>
      <w:iCs w:val="0"/>
      <w:color w:val="000000"/>
      <w:sz w:val="26"/>
      <w:szCs w:val="26"/>
    </w:rPr>
  </w:style>
  <w:style w:type="character" w:customStyle="1" w:styleId="fontstyle71">
    <w:name w:val="fontstyle71"/>
    <w:basedOn w:val="a0"/>
    <w:rsid w:val="00052B58"/>
    <w:rPr>
      <w:rFonts w:ascii="Times-Bold" w:hAnsi="Times-Bold" w:hint="default"/>
      <w:b/>
      <w:bCs/>
      <w:i w:val="0"/>
      <w:iCs w:val="0"/>
      <w:color w:val="000000"/>
      <w:sz w:val="26"/>
      <w:szCs w:val="26"/>
    </w:rPr>
  </w:style>
  <w:style w:type="character" w:customStyle="1" w:styleId="fontstyle81">
    <w:name w:val="fontstyle81"/>
    <w:basedOn w:val="a0"/>
    <w:rsid w:val="00052B58"/>
    <w:rPr>
      <w:rFonts w:ascii="TimesNewRoman" w:hAnsi="TimesNewRoman" w:hint="default"/>
      <w:b w:val="0"/>
      <w:bCs w:val="0"/>
      <w:i/>
      <w:iCs/>
      <w:color w:val="000000"/>
      <w:sz w:val="22"/>
      <w:szCs w:val="22"/>
    </w:rPr>
  </w:style>
  <w:style w:type="character" w:customStyle="1" w:styleId="fontstyle91">
    <w:name w:val="fontstyle91"/>
    <w:basedOn w:val="a0"/>
    <w:rsid w:val="00052B58"/>
    <w:rPr>
      <w:rFonts w:ascii="Times-Italic" w:hAnsi="Times-Italic" w:hint="default"/>
      <w:b w:val="0"/>
      <w:bCs w:val="0"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3963</Words>
  <Characters>22594</Characters>
  <Application>Microsoft Office Word</Application>
  <DocSecurity>0</DocSecurity>
  <Lines>188</Lines>
  <Paragraphs>53</Paragraphs>
  <ScaleCrop>false</ScaleCrop>
  <Company>VVSU</Company>
  <LinksUpToDate>false</LinksUpToDate>
  <CharactersWithSpaces>26504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Полещук Татьяна</dc:creator>
  <cp:keywords/>
  <dc:description/>
  <cp:lastModifiedBy>Полещук Татьяна</cp:lastModifiedBy>
  <cp:revision>3</cp:revision>
  <dcterms:created xsi:type="dcterms:W3CDTF">2020-01-14T00:53:00Z</dcterms:created>
  <dcterms:modified xsi:type="dcterms:W3CDTF">2020-01-14T00:56:00Z</dcterms:modified>
</cp:coreProperties>
</file>