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B50" w:rsidRPr="00DF3B50" w:rsidRDefault="00DF3B50" w:rsidP="00DF3B50">
      <w:pPr>
        <w:spacing w:before="60"/>
        <w:jc w:val="both"/>
        <w:rPr>
          <w:rFonts w:asciiTheme="minorHAnsi" w:hAnsiTheme="minorHAnsi"/>
          <w:sz w:val="20"/>
          <w:lang w:val="ru-RU"/>
        </w:rPr>
      </w:pPr>
      <w:bookmarkStart w:id="0" w:name="_GoBack"/>
      <w:bookmarkEnd w:id="0"/>
    </w:p>
    <w:p w:rsidR="001709EA" w:rsidRPr="001709EA" w:rsidRDefault="001709EA" w:rsidP="001709EA">
      <w:pPr>
        <w:spacing w:before="113"/>
        <w:rPr>
          <w:rFonts w:ascii="Times New Roman" w:hAnsi="Times New Roman" w:cs="Times New Roman"/>
          <w:bCs/>
          <w:iCs/>
          <w:sz w:val="18"/>
          <w:szCs w:val="18"/>
          <w:lang w:val="en-US"/>
        </w:rPr>
      </w:pPr>
      <w:r w:rsidRPr="001709EA">
        <w:rPr>
          <w:rFonts w:ascii="Arial" w:hAnsi="Arial" w:cs="Arial"/>
          <w:b/>
          <w:sz w:val="32"/>
          <w:szCs w:val="32"/>
          <w:lang w:val="en-US"/>
        </w:rPr>
        <w:t>Involving technogenic mineral resources in the production of "glass-steel" compositions</w:t>
      </w:r>
    </w:p>
    <w:p w:rsidR="008242C3" w:rsidRPr="001709EA" w:rsidRDefault="008242C3" w:rsidP="008242C3">
      <w:pPr>
        <w:spacing w:before="1247" w:after="340"/>
        <w:jc w:val="both"/>
        <w:rPr>
          <w:rFonts w:ascii="Arial" w:hAnsi="Arial" w:cs="Arial"/>
          <w:b/>
          <w:sz w:val="32"/>
          <w:szCs w:val="32"/>
          <w:lang w:val="en-US"/>
        </w:rPr>
      </w:pPr>
      <w:r w:rsidRPr="001709EA">
        <w:rPr>
          <w:rFonts w:asciiTheme="minorHAnsi" w:hAnsiTheme="minorHAnsi"/>
          <w:lang w:val="en-US"/>
        </w:rPr>
        <w:t xml:space="preserve"> </w:t>
      </w:r>
    </w:p>
    <w:p w:rsidR="008242C3" w:rsidRPr="002B5EE3" w:rsidRDefault="008242C3" w:rsidP="008242C3">
      <w:pPr>
        <w:rPr>
          <w:rFonts w:ascii="Times New Roman" w:hAnsi="Times New Roman" w:cs="Times New Roman"/>
          <w:bCs/>
          <w:sz w:val="20"/>
          <w:vertAlign w:val="superscript"/>
          <w:lang w:val="en-GB"/>
        </w:rPr>
      </w:pPr>
      <w:r w:rsidRPr="00D0234C">
        <w:rPr>
          <w:rFonts w:ascii="Times New Roman" w:hAnsi="Times New Roman" w:cs="Times New Roman"/>
          <w:bCs/>
          <w:i/>
          <w:sz w:val="20"/>
          <w:lang w:val="en-US"/>
        </w:rPr>
        <w:t>Vera</w:t>
      </w:r>
      <w:r>
        <w:t xml:space="preserve"> </w:t>
      </w:r>
      <w:r w:rsidRPr="00D0234C">
        <w:rPr>
          <w:rFonts w:ascii="Times New Roman" w:hAnsi="Times New Roman" w:cs="Times New Roman"/>
          <w:bCs/>
          <w:sz w:val="20"/>
          <w:lang w:val="en-GB"/>
        </w:rPr>
        <w:t>Makarova</w:t>
      </w:r>
    </w:p>
    <w:p w:rsidR="008242C3" w:rsidRPr="002B5EE3" w:rsidRDefault="008242C3" w:rsidP="008242C3">
      <w:pPr>
        <w:spacing w:before="113"/>
        <w:rPr>
          <w:rFonts w:ascii="Times New Roman" w:hAnsi="Times New Roman" w:cs="Times New Roman"/>
          <w:bCs/>
          <w:iCs/>
          <w:sz w:val="18"/>
          <w:szCs w:val="18"/>
          <w:lang w:val="en-GB"/>
        </w:rPr>
      </w:pPr>
      <w:r w:rsidRPr="00B04158">
        <w:rPr>
          <w:rFonts w:ascii="Times New Roman" w:hAnsi="Times New Roman" w:cs="Times New Roman"/>
          <w:bCs/>
          <w:iCs/>
          <w:sz w:val="18"/>
          <w:szCs w:val="18"/>
          <w:lang w:val="en-GB"/>
        </w:rPr>
        <w:t xml:space="preserve">Associate </w:t>
      </w:r>
      <w:r>
        <w:rPr>
          <w:rFonts w:ascii="Times New Roman" w:hAnsi="Times New Roman" w:cs="Times New Roman"/>
          <w:bCs/>
          <w:iCs/>
          <w:sz w:val="18"/>
          <w:szCs w:val="18"/>
          <w:lang w:val="en-US"/>
        </w:rPr>
        <w:t>p</w:t>
      </w:r>
      <w:r>
        <w:rPr>
          <w:rFonts w:ascii="Times New Roman" w:hAnsi="Times New Roman" w:cs="Times New Roman"/>
          <w:bCs/>
          <w:iCs/>
          <w:sz w:val="18"/>
          <w:szCs w:val="18"/>
          <w:lang w:val="en-GB"/>
        </w:rPr>
        <w:t>rofessor</w:t>
      </w:r>
      <w:r w:rsidRPr="002B5EE3">
        <w:rPr>
          <w:rFonts w:ascii="Times New Roman" w:hAnsi="Times New Roman" w:cs="Times New Roman"/>
          <w:bCs/>
          <w:iCs/>
          <w:sz w:val="18"/>
          <w:szCs w:val="18"/>
          <w:lang w:val="en-GB"/>
        </w:rPr>
        <w:t>,</w:t>
      </w:r>
      <w:r w:rsidRPr="00D0234C">
        <w:rPr>
          <w:lang w:val="en-GB"/>
        </w:rPr>
        <w:t xml:space="preserve"> </w:t>
      </w:r>
      <w:r w:rsidRPr="00D0234C">
        <w:rPr>
          <w:rFonts w:ascii="Times New Roman" w:hAnsi="Times New Roman" w:cs="Times New Roman"/>
          <w:bCs/>
          <w:iCs/>
          <w:sz w:val="18"/>
          <w:szCs w:val="18"/>
          <w:lang w:val="en-US"/>
        </w:rPr>
        <w:t>Vladivostok state university of economics and service</w:t>
      </w:r>
      <w:r>
        <w:rPr>
          <w:rFonts w:ascii="Times New Roman" w:hAnsi="Times New Roman" w:cs="Times New Roman"/>
          <w:bCs/>
          <w:iCs/>
          <w:sz w:val="18"/>
          <w:szCs w:val="18"/>
          <w:lang w:val="en-US"/>
        </w:rPr>
        <w:t>, 41</w:t>
      </w:r>
      <w:r w:rsidRPr="00AF3169">
        <w:rPr>
          <w:rFonts w:ascii="Times New Roman" w:hAnsi="Times New Roman" w:cs="Times New Roman"/>
          <w:bCs/>
          <w:iCs/>
          <w:sz w:val="18"/>
          <w:szCs w:val="18"/>
          <w:lang w:val="en-US"/>
        </w:rPr>
        <w:t xml:space="preserve"> </w:t>
      </w:r>
      <w:r w:rsidRPr="00D0234C">
        <w:rPr>
          <w:rFonts w:ascii="Times New Roman" w:hAnsi="Times New Roman" w:cs="Times New Roman"/>
          <w:bCs/>
          <w:iCs/>
          <w:sz w:val="18"/>
          <w:szCs w:val="18"/>
          <w:lang w:val="en-US"/>
        </w:rPr>
        <w:t>Gogolya</w:t>
      </w:r>
      <w:r w:rsidRPr="00AF3169">
        <w:rPr>
          <w:rFonts w:ascii="Times New Roman" w:hAnsi="Times New Roman" w:cs="Times New Roman"/>
          <w:bCs/>
          <w:iCs/>
          <w:sz w:val="18"/>
          <w:szCs w:val="18"/>
          <w:lang w:val="en-US"/>
        </w:rPr>
        <w:t xml:space="preserve"> </w:t>
      </w:r>
      <w:r>
        <w:rPr>
          <w:rFonts w:ascii="Times New Roman" w:hAnsi="Times New Roman" w:cs="Times New Roman"/>
          <w:bCs/>
          <w:iCs/>
          <w:sz w:val="18"/>
          <w:szCs w:val="18"/>
          <w:lang w:val="en-US"/>
        </w:rPr>
        <w:t>St,.</w:t>
      </w:r>
      <w:r w:rsidRPr="00D0234C">
        <w:rPr>
          <w:lang w:val="en-GB"/>
        </w:rPr>
        <w:t xml:space="preserve"> </w:t>
      </w:r>
      <w:r w:rsidRPr="00D0234C">
        <w:rPr>
          <w:rFonts w:ascii="Times New Roman" w:hAnsi="Times New Roman" w:cs="Times New Roman"/>
          <w:bCs/>
          <w:iCs/>
          <w:sz w:val="18"/>
          <w:szCs w:val="18"/>
          <w:lang w:val="en-US"/>
        </w:rPr>
        <w:t>Vladivostok</w:t>
      </w:r>
      <w:r>
        <w:rPr>
          <w:rFonts w:ascii="Times New Roman" w:hAnsi="Times New Roman" w:cs="Times New Roman"/>
          <w:bCs/>
          <w:iCs/>
          <w:sz w:val="18"/>
          <w:szCs w:val="18"/>
          <w:lang w:val="en-US"/>
        </w:rPr>
        <w:t>, 690014</w:t>
      </w:r>
      <w:r w:rsidRPr="00AF3169">
        <w:rPr>
          <w:rFonts w:ascii="Times New Roman" w:hAnsi="Times New Roman" w:cs="Times New Roman"/>
          <w:bCs/>
          <w:iCs/>
          <w:sz w:val="18"/>
          <w:szCs w:val="18"/>
          <w:lang w:val="en-US"/>
        </w:rPr>
        <w:t>, Russia</w:t>
      </w:r>
    </w:p>
    <w:p w:rsidR="008242C3" w:rsidRPr="001709EA" w:rsidRDefault="008242C3" w:rsidP="008242C3">
      <w:pPr>
        <w:spacing w:before="454" w:after="567"/>
        <w:ind w:left="964" w:right="964"/>
        <w:jc w:val="both"/>
        <w:rPr>
          <w:rFonts w:ascii="Times New Roman" w:hAnsi="Times New Roman" w:cs="Times New Roman"/>
          <w:sz w:val="18"/>
          <w:szCs w:val="18"/>
          <w:lang w:val="en-US"/>
        </w:rPr>
      </w:pPr>
      <w:r w:rsidRPr="002B5EE3">
        <w:rPr>
          <w:rFonts w:ascii="Arial" w:hAnsi="Arial" w:cs="Arial"/>
          <w:b/>
          <w:sz w:val="18"/>
          <w:szCs w:val="18"/>
          <w:lang w:val="en-GB"/>
        </w:rPr>
        <w:t>Abstract</w:t>
      </w:r>
      <w:r w:rsidRPr="006A09B9">
        <w:rPr>
          <w:rFonts w:ascii="Arial" w:hAnsi="Arial" w:cs="Arial"/>
          <w:b/>
          <w:sz w:val="18"/>
          <w:szCs w:val="18"/>
          <w:lang w:val="en-US"/>
        </w:rPr>
        <w:t>.</w:t>
      </w:r>
      <w:r w:rsidR="001709EA" w:rsidRPr="006768B5">
        <w:rPr>
          <w:rFonts w:ascii="Times New Roman" w:hAnsi="Times New Roman" w:cs="Times New Roman"/>
          <w:sz w:val="18"/>
          <w:szCs w:val="18"/>
          <w:lang w:val="en-US"/>
        </w:rPr>
        <w:t xml:space="preserve">The purpose of this study is to ensure the sustainable development of society by reducing the use of natural resources. Waste from the mining and metallurgical </w:t>
      </w:r>
      <w:r w:rsidR="001709EA">
        <w:rPr>
          <w:rFonts w:ascii="Times New Roman" w:hAnsi="Times New Roman" w:cs="Times New Roman"/>
          <w:sz w:val="18"/>
          <w:szCs w:val="18"/>
          <w:lang w:val="en-US"/>
        </w:rPr>
        <w:t>sector</w:t>
      </w:r>
      <w:r w:rsidR="001709EA" w:rsidRPr="006768B5">
        <w:rPr>
          <w:rFonts w:ascii="Times New Roman" w:hAnsi="Times New Roman" w:cs="Times New Roman"/>
          <w:sz w:val="18"/>
          <w:szCs w:val="18"/>
          <w:lang w:val="en-US"/>
        </w:rPr>
        <w:t xml:space="preserve"> is a valuable raw material for the </w:t>
      </w:r>
      <w:r w:rsidR="001709EA">
        <w:rPr>
          <w:rFonts w:ascii="Times New Roman" w:hAnsi="Times New Roman" w:cs="Times New Roman"/>
          <w:sz w:val="18"/>
          <w:szCs w:val="18"/>
          <w:lang w:val="en-US"/>
        </w:rPr>
        <w:t>making of</w:t>
      </w:r>
      <w:r w:rsidR="001709EA" w:rsidRPr="006768B5">
        <w:rPr>
          <w:rFonts w:ascii="Times New Roman" w:hAnsi="Times New Roman" w:cs="Times New Roman"/>
          <w:sz w:val="18"/>
          <w:szCs w:val="18"/>
          <w:lang w:val="en-US"/>
        </w:rPr>
        <w:t xml:space="preserve"> glass-steel compositions. The obtained results show that the involvement of man-made waste positively affects the physico-mechanical and operational properties of enamel slurries. The involvement of mining and metallurgical </w:t>
      </w:r>
      <w:r w:rsidR="001709EA">
        <w:rPr>
          <w:rFonts w:ascii="Times New Roman" w:hAnsi="Times New Roman" w:cs="Times New Roman"/>
          <w:sz w:val="18"/>
          <w:szCs w:val="18"/>
          <w:lang w:val="en-US"/>
        </w:rPr>
        <w:t>sector</w:t>
      </w:r>
      <w:r w:rsidR="001709EA" w:rsidRPr="006768B5">
        <w:rPr>
          <w:rFonts w:ascii="Times New Roman" w:hAnsi="Times New Roman" w:cs="Times New Roman"/>
          <w:sz w:val="18"/>
          <w:szCs w:val="18"/>
          <w:lang w:val="en-US"/>
        </w:rPr>
        <w:t xml:space="preserve"> waste in the technological cycle of obtaining glass-steel compositions will allow expanding the </w:t>
      </w:r>
      <w:r w:rsidR="001709EA">
        <w:rPr>
          <w:rFonts w:ascii="Times New Roman" w:hAnsi="Times New Roman" w:cs="Times New Roman"/>
          <w:sz w:val="18"/>
          <w:szCs w:val="18"/>
          <w:lang w:val="en-US"/>
        </w:rPr>
        <w:t>mineral</w:t>
      </w:r>
      <w:r w:rsidR="001709EA" w:rsidRPr="006768B5">
        <w:rPr>
          <w:rFonts w:ascii="Times New Roman" w:hAnsi="Times New Roman" w:cs="Times New Roman"/>
          <w:sz w:val="18"/>
          <w:szCs w:val="18"/>
          <w:lang w:val="en-US"/>
        </w:rPr>
        <w:t xml:space="preserve"> base for the production of protective coatings while simultaneously ensuring the requirements of environmental safety and protection.</w:t>
      </w:r>
    </w:p>
    <w:p w:rsidR="008242C3" w:rsidRPr="001709EA" w:rsidRDefault="008242C3" w:rsidP="008242C3">
      <w:pPr>
        <w:spacing w:before="454" w:after="567"/>
        <w:ind w:left="964" w:right="964"/>
        <w:jc w:val="both"/>
        <w:rPr>
          <w:rFonts w:ascii="Times New Roman" w:hAnsi="Times New Roman"/>
          <w:sz w:val="17"/>
          <w:szCs w:val="17"/>
          <w:lang w:val="en-US"/>
        </w:rPr>
      </w:pPr>
    </w:p>
    <w:p w:rsidR="008242C3" w:rsidRPr="00AB3248" w:rsidRDefault="0053793D" w:rsidP="008242C3">
      <w:pPr>
        <w:spacing w:before="340" w:after="170"/>
        <w:jc w:val="both"/>
        <w:rPr>
          <w:rFonts w:ascii="Arial" w:hAnsi="Arial" w:cs="Arial"/>
          <w:b/>
          <w:caps/>
          <w:szCs w:val="24"/>
          <w:lang w:val="ru-RU"/>
        </w:rPr>
      </w:pPr>
      <w:r w:rsidRPr="0053793D">
        <w:rPr>
          <w:rFonts w:ascii="Arial" w:hAnsi="Arial" w:cs="Arial"/>
          <w:b/>
          <w:szCs w:val="24"/>
          <w:lang w:val="en-GB"/>
        </w:rPr>
        <w:t>Introduction</w:t>
      </w:r>
    </w:p>
    <w:p w:rsidR="001709EA" w:rsidRPr="006768B5" w:rsidRDefault="001709EA" w:rsidP="001709EA">
      <w:pPr>
        <w:ind w:firstLine="284"/>
        <w:jc w:val="both"/>
        <w:rPr>
          <w:rFonts w:ascii="Times" w:hAnsi="Times"/>
          <w:sz w:val="20"/>
          <w:lang w:val="en-US"/>
        </w:rPr>
      </w:pPr>
      <w:r w:rsidRPr="006768B5">
        <w:rPr>
          <w:rFonts w:ascii="Times" w:hAnsi="Times"/>
          <w:sz w:val="20"/>
          <w:lang w:val="en-US"/>
        </w:rPr>
        <w:t>One of the priorities of human development is sustainable development. This is not just about establishing some external borders in development, for example, limiting the amount of natural resources used, but also about such an important indicator as the compensatory capacity of the biosphere [1], because development in harmony with the environment can contribute to meeting a number of pressing needs of people [2].</w:t>
      </w:r>
    </w:p>
    <w:p w:rsidR="001709EA" w:rsidRPr="006768B5" w:rsidRDefault="001709EA" w:rsidP="001709EA">
      <w:pPr>
        <w:ind w:firstLine="284"/>
        <w:jc w:val="both"/>
        <w:rPr>
          <w:rFonts w:ascii="Times" w:hAnsi="Times"/>
          <w:sz w:val="20"/>
          <w:lang w:val="en-US"/>
        </w:rPr>
      </w:pPr>
      <w:r w:rsidRPr="006768B5">
        <w:rPr>
          <w:rFonts w:ascii="Times" w:hAnsi="Times"/>
          <w:sz w:val="20"/>
          <w:lang w:val="en-US"/>
        </w:rPr>
        <w:t xml:space="preserve">From </w:t>
      </w:r>
      <w:r>
        <w:rPr>
          <w:rFonts w:ascii="Times" w:hAnsi="Times"/>
          <w:sz w:val="20"/>
          <w:lang w:val="en-US"/>
        </w:rPr>
        <w:t>the</w:t>
      </w:r>
      <w:r w:rsidRPr="006768B5">
        <w:rPr>
          <w:rFonts w:ascii="Times" w:hAnsi="Times"/>
          <w:sz w:val="20"/>
          <w:lang w:val="en-US"/>
        </w:rPr>
        <w:t xml:space="preserve"> ecological point of view, sustainable development should be characterized by the development of biosphere-compatible technologies, with a general decrease in the anthropogenic press on the biosphere. At the same time, newly developed technologies can be aimed both at minimizing the quantity of newly formed wastes or their absence, and for processing </w:t>
      </w:r>
      <w:r>
        <w:rPr>
          <w:rFonts w:ascii="Times" w:hAnsi="Times"/>
          <w:sz w:val="20"/>
          <w:lang w:val="en-US"/>
        </w:rPr>
        <w:t>earlier</w:t>
      </w:r>
      <w:r w:rsidRPr="006768B5">
        <w:rPr>
          <w:rFonts w:ascii="Times" w:hAnsi="Times"/>
          <w:sz w:val="20"/>
          <w:lang w:val="en-US"/>
        </w:rPr>
        <w:t xml:space="preserve"> accumulated wastes.</w:t>
      </w:r>
    </w:p>
    <w:p w:rsidR="008242C3" w:rsidRPr="008242C3" w:rsidRDefault="008242C3" w:rsidP="008242C3">
      <w:pPr>
        <w:ind w:firstLine="284"/>
        <w:jc w:val="both"/>
        <w:rPr>
          <w:rFonts w:ascii="Times" w:hAnsi="Times"/>
          <w:sz w:val="20"/>
          <w:lang w:val="en-US"/>
        </w:rPr>
      </w:pPr>
      <w:r w:rsidRPr="00292119">
        <w:rPr>
          <w:rFonts w:ascii="Times" w:hAnsi="Times"/>
          <w:iCs/>
          <w:sz w:val="20"/>
          <w:lang w:val="en-US"/>
        </w:rPr>
        <w:t>100% use of the natural raw materials is not achieved in the manufacture of the end product, because the existing technologies are imperfect, due to the structural features of any given apparatuses, plants, or another processing equipment [</w:t>
      </w:r>
      <w:r w:rsidRPr="00292119">
        <w:rPr>
          <w:iCs/>
          <w:sz w:val="20"/>
          <w:lang w:val="en-US"/>
        </w:rPr>
        <w:t>3</w:t>
      </w:r>
      <w:r w:rsidRPr="00292119">
        <w:rPr>
          <w:rFonts w:ascii="Times" w:hAnsi="Times"/>
          <w:iCs/>
          <w:sz w:val="20"/>
          <w:lang w:val="en-US"/>
        </w:rPr>
        <w:t xml:space="preserve">]. </w:t>
      </w:r>
      <w:r w:rsidRPr="008242C3">
        <w:rPr>
          <w:rFonts w:ascii="Times" w:hAnsi="Times"/>
          <w:sz w:val="20"/>
          <w:lang w:val="en-US"/>
        </w:rPr>
        <w:t xml:space="preserve">This results in creation of huge amount and diversified chemical composition of   production-induced wastes, which, in the context of the present terminology, are commonly referred to as disperse systems of technogenic origin. </w:t>
      </w:r>
      <w:r w:rsidRPr="00292119">
        <w:rPr>
          <w:rFonts w:ascii="Times" w:hAnsi="Times"/>
          <w:sz w:val="20"/>
          <w:lang w:val="en-US"/>
        </w:rPr>
        <w:t>The term “production wastes” covers not only the wastes generated as a result of mechanical and physical-chemical processing of raw stock and materials, but also the wastes generated during mining and enrichment of minerals [3]. The great chemist, D.I. Mendeleev, expressed an idea that «wastes are also raw materials, but not used in the given production» [3</w:t>
      </w:r>
      <w:r>
        <w:rPr>
          <w:rFonts w:ascii="Times" w:hAnsi="Times"/>
          <w:sz w:val="20"/>
          <w:lang w:val="en-US"/>
        </w:rPr>
        <w:t xml:space="preserve">, </w:t>
      </w:r>
      <w:r w:rsidRPr="00292119">
        <w:rPr>
          <w:rFonts w:ascii="Times" w:hAnsi="Times"/>
          <w:sz w:val="20"/>
          <w:lang w:val="en-US"/>
        </w:rPr>
        <w:t xml:space="preserve">4]. </w:t>
      </w:r>
      <w:r w:rsidRPr="008242C3">
        <w:rPr>
          <w:rFonts w:ascii="Times" w:hAnsi="Times"/>
          <w:sz w:val="20"/>
          <w:lang w:val="en-US"/>
        </w:rPr>
        <w:t>In our opinion, by further developing the ideas of D.I. Mendeleev, we treat the production-induced materials as mineral and energy raw materials capable of providing new bonds, disperse structures, but with other physical, mechanical and chemical characteristics.</w:t>
      </w:r>
    </w:p>
    <w:p w:rsidR="008242C3" w:rsidRPr="008242C3" w:rsidRDefault="008242C3" w:rsidP="008242C3">
      <w:pPr>
        <w:ind w:firstLine="284"/>
        <w:jc w:val="both"/>
        <w:rPr>
          <w:rFonts w:ascii="Times" w:hAnsi="Times"/>
          <w:sz w:val="20"/>
          <w:lang w:val="en-US"/>
        </w:rPr>
      </w:pPr>
      <w:r w:rsidRPr="008242C3">
        <w:rPr>
          <w:sz w:val="20"/>
        </w:rPr>
        <w:t>Raw materials are very important for the sustainable functioning of modern societies</w:t>
      </w:r>
      <w:r w:rsidRPr="008242C3">
        <w:rPr>
          <w:sz w:val="20"/>
          <w:lang w:val="en-GB"/>
        </w:rPr>
        <w:t xml:space="preserve">. </w:t>
      </w:r>
      <w:r w:rsidRPr="008242C3">
        <w:rPr>
          <w:sz w:val="20"/>
        </w:rPr>
        <w:t>Accessibility and affordability of the mineral raw materials are of crucial significance for healthy functioning of the economy. A growing demand for raw materials increases concern regarding the quantity of mineral resources and especially the availability of metals. Besides, many metals, metalloids or rare earth elements, which have not been utilized in the past, are now being used for manufacture of value-added products, especially in the sphere of the new and green technologies. Many of them are byproducts of manufacturing base metals, and their reserves are very limited [5-</w:t>
      </w:r>
      <w:r>
        <w:rPr>
          <w:sz w:val="20"/>
        </w:rPr>
        <w:t xml:space="preserve"> </w:t>
      </w:r>
      <w:r w:rsidRPr="008242C3">
        <w:rPr>
          <w:sz w:val="20"/>
        </w:rPr>
        <w:t xml:space="preserve">6]. </w:t>
      </w:r>
    </w:p>
    <w:p w:rsidR="008242C3" w:rsidRPr="008242C3" w:rsidRDefault="008242C3" w:rsidP="008242C3">
      <w:pPr>
        <w:pStyle w:val="Bodytext"/>
        <w:rPr>
          <w:rFonts w:ascii="Times New Roman" w:hAnsi="Times New Roman"/>
          <w:sz w:val="20"/>
          <w:szCs w:val="20"/>
        </w:rPr>
      </w:pPr>
      <w:r w:rsidRPr="008242C3">
        <w:rPr>
          <w:rFonts w:ascii="Times New Roman" w:hAnsi="Times New Roman"/>
          <w:sz w:val="20"/>
          <w:szCs w:val="20"/>
        </w:rPr>
        <w:t xml:space="preserve">Mining industry has been inflicting damage on the environment for thousands of years. Thus, the scientists in Spain are conducting comparison of research regarding the impact of the ancient mining operations, in the watershed rock, and the modern mining production. This will allow to forecast a long-term behavior of the modern sediments in this area contaminated with metals [7]. An enormous quantity of the so-called overburden rock is created in the course of mining the mineral deposits. The authors of the scientific paper [8] offer to return such rocks to the place of their extraction after finishing exploitation of a deposit. However, it is not always expedient, since they might contain a considerable number of elements, so it is not necessary to perform extraction again. </w:t>
      </w:r>
    </w:p>
    <w:p w:rsidR="008242C3" w:rsidRPr="008242C3" w:rsidRDefault="008242C3" w:rsidP="008242C3">
      <w:pPr>
        <w:pStyle w:val="Bodytext"/>
        <w:ind w:firstLine="284"/>
        <w:rPr>
          <w:rFonts w:ascii="Times New Roman" w:hAnsi="Times New Roman"/>
          <w:sz w:val="20"/>
          <w:szCs w:val="20"/>
        </w:rPr>
      </w:pPr>
      <w:r w:rsidRPr="008242C3">
        <w:rPr>
          <w:rFonts w:ascii="Times New Roman" w:hAnsi="Times New Roman"/>
          <w:sz w:val="20"/>
          <w:szCs w:val="20"/>
        </w:rPr>
        <w:lastRenderedPageBreak/>
        <w:t>Accumulation of mining wastes is typical for various countries [9</w:t>
      </w:r>
      <w:r>
        <w:rPr>
          <w:rFonts w:ascii="Times New Roman" w:hAnsi="Times New Roman"/>
          <w:sz w:val="20"/>
          <w:szCs w:val="20"/>
        </w:rPr>
        <w:t>-1</w:t>
      </w:r>
      <w:r w:rsidRPr="008242C3">
        <w:rPr>
          <w:rFonts w:ascii="Times New Roman" w:hAnsi="Times New Roman"/>
          <w:sz w:val="20"/>
          <w:szCs w:val="20"/>
        </w:rPr>
        <w:t>1]. The main obstacles for efficient use of wastes have been identified and broken down by the authors [5] into several constituent parts. One of such constituents is efficient use of the byproducts of such production. Mining and metallurgy sector wastes are given attention for the purpose of assessing their influence on the components of the environment, as well as for a feasible recovery from them of valuable metals. In France, a recently started project is aimed at identifying on a nationwide scale interesting mining wastes from the old deposits and assessing the metal recovery potential of these wastes. On a first step, it focuses on previous sites that need to be rehabilitated. [5]. Thus, the author [</w:t>
      </w:r>
      <w:r>
        <w:rPr>
          <w:rFonts w:ascii="Times New Roman" w:hAnsi="Times New Roman"/>
          <w:sz w:val="20"/>
          <w:szCs w:val="20"/>
        </w:rPr>
        <w:t>1</w:t>
      </w:r>
      <w:r w:rsidRPr="008242C3">
        <w:rPr>
          <w:rFonts w:ascii="Times New Roman" w:hAnsi="Times New Roman"/>
          <w:sz w:val="20"/>
          <w:szCs w:val="20"/>
        </w:rPr>
        <w:t>2] states that the wastes from manufacturing electrolytic manganese dioxide can be used in the production of enamels and in this way to obtain decorative coatings with stable processing parameters. In fact, the recycling of wastes generated by one kind of production in another kind of manufacture, will allow to speak about the desire to reduce the amount of waste generation, taking into consideration the fact that in the opinion of the authors</w:t>
      </w:r>
      <w:r>
        <w:rPr>
          <w:rFonts w:ascii="Times New Roman" w:hAnsi="Times New Roman"/>
          <w:sz w:val="20"/>
          <w:szCs w:val="20"/>
        </w:rPr>
        <w:t xml:space="preserve"> [1</w:t>
      </w:r>
      <w:r w:rsidRPr="008242C3">
        <w:rPr>
          <w:rFonts w:ascii="Times New Roman" w:hAnsi="Times New Roman"/>
          <w:sz w:val="20"/>
          <w:szCs w:val="20"/>
        </w:rPr>
        <w:t>3-14], it would be reasonable to speak only about low-waste production, which is not treated as an «intermediate step» to achieving a «practically waste-free production», but as a final goal. The disperse structures, as is known from the papers of A. A. Appen, F.D. Ovcharenko, N.N. Kruglitsky [</w:t>
      </w:r>
      <w:r>
        <w:rPr>
          <w:rFonts w:ascii="Times New Roman" w:hAnsi="Times New Roman"/>
          <w:sz w:val="20"/>
          <w:szCs w:val="20"/>
        </w:rPr>
        <w:t>1</w:t>
      </w:r>
      <w:r w:rsidRPr="008242C3">
        <w:rPr>
          <w:rFonts w:ascii="Times New Roman" w:hAnsi="Times New Roman"/>
          <w:sz w:val="20"/>
          <w:szCs w:val="20"/>
        </w:rPr>
        <w:t>5</w:t>
      </w:r>
      <w:r>
        <w:rPr>
          <w:rFonts w:ascii="Times New Roman" w:hAnsi="Times New Roman"/>
          <w:sz w:val="20"/>
          <w:szCs w:val="20"/>
        </w:rPr>
        <w:t>-1</w:t>
      </w:r>
      <w:r w:rsidRPr="008242C3">
        <w:rPr>
          <w:rFonts w:ascii="Times New Roman" w:hAnsi="Times New Roman"/>
          <w:sz w:val="20"/>
          <w:szCs w:val="20"/>
        </w:rPr>
        <w:t>7], cover the compounds, synthesized under the conditions not only of the nature-and-raw materials formation of certain minerals, but also in the real technologies in processing of the mineral raw materials in recovery of the metals (Ti, Al, Zr, Fe, Mn), and also the oxide compounds in the form of titanium pigments; ceramic and glass-enamel dampers.</w:t>
      </w:r>
    </w:p>
    <w:p w:rsidR="008242C3" w:rsidRPr="008242C3" w:rsidRDefault="008242C3" w:rsidP="008242C3">
      <w:pPr>
        <w:pStyle w:val="BodytextIndented"/>
        <w:rPr>
          <w:rFonts w:ascii="Times New Roman" w:hAnsi="Times New Roman"/>
          <w:sz w:val="20"/>
          <w:szCs w:val="20"/>
        </w:rPr>
      </w:pPr>
      <w:r w:rsidRPr="008242C3">
        <w:rPr>
          <w:rFonts w:ascii="Times New Roman" w:hAnsi="Times New Roman"/>
          <w:sz w:val="20"/>
          <w:szCs w:val="20"/>
        </w:rPr>
        <w:t>According to the modern physical and chemical views, the glass-like state is an amorphous non-equilibrium condition, occurring as a result of liquid overcooling or increasing the impact of pressure on it.  The glassy state, being metastable, differs from the crystalline state by the surplus amount of internal energy. The spatial distribution of the substance particles in the glassy state is disordered. The specific feature of the glass structure is the presence of the short-range order only, which, in case of oxide glasses (they include the majority of glass frits) characterizes the location of the oxygen anions, halogens relative to the cations, for example, in the groupings [SiO</w:t>
      </w:r>
      <w:r w:rsidRPr="008242C3">
        <w:rPr>
          <w:rFonts w:ascii="Times New Roman" w:hAnsi="Times New Roman"/>
          <w:sz w:val="20"/>
          <w:szCs w:val="20"/>
          <w:vertAlign w:val="subscript"/>
        </w:rPr>
        <w:t>4</w:t>
      </w:r>
      <w:r w:rsidRPr="008242C3">
        <w:rPr>
          <w:rFonts w:ascii="Times New Roman" w:hAnsi="Times New Roman"/>
          <w:sz w:val="20"/>
          <w:szCs w:val="20"/>
        </w:rPr>
        <w:t>]</w:t>
      </w:r>
      <w:r w:rsidRPr="008242C3">
        <w:rPr>
          <w:rFonts w:ascii="Times New Roman" w:hAnsi="Times New Roman"/>
          <w:sz w:val="20"/>
          <w:szCs w:val="20"/>
          <w:vertAlign w:val="superscript"/>
        </w:rPr>
        <w:t>4–</w:t>
      </w:r>
      <w:r w:rsidRPr="008242C3">
        <w:rPr>
          <w:rFonts w:ascii="Times New Roman" w:hAnsi="Times New Roman"/>
          <w:sz w:val="20"/>
          <w:szCs w:val="20"/>
        </w:rPr>
        <w:t xml:space="preserve"> or [SiO</w:t>
      </w:r>
      <w:r w:rsidRPr="008242C3">
        <w:rPr>
          <w:rFonts w:ascii="Times New Roman" w:hAnsi="Times New Roman"/>
          <w:sz w:val="20"/>
          <w:szCs w:val="20"/>
          <w:vertAlign w:val="subscript"/>
        </w:rPr>
        <w:t>3</w:t>
      </w:r>
      <w:r w:rsidRPr="008242C3">
        <w:rPr>
          <w:rFonts w:ascii="Times New Roman" w:hAnsi="Times New Roman"/>
          <w:sz w:val="20"/>
          <w:szCs w:val="20"/>
        </w:rPr>
        <w:t>]</w:t>
      </w:r>
      <w:r w:rsidRPr="008242C3">
        <w:rPr>
          <w:rFonts w:ascii="Times New Roman" w:hAnsi="Times New Roman"/>
          <w:sz w:val="20"/>
          <w:szCs w:val="20"/>
          <w:vertAlign w:val="superscript"/>
        </w:rPr>
        <w:t>3–</w:t>
      </w:r>
      <w:r w:rsidRPr="008242C3">
        <w:rPr>
          <w:rFonts w:ascii="Times New Roman" w:hAnsi="Times New Roman"/>
          <w:sz w:val="20"/>
          <w:szCs w:val="20"/>
        </w:rPr>
        <w:t>. The specific properties of glasses include the lack of the definite temperature of hardening or melting. When assessing the tendency of the materials to glass formation, it is a common practice to take into account crystalline and chemical notions on the composition and structure of glasses and atomic characteristics of cations and anions [18]. The glasses intended for protection of the steel substrate, contain a great number of components that include glass formers (B</w:t>
      </w:r>
      <w:r w:rsidRPr="008242C3">
        <w:rPr>
          <w:rFonts w:ascii="Times New Roman" w:hAnsi="Times New Roman"/>
          <w:sz w:val="20"/>
          <w:szCs w:val="20"/>
          <w:vertAlign w:val="superscript"/>
        </w:rPr>
        <w:t>3+</w:t>
      </w:r>
      <w:r w:rsidRPr="008242C3">
        <w:rPr>
          <w:rFonts w:ascii="Times New Roman" w:hAnsi="Times New Roman"/>
          <w:sz w:val="20"/>
          <w:szCs w:val="20"/>
        </w:rPr>
        <w:t>, Si</w:t>
      </w:r>
      <w:r w:rsidRPr="008242C3">
        <w:rPr>
          <w:rFonts w:ascii="Times New Roman" w:hAnsi="Times New Roman"/>
          <w:sz w:val="20"/>
          <w:szCs w:val="20"/>
          <w:vertAlign w:val="superscript"/>
        </w:rPr>
        <w:t>4+</w:t>
      </w:r>
      <w:r w:rsidRPr="008242C3">
        <w:rPr>
          <w:rFonts w:ascii="Times New Roman" w:hAnsi="Times New Roman"/>
          <w:sz w:val="20"/>
          <w:szCs w:val="20"/>
        </w:rPr>
        <w:t>, Ge</w:t>
      </w:r>
      <w:r w:rsidRPr="008242C3">
        <w:rPr>
          <w:rFonts w:ascii="Times New Roman" w:hAnsi="Times New Roman"/>
          <w:sz w:val="20"/>
          <w:szCs w:val="20"/>
          <w:vertAlign w:val="superscript"/>
        </w:rPr>
        <w:t xml:space="preserve">4+ </w:t>
      </w:r>
      <w:r w:rsidRPr="008242C3">
        <w:rPr>
          <w:rFonts w:ascii="Times New Roman" w:hAnsi="Times New Roman"/>
          <w:sz w:val="20"/>
          <w:szCs w:val="20"/>
        </w:rPr>
        <w:t>), modifiers (Li</w:t>
      </w:r>
      <w:r w:rsidRPr="008242C3">
        <w:rPr>
          <w:rFonts w:ascii="Times New Roman" w:hAnsi="Times New Roman"/>
          <w:sz w:val="20"/>
          <w:szCs w:val="20"/>
          <w:vertAlign w:val="superscript"/>
        </w:rPr>
        <w:t>+</w:t>
      </w:r>
      <w:r w:rsidRPr="008242C3">
        <w:rPr>
          <w:rFonts w:ascii="Times New Roman" w:hAnsi="Times New Roman"/>
          <w:sz w:val="20"/>
          <w:szCs w:val="20"/>
        </w:rPr>
        <w:t>, Na</w:t>
      </w:r>
      <w:r w:rsidRPr="008242C3">
        <w:rPr>
          <w:rFonts w:ascii="Times New Roman" w:hAnsi="Times New Roman"/>
          <w:sz w:val="20"/>
          <w:szCs w:val="20"/>
          <w:vertAlign w:val="superscript"/>
        </w:rPr>
        <w:t>+</w:t>
      </w:r>
      <w:r w:rsidRPr="008242C3">
        <w:rPr>
          <w:rFonts w:ascii="Times New Roman" w:hAnsi="Times New Roman"/>
          <w:sz w:val="20"/>
          <w:szCs w:val="20"/>
        </w:rPr>
        <w:t>, K</w:t>
      </w:r>
      <w:r w:rsidRPr="008242C3">
        <w:rPr>
          <w:rFonts w:ascii="Times New Roman" w:hAnsi="Times New Roman"/>
          <w:sz w:val="20"/>
          <w:szCs w:val="20"/>
          <w:vertAlign w:val="superscript"/>
        </w:rPr>
        <w:t>+</w:t>
      </w:r>
      <w:r w:rsidRPr="008242C3">
        <w:rPr>
          <w:rFonts w:ascii="Times New Roman" w:hAnsi="Times New Roman"/>
          <w:sz w:val="20"/>
          <w:szCs w:val="20"/>
        </w:rPr>
        <w:t>, Ca</w:t>
      </w:r>
      <w:r w:rsidRPr="008242C3">
        <w:rPr>
          <w:rFonts w:ascii="Times New Roman" w:hAnsi="Times New Roman"/>
          <w:sz w:val="20"/>
          <w:szCs w:val="20"/>
          <w:vertAlign w:val="superscript"/>
        </w:rPr>
        <w:t>2+</w:t>
      </w:r>
      <w:r w:rsidRPr="008242C3">
        <w:rPr>
          <w:rFonts w:ascii="Times New Roman" w:hAnsi="Times New Roman"/>
          <w:sz w:val="20"/>
          <w:szCs w:val="20"/>
        </w:rPr>
        <w:t>, Mg</w:t>
      </w:r>
      <w:r w:rsidRPr="008242C3">
        <w:rPr>
          <w:rFonts w:ascii="Times New Roman" w:hAnsi="Times New Roman"/>
          <w:sz w:val="20"/>
          <w:szCs w:val="20"/>
          <w:vertAlign w:val="superscript"/>
        </w:rPr>
        <w:t>2+</w:t>
      </w:r>
      <w:r w:rsidRPr="008242C3">
        <w:rPr>
          <w:rFonts w:ascii="Times New Roman" w:hAnsi="Times New Roman"/>
          <w:sz w:val="20"/>
          <w:szCs w:val="20"/>
        </w:rPr>
        <w:t>, Fe</w:t>
      </w:r>
      <w:r w:rsidRPr="008242C3">
        <w:rPr>
          <w:rFonts w:ascii="Times New Roman" w:hAnsi="Times New Roman"/>
          <w:sz w:val="20"/>
          <w:szCs w:val="20"/>
          <w:vertAlign w:val="superscript"/>
        </w:rPr>
        <w:t>2+</w:t>
      </w:r>
      <w:r w:rsidRPr="008242C3">
        <w:rPr>
          <w:rFonts w:ascii="Times New Roman" w:hAnsi="Times New Roman"/>
          <w:sz w:val="20"/>
          <w:szCs w:val="20"/>
        </w:rPr>
        <w:t xml:space="preserve"> ) and glass former-modifiers (Al</w:t>
      </w:r>
      <w:r w:rsidRPr="008242C3">
        <w:rPr>
          <w:rFonts w:ascii="Times New Roman" w:hAnsi="Times New Roman"/>
          <w:sz w:val="20"/>
          <w:szCs w:val="20"/>
          <w:vertAlign w:val="superscript"/>
        </w:rPr>
        <w:t>3+</w:t>
      </w:r>
      <w:r w:rsidRPr="008242C3">
        <w:rPr>
          <w:rFonts w:ascii="Times New Roman" w:hAnsi="Times New Roman"/>
          <w:sz w:val="20"/>
          <w:szCs w:val="20"/>
        </w:rPr>
        <w:t>, Ti</w:t>
      </w:r>
      <w:r w:rsidRPr="008242C3">
        <w:rPr>
          <w:rFonts w:ascii="Times New Roman" w:hAnsi="Times New Roman"/>
          <w:sz w:val="20"/>
          <w:szCs w:val="20"/>
          <w:vertAlign w:val="superscript"/>
        </w:rPr>
        <w:t>4+</w:t>
      </w:r>
      <w:r w:rsidRPr="008242C3">
        <w:rPr>
          <w:rFonts w:ascii="Times New Roman" w:hAnsi="Times New Roman"/>
          <w:sz w:val="20"/>
          <w:szCs w:val="20"/>
        </w:rPr>
        <w:t>, Zr</w:t>
      </w:r>
      <w:r w:rsidRPr="008242C3">
        <w:rPr>
          <w:rFonts w:ascii="Times New Roman" w:hAnsi="Times New Roman"/>
          <w:sz w:val="20"/>
          <w:szCs w:val="20"/>
          <w:vertAlign w:val="superscript"/>
        </w:rPr>
        <w:t>4+</w:t>
      </w:r>
      <w:r w:rsidRPr="008242C3">
        <w:rPr>
          <w:rFonts w:ascii="Times New Roman" w:hAnsi="Times New Roman"/>
          <w:sz w:val="20"/>
          <w:szCs w:val="20"/>
        </w:rPr>
        <w:t xml:space="preserve"> ). Numerous industrial compositions of glasses for protection of steel are synthesized on the basis of glass formers, modifiers and create complex systems of alkali alumina-borosilicate nature. The glass-like structures have their specific properties due to the presence in their composition of several anions: oxygen, fluorine and chlorine [</w:t>
      </w:r>
      <w:r>
        <w:rPr>
          <w:rFonts w:ascii="Times New Roman" w:hAnsi="Times New Roman"/>
          <w:sz w:val="20"/>
          <w:szCs w:val="20"/>
        </w:rPr>
        <w:t>1</w:t>
      </w:r>
      <w:r w:rsidRPr="008242C3">
        <w:rPr>
          <w:rFonts w:ascii="Times New Roman" w:hAnsi="Times New Roman"/>
          <w:sz w:val="20"/>
          <w:szCs w:val="20"/>
        </w:rPr>
        <w:t>9].</w:t>
      </w:r>
    </w:p>
    <w:p w:rsidR="008242C3" w:rsidRDefault="008242C3" w:rsidP="008242C3">
      <w:pPr>
        <w:ind w:firstLine="284"/>
        <w:jc w:val="both"/>
        <w:rPr>
          <w:sz w:val="20"/>
        </w:rPr>
      </w:pPr>
      <w:r w:rsidRPr="008242C3">
        <w:rPr>
          <w:sz w:val="20"/>
        </w:rPr>
        <w:t xml:space="preserve">Due to the combined presence of glass formers, modifiers and several anions, the glass-like materials have a number of physical and chemical properties: crystallization capacity, viscosity, surface tension, wetting ability, corrosive ability of molten mass, which determines the intensity of the interaction processes in the systems «steel – glass – coating». According to </w:t>
      </w:r>
      <w:r w:rsidRPr="008242C3">
        <w:rPr>
          <w:sz w:val="20"/>
          <w:lang w:val="ru-RU"/>
        </w:rPr>
        <w:t>А</w:t>
      </w:r>
      <w:r w:rsidRPr="008242C3">
        <w:rPr>
          <w:sz w:val="20"/>
        </w:rPr>
        <w:t xml:space="preserve">. </w:t>
      </w:r>
      <w:r w:rsidRPr="008242C3">
        <w:rPr>
          <w:sz w:val="20"/>
          <w:lang w:val="ru-RU"/>
        </w:rPr>
        <w:t>А</w:t>
      </w:r>
      <w:r w:rsidRPr="008242C3">
        <w:rPr>
          <w:sz w:val="20"/>
        </w:rPr>
        <w:t>. Appen [</w:t>
      </w:r>
      <w:r>
        <w:rPr>
          <w:sz w:val="20"/>
        </w:rPr>
        <w:t>10</w:t>
      </w:r>
      <w:r w:rsidRPr="008242C3">
        <w:rPr>
          <w:sz w:val="20"/>
        </w:rPr>
        <w:t xml:space="preserve">, </w:t>
      </w:r>
      <w:r>
        <w:rPr>
          <w:sz w:val="20"/>
        </w:rPr>
        <w:t>1</w:t>
      </w:r>
      <w:r w:rsidRPr="008242C3">
        <w:rPr>
          <w:sz w:val="20"/>
        </w:rPr>
        <w:t xml:space="preserve">5], the molten glass fixation on the steel substrate is electrochemical in nature, where the overall reaction of interaction between the molten glass and steel is divided into two phases: oxidation-recovery and local differentiation of the oxidizing (anode areas) and restorative (cathodic) processes. As this takes place, steel is subjected to oxidation, while the components of the molten glass are being recovered. The typical oxidizers relative to steel and molten glass are the compounds of groups VI and VII in the periodic table of elements (O, F, Cl, S); cations of </w:t>
      </w:r>
      <w:r w:rsidRPr="008242C3">
        <w:rPr>
          <w:i/>
          <w:sz w:val="20"/>
        </w:rPr>
        <w:t>d</w:t>
      </w:r>
      <w:r w:rsidRPr="008242C3">
        <w:rPr>
          <w:sz w:val="20"/>
        </w:rPr>
        <w:t>-elements (Ti, Fe</w:t>
      </w:r>
      <w:r w:rsidRPr="008242C3">
        <w:rPr>
          <w:sz w:val="20"/>
          <w:vertAlign w:val="superscript"/>
        </w:rPr>
        <w:t>3+</w:t>
      </w:r>
      <w:r w:rsidRPr="008242C3">
        <w:rPr>
          <w:sz w:val="20"/>
        </w:rPr>
        <w:t>, Cu</w:t>
      </w:r>
      <w:r w:rsidRPr="008242C3">
        <w:rPr>
          <w:sz w:val="20"/>
          <w:vertAlign w:val="superscript"/>
        </w:rPr>
        <w:t>2+</w:t>
      </w:r>
      <w:r w:rsidRPr="008242C3">
        <w:rPr>
          <w:sz w:val="20"/>
        </w:rPr>
        <w:t xml:space="preserve">, Zr </w:t>
      </w:r>
      <w:r w:rsidRPr="008242C3">
        <w:rPr>
          <w:sz w:val="20"/>
          <w:vertAlign w:val="superscript"/>
        </w:rPr>
        <w:t>4+</w:t>
      </w:r>
      <w:r w:rsidRPr="008242C3">
        <w:rPr>
          <w:sz w:val="20"/>
        </w:rPr>
        <w:t xml:space="preserve"> etc.), as well as cations </w:t>
      </w:r>
      <w:r w:rsidRPr="008242C3">
        <w:rPr>
          <w:sz w:val="20"/>
          <w:lang w:val="ru-RU"/>
        </w:rPr>
        <w:t>Ме</w:t>
      </w:r>
      <w:r w:rsidRPr="008242C3">
        <w:rPr>
          <w:sz w:val="20"/>
          <w:vertAlign w:val="superscript"/>
        </w:rPr>
        <w:t>+</w:t>
      </w:r>
      <w:r w:rsidRPr="008242C3">
        <w:rPr>
          <w:sz w:val="20"/>
        </w:rPr>
        <w:t xml:space="preserve">, </w:t>
      </w:r>
      <w:r w:rsidRPr="008242C3">
        <w:rPr>
          <w:sz w:val="20"/>
          <w:lang w:val="ru-RU"/>
        </w:rPr>
        <w:t>Ме</w:t>
      </w:r>
      <w:r w:rsidRPr="008242C3">
        <w:rPr>
          <w:sz w:val="20"/>
          <w:vertAlign w:val="superscript"/>
        </w:rPr>
        <w:t>2+</w:t>
      </w:r>
      <w:r w:rsidRPr="008242C3">
        <w:rPr>
          <w:sz w:val="20"/>
        </w:rPr>
        <w:t>.</w:t>
      </w:r>
    </w:p>
    <w:p w:rsidR="006A09B9" w:rsidRPr="00441215" w:rsidRDefault="006A09B9" w:rsidP="006A09B9">
      <w:pPr>
        <w:pStyle w:val="Section"/>
        <w:numPr>
          <w:ilvl w:val="0"/>
          <w:numId w:val="0"/>
        </w:numPr>
        <w:rPr>
          <w:rFonts w:ascii="Calibri" w:hAnsi="Calibri"/>
          <w:lang w:val="en-US"/>
        </w:rPr>
      </w:pPr>
      <w:r>
        <w:rPr>
          <w:lang w:val="en-US"/>
        </w:rPr>
        <w:t>Practical Relevance</w:t>
      </w:r>
      <w:r w:rsidRPr="00441215">
        <w:rPr>
          <w:rFonts w:ascii="Calibri" w:hAnsi="Calibri"/>
          <w:lang w:val="en-US"/>
        </w:rPr>
        <w:t xml:space="preserve">, </w:t>
      </w:r>
      <w:r>
        <w:rPr>
          <w:lang w:val="en-US"/>
        </w:rPr>
        <w:t xml:space="preserve">Results of Experimental Research </w:t>
      </w:r>
    </w:p>
    <w:p w:rsidR="006A09B9" w:rsidRPr="006A09B9" w:rsidRDefault="006A09B9" w:rsidP="008242C3">
      <w:pPr>
        <w:ind w:firstLine="284"/>
        <w:jc w:val="both"/>
        <w:rPr>
          <w:sz w:val="20"/>
          <w:lang w:val="en-US"/>
        </w:rPr>
      </w:pPr>
    </w:p>
    <w:p w:rsidR="0053793D" w:rsidRPr="006768B5" w:rsidRDefault="0053793D" w:rsidP="0053793D">
      <w:pPr>
        <w:ind w:firstLine="284"/>
        <w:jc w:val="both"/>
        <w:rPr>
          <w:rFonts w:ascii="Times" w:hAnsi="Times"/>
          <w:sz w:val="20"/>
          <w:lang w:val="en-US"/>
        </w:rPr>
      </w:pPr>
      <w:r w:rsidRPr="006768B5">
        <w:rPr>
          <w:rFonts w:ascii="Times" w:hAnsi="Times"/>
          <w:sz w:val="20"/>
          <w:lang w:val="en-US"/>
        </w:rPr>
        <w:t xml:space="preserve">The subject of the study was the waste of the Volnogorsk Mining and Metallurgical </w:t>
      </w:r>
      <w:r>
        <w:rPr>
          <w:rFonts w:ascii="Times" w:hAnsi="Times"/>
          <w:sz w:val="20"/>
          <w:lang w:val="en-US"/>
        </w:rPr>
        <w:t>Plant</w:t>
      </w:r>
      <w:r w:rsidRPr="006768B5">
        <w:rPr>
          <w:rFonts w:ascii="Times" w:hAnsi="Times"/>
          <w:sz w:val="20"/>
          <w:lang w:val="en-US"/>
        </w:rPr>
        <w:t xml:space="preserve">. </w:t>
      </w:r>
      <w:r>
        <w:rPr>
          <w:rFonts w:ascii="Times" w:hAnsi="Times"/>
          <w:sz w:val="20"/>
          <w:lang w:val="en-US"/>
        </w:rPr>
        <w:t>This waste was</w:t>
      </w:r>
      <w:r w:rsidRPr="006768B5">
        <w:rPr>
          <w:rFonts w:ascii="Times" w:hAnsi="Times"/>
          <w:sz w:val="20"/>
          <w:lang w:val="en-US"/>
        </w:rPr>
        <w:t xml:space="preserve"> used in the production of "glass-steel" compositions as a component of enamel </w:t>
      </w:r>
      <w:r>
        <w:rPr>
          <w:rFonts w:ascii="Times" w:hAnsi="Times"/>
          <w:sz w:val="20"/>
          <w:lang w:val="en-US"/>
        </w:rPr>
        <w:t>slurry</w:t>
      </w:r>
      <w:r w:rsidRPr="006768B5">
        <w:rPr>
          <w:rFonts w:ascii="Times" w:hAnsi="Times"/>
          <w:sz w:val="20"/>
          <w:lang w:val="en-US"/>
        </w:rPr>
        <w:t xml:space="preserve">. Due to microalloying of glass-forming oxides, the production of protective compositions is very promising for the compounds of the s1-, p1, -d-elements (Ti, Al, Zr, Fe, etc.) contained in products and materials of technogenic origin. Involving production waste in a new technological cycle will reduce </w:t>
      </w:r>
      <w:r>
        <w:rPr>
          <w:rFonts w:ascii="Times" w:hAnsi="Times"/>
          <w:sz w:val="20"/>
          <w:lang w:val="en-US"/>
        </w:rPr>
        <w:t>its</w:t>
      </w:r>
      <w:r w:rsidRPr="006768B5">
        <w:rPr>
          <w:rFonts w:ascii="Times" w:hAnsi="Times"/>
          <w:sz w:val="20"/>
          <w:lang w:val="en-US"/>
        </w:rPr>
        <w:t xml:space="preserve"> number, which will positively affect the quality of the environment.</w:t>
      </w:r>
    </w:p>
    <w:p w:rsidR="0053793D" w:rsidRPr="006768B5" w:rsidRDefault="0053793D" w:rsidP="0053793D">
      <w:pPr>
        <w:ind w:firstLine="284"/>
        <w:jc w:val="both"/>
        <w:rPr>
          <w:rFonts w:ascii="Times" w:hAnsi="Times"/>
          <w:sz w:val="20"/>
          <w:lang w:val="en-US"/>
        </w:rPr>
      </w:pPr>
      <w:r w:rsidRPr="006768B5">
        <w:rPr>
          <w:rFonts w:ascii="Times" w:hAnsi="Times"/>
          <w:sz w:val="20"/>
          <w:lang w:val="en-US"/>
        </w:rPr>
        <w:t xml:space="preserve">The enamel </w:t>
      </w:r>
      <w:r>
        <w:rPr>
          <w:rFonts w:ascii="Times" w:hAnsi="Times"/>
          <w:sz w:val="20"/>
          <w:lang w:val="en-US"/>
        </w:rPr>
        <w:t>slurry</w:t>
      </w:r>
      <w:r w:rsidRPr="006768B5">
        <w:rPr>
          <w:rFonts w:ascii="Times" w:hAnsi="Times"/>
          <w:sz w:val="20"/>
          <w:lang w:val="en-US"/>
        </w:rPr>
        <w:t>, which includes the frit of the Na</w:t>
      </w:r>
      <w:r w:rsidRPr="006768B5">
        <w:rPr>
          <w:rFonts w:ascii="Times" w:hAnsi="Times"/>
          <w:sz w:val="20"/>
          <w:vertAlign w:val="subscript"/>
          <w:lang w:val="en-US"/>
        </w:rPr>
        <w:t>2</w:t>
      </w:r>
      <w:r w:rsidRPr="006768B5">
        <w:rPr>
          <w:rFonts w:ascii="Times" w:hAnsi="Times"/>
          <w:sz w:val="20"/>
          <w:lang w:val="en-US"/>
        </w:rPr>
        <w:t>O-CaF</w:t>
      </w:r>
      <w:r w:rsidRPr="006768B5">
        <w:rPr>
          <w:rFonts w:ascii="Times" w:hAnsi="Times"/>
          <w:sz w:val="20"/>
          <w:vertAlign w:val="subscript"/>
          <w:lang w:val="en-US"/>
        </w:rPr>
        <w:t>2</w:t>
      </w:r>
      <w:r w:rsidRPr="006768B5">
        <w:rPr>
          <w:rFonts w:ascii="Times" w:hAnsi="Times"/>
          <w:sz w:val="20"/>
          <w:lang w:val="en-US"/>
        </w:rPr>
        <w:t>-Al</w:t>
      </w:r>
      <w:r w:rsidRPr="006768B5">
        <w:rPr>
          <w:rFonts w:ascii="Times" w:hAnsi="Times"/>
          <w:sz w:val="20"/>
          <w:vertAlign w:val="subscript"/>
          <w:lang w:val="en-US"/>
        </w:rPr>
        <w:t>2</w:t>
      </w:r>
      <w:r w:rsidRPr="006768B5">
        <w:rPr>
          <w:rFonts w:ascii="Times" w:hAnsi="Times"/>
          <w:sz w:val="20"/>
          <w:lang w:val="en-US"/>
        </w:rPr>
        <w:t>O</w:t>
      </w:r>
      <w:r w:rsidRPr="006768B5">
        <w:rPr>
          <w:rFonts w:ascii="Times" w:hAnsi="Times"/>
          <w:sz w:val="20"/>
          <w:vertAlign w:val="subscript"/>
          <w:lang w:val="en-US"/>
        </w:rPr>
        <w:t>3</w:t>
      </w:r>
      <w:r w:rsidRPr="006768B5">
        <w:rPr>
          <w:rFonts w:ascii="Times" w:hAnsi="Times"/>
          <w:sz w:val="20"/>
          <w:lang w:val="en-US"/>
        </w:rPr>
        <w:t>-B</w:t>
      </w:r>
      <w:r w:rsidRPr="006768B5">
        <w:rPr>
          <w:rFonts w:ascii="Times" w:hAnsi="Times"/>
          <w:sz w:val="20"/>
          <w:vertAlign w:val="subscript"/>
          <w:lang w:val="en-US"/>
        </w:rPr>
        <w:t>2</w:t>
      </w:r>
      <w:r w:rsidRPr="006768B5">
        <w:rPr>
          <w:rFonts w:ascii="Times" w:hAnsi="Times"/>
          <w:sz w:val="20"/>
          <w:lang w:val="en-US"/>
        </w:rPr>
        <w:t>O</w:t>
      </w:r>
      <w:r w:rsidRPr="006768B5">
        <w:rPr>
          <w:rFonts w:ascii="Times" w:hAnsi="Times"/>
          <w:sz w:val="20"/>
          <w:vertAlign w:val="subscript"/>
          <w:lang w:val="en-US"/>
        </w:rPr>
        <w:t>3</w:t>
      </w:r>
      <w:r w:rsidRPr="006768B5">
        <w:rPr>
          <w:rFonts w:ascii="Times" w:hAnsi="Times"/>
          <w:sz w:val="20"/>
          <w:lang w:val="en-US"/>
        </w:rPr>
        <w:t>-TiO</w:t>
      </w:r>
      <w:r w:rsidRPr="006768B5">
        <w:rPr>
          <w:rFonts w:ascii="Times" w:hAnsi="Times"/>
          <w:sz w:val="20"/>
          <w:vertAlign w:val="subscript"/>
          <w:lang w:val="en-US"/>
        </w:rPr>
        <w:t>2</w:t>
      </w:r>
      <w:r w:rsidRPr="006768B5">
        <w:rPr>
          <w:rFonts w:ascii="Times" w:hAnsi="Times"/>
          <w:sz w:val="20"/>
          <w:lang w:val="en-US"/>
        </w:rPr>
        <w:t>-SiO</w:t>
      </w:r>
      <w:r w:rsidRPr="006768B5">
        <w:rPr>
          <w:rFonts w:ascii="Times" w:hAnsi="Times"/>
          <w:sz w:val="20"/>
          <w:vertAlign w:val="subscript"/>
          <w:lang w:val="en-US"/>
        </w:rPr>
        <w:t>2</w:t>
      </w:r>
      <w:r>
        <w:rPr>
          <w:rFonts w:ascii="Times" w:hAnsi="Times"/>
          <w:sz w:val="20"/>
          <w:vertAlign w:val="subscript"/>
          <w:lang w:val="en-US"/>
        </w:rPr>
        <w:t xml:space="preserve"> </w:t>
      </w:r>
      <w:r w:rsidRPr="006768B5">
        <w:rPr>
          <w:rFonts w:ascii="Times" w:hAnsi="Times"/>
          <w:sz w:val="20"/>
          <w:lang w:val="en-US"/>
        </w:rPr>
        <w:t xml:space="preserve">system, clay, quartz sand, borax, water, additionally contains an additive of man-caused waste from the ore-dressing </w:t>
      </w:r>
      <w:r>
        <w:rPr>
          <w:rFonts w:ascii="Times" w:hAnsi="Times"/>
          <w:sz w:val="20"/>
          <w:lang w:val="en-US"/>
        </w:rPr>
        <w:t>plant</w:t>
      </w:r>
      <w:r w:rsidRPr="006768B5">
        <w:rPr>
          <w:rFonts w:ascii="Times" w:hAnsi="Times"/>
          <w:sz w:val="20"/>
          <w:lang w:val="en-US"/>
        </w:rPr>
        <w:t xml:space="preserve"> at </w:t>
      </w:r>
      <w:r>
        <w:rPr>
          <w:rFonts w:ascii="Times" w:hAnsi="Times"/>
          <w:sz w:val="20"/>
          <w:lang w:val="en-US"/>
        </w:rPr>
        <w:t>the following</w:t>
      </w:r>
      <w:r w:rsidRPr="006768B5">
        <w:rPr>
          <w:rFonts w:ascii="Times" w:hAnsi="Times"/>
          <w:sz w:val="20"/>
          <w:lang w:val="en-US"/>
        </w:rPr>
        <w:t xml:space="preserve"> ratio of components, </w:t>
      </w:r>
      <w:r>
        <w:rPr>
          <w:rFonts w:ascii="Times" w:hAnsi="Times"/>
          <w:sz w:val="20"/>
          <w:lang w:val="en-US"/>
        </w:rPr>
        <w:t>pts. wt.</w:t>
      </w:r>
      <w:r w:rsidRPr="006768B5">
        <w:rPr>
          <w:rFonts w:ascii="Times" w:hAnsi="Times"/>
          <w:sz w:val="20"/>
          <w:lang w:val="en-US"/>
        </w:rPr>
        <w:t xml:space="preserve">: frits 100; clay 3-5; sand quartz 5-20; borax 0.1-0.4; water 40-50; man-caused waste of the ore mining and processing </w:t>
      </w:r>
      <w:r>
        <w:rPr>
          <w:rFonts w:ascii="Times" w:hAnsi="Times"/>
          <w:sz w:val="20"/>
          <w:lang w:val="en-US"/>
        </w:rPr>
        <w:t>plant</w:t>
      </w:r>
      <w:r w:rsidRPr="006768B5">
        <w:rPr>
          <w:rFonts w:ascii="Times" w:hAnsi="Times"/>
          <w:sz w:val="20"/>
          <w:lang w:val="en-US"/>
        </w:rPr>
        <w:t xml:space="preserve"> 3-15</w:t>
      </w:r>
      <w:r>
        <w:rPr>
          <w:rFonts w:ascii="Times" w:hAnsi="Times"/>
          <w:sz w:val="20"/>
          <w:lang w:val="en-US"/>
        </w:rPr>
        <w:t>.</w:t>
      </w:r>
    </w:p>
    <w:p w:rsidR="0053793D" w:rsidRPr="006768B5" w:rsidRDefault="0053793D" w:rsidP="0053793D">
      <w:pPr>
        <w:ind w:firstLine="284"/>
        <w:jc w:val="both"/>
        <w:rPr>
          <w:rFonts w:ascii="Times" w:hAnsi="Times"/>
          <w:sz w:val="20"/>
          <w:lang w:val="en-US"/>
        </w:rPr>
      </w:pPr>
      <w:r>
        <w:rPr>
          <w:rFonts w:ascii="Times" w:hAnsi="Times"/>
          <w:sz w:val="20"/>
          <w:lang w:val="en-US"/>
        </w:rPr>
        <w:t xml:space="preserve"> </w:t>
      </w:r>
      <w:r>
        <w:rPr>
          <w:rFonts w:ascii="Times" w:hAnsi="Times"/>
          <w:sz w:val="20"/>
          <w:lang w:val="en-US"/>
        </w:rPr>
        <w:tab/>
      </w:r>
      <w:r w:rsidRPr="006768B5">
        <w:rPr>
          <w:rFonts w:ascii="Times" w:hAnsi="Times"/>
          <w:sz w:val="20"/>
          <w:lang w:val="en-US"/>
        </w:rPr>
        <w:t xml:space="preserve">For the preparation of enamel </w:t>
      </w:r>
      <w:r>
        <w:rPr>
          <w:rFonts w:ascii="Times" w:hAnsi="Times"/>
          <w:sz w:val="20"/>
          <w:lang w:val="en-US"/>
        </w:rPr>
        <w:t>slurries</w:t>
      </w:r>
      <w:r w:rsidRPr="006768B5">
        <w:rPr>
          <w:rFonts w:ascii="Times" w:hAnsi="Times"/>
          <w:sz w:val="20"/>
          <w:lang w:val="en-US"/>
        </w:rPr>
        <w:t>, along with conventional materials, man-</w:t>
      </w:r>
      <w:r>
        <w:rPr>
          <w:rFonts w:ascii="Times" w:hAnsi="Times"/>
          <w:sz w:val="20"/>
          <w:lang w:val="en-US"/>
        </w:rPr>
        <w:t>caused</w:t>
      </w:r>
      <w:r w:rsidRPr="006768B5">
        <w:rPr>
          <w:rFonts w:ascii="Times" w:hAnsi="Times"/>
          <w:sz w:val="20"/>
          <w:lang w:val="en-US"/>
        </w:rPr>
        <w:t xml:space="preserve"> waste of the Volnogorsk Mining and Metallurgical </w:t>
      </w:r>
      <w:r>
        <w:rPr>
          <w:rFonts w:ascii="Times" w:hAnsi="Times"/>
          <w:sz w:val="20"/>
          <w:lang w:val="en-US"/>
        </w:rPr>
        <w:t xml:space="preserve">Plant </w:t>
      </w:r>
      <w:r w:rsidRPr="006768B5">
        <w:rPr>
          <w:rFonts w:ascii="Times" w:hAnsi="Times"/>
          <w:sz w:val="20"/>
          <w:lang w:val="en-US"/>
        </w:rPr>
        <w:t>w</w:t>
      </w:r>
      <w:r>
        <w:rPr>
          <w:rFonts w:ascii="Times" w:hAnsi="Times"/>
          <w:sz w:val="20"/>
          <w:lang w:val="en-US"/>
        </w:rPr>
        <w:t>as</w:t>
      </w:r>
      <w:r w:rsidRPr="006768B5">
        <w:rPr>
          <w:rFonts w:ascii="Times" w:hAnsi="Times"/>
          <w:sz w:val="20"/>
          <w:lang w:val="en-US"/>
        </w:rPr>
        <w:t xml:space="preserve"> used, having the following chemical composition, mass</w:t>
      </w:r>
      <w:r>
        <w:rPr>
          <w:rFonts w:ascii="Times" w:hAnsi="Times"/>
          <w:sz w:val="20"/>
          <w:lang w:val="en-US"/>
        </w:rPr>
        <w:t xml:space="preserve"> </w:t>
      </w:r>
      <w:r w:rsidRPr="006768B5">
        <w:rPr>
          <w:rFonts w:ascii="Times" w:hAnsi="Times"/>
          <w:sz w:val="20"/>
          <w:lang w:val="en-US"/>
        </w:rPr>
        <w:t>%: SiO</w:t>
      </w:r>
      <w:r w:rsidRPr="006768B5">
        <w:rPr>
          <w:rFonts w:ascii="Times" w:hAnsi="Times"/>
          <w:sz w:val="20"/>
          <w:vertAlign w:val="subscript"/>
          <w:lang w:val="en-US"/>
        </w:rPr>
        <w:t>2</w:t>
      </w:r>
      <w:r w:rsidRPr="006768B5">
        <w:rPr>
          <w:rFonts w:ascii="Times" w:hAnsi="Times"/>
          <w:sz w:val="20"/>
          <w:lang w:val="en-US"/>
        </w:rPr>
        <w:t xml:space="preserve">  - 44</w:t>
      </w:r>
      <w:r>
        <w:rPr>
          <w:rFonts w:ascii="Times" w:hAnsi="Times"/>
          <w:sz w:val="20"/>
          <w:lang w:val="en-US"/>
        </w:rPr>
        <w:t>.</w:t>
      </w:r>
      <w:r w:rsidRPr="006768B5">
        <w:rPr>
          <w:rFonts w:ascii="Times" w:hAnsi="Times"/>
          <w:sz w:val="20"/>
          <w:lang w:val="en-US"/>
        </w:rPr>
        <w:t>2; Al</w:t>
      </w:r>
      <w:r w:rsidRPr="006768B5">
        <w:rPr>
          <w:rFonts w:ascii="Times" w:hAnsi="Times"/>
          <w:sz w:val="20"/>
          <w:vertAlign w:val="subscript"/>
          <w:lang w:val="en-US"/>
        </w:rPr>
        <w:t>2</w:t>
      </w:r>
      <w:r w:rsidRPr="006768B5">
        <w:rPr>
          <w:rFonts w:ascii="Times" w:hAnsi="Times"/>
          <w:sz w:val="20"/>
          <w:lang w:val="en-US"/>
        </w:rPr>
        <w:t>O</w:t>
      </w:r>
      <w:r w:rsidRPr="006768B5">
        <w:rPr>
          <w:rFonts w:ascii="Times" w:hAnsi="Times"/>
          <w:sz w:val="20"/>
          <w:vertAlign w:val="subscript"/>
          <w:lang w:val="en-US"/>
        </w:rPr>
        <w:t>3</w:t>
      </w:r>
      <w:r w:rsidRPr="006768B5">
        <w:rPr>
          <w:rFonts w:ascii="Times" w:hAnsi="Times"/>
          <w:sz w:val="20"/>
          <w:lang w:val="en-US"/>
        </w:rPr>
        <w:t xml:space="preserve"> – 34</w:t>
      </w:r>
      <w:r>
        <w:rPr>
          <w:rFonts w:ascii="Times" w:hAnsi="Times"/>
          <w:sz w:val="20"/>
          <w:lang w:val="en-US"/>
        </w:rPr>
        <w:t>.</w:t>
      </w:r>
      <w:r w:rsidRPr="006768B5">
        <w:rPr>
          <w:rFonts w:ascii="Times" w:hAnsi="Times"/>
          <w:sz w:val="20"/>
          <w:lang w:val="en-US"/>
        </w:rPr>
        <w:t>8; TiO</w:t>
      </w:r>
      <w:r w:rsidRPr="006768B5">
        <w:rPr>
          <w:rFonts w:ascii="Times" w:hAnsi="Times"/>
          <w:sz w:val="20"/>
          <w:vertAlign w:val="subscript"/>
          <w:lang w:val="en-US"/>
        </w:rPr>
        <w:t>2</w:t>
      </w:r>
      <w:r>
        <w:rPr>
          <w:rFonts w:ascii="Times" w:hAnsi="Times"/>
          <w:sz w:val="20"/>
          <w:lang w:val="en-US"/>
        </w:rPr>
        <w:t xml:space="preserve"> – 8.</w:t>
      </w:r>
      <w:r w:rsidRPr="006768B5">
        <w:rPr>
          <w:rFonts w:ascii="Times" w:hAnsi="Times"/>
          <w:sz w:val="20"/>
          <w:lang w:val="en-US"/>
        </w:rPr>
        <w:t>4; Zr</w:t>
      </w:r>
      <w:r w:rsidRPr="006768B5">
        <w:rPr>
          <w:rFonts w:ascii="Times" w:hAnsi="Times"/>
          <w:sz w:val="20"/>
          <w:vertAlign w:val="subscript"/>
          <w:lang w:val="en-US"/>
        </w:rPr>
        <w:t>2</w:t>
      </w:r>
      <w:r w:rsidRPr="006768B5">
        <w:rPr>
          <w:rFonts w:ascii="Times" w:hAnsi="Times"/>
          <w:sz w:val="20"/>
          <w:lang w:val="en-US"/>
        </w:rPr>
        <w:t>O</w:t>
      </w:r>
      <w:r w:rsidRPr="006768B5">
        <w:rPr>
          <w:rFonts w:ascii="Times" w:hAnsi="Times"/>
          <w:sz w:val="20"/>
          <w:vertAlign w:val="subscript"/>
          <w:lang w:val="en-US"/>
        </w:rPr>
        <w:t>2</w:t>
      </w:r>
      <w:r w:rsidRPr="006768B5">
        <w:rPr>
          <w:rFonts w:ascii="Times" w:hAnsi="Times"/>
          <w:sz w:val="20"/>
          <w:lang w:val="en-US"/>
        </w:rPr>
        <w:t xml:space="preserve"> – 4</w:t>
      </w:r>
      <w:r>
        <w:rPr>
          <w:rFonts w:ascii="Times" w:hAnsi="Times"/>
          <w:sz w:val="20"/>
          <w:lang w:val="en-US"/>
        </w:rPr>
        <w:t>.</w:t>
      </w:r>
      <w:r w:rsidRPr="006768B5">
        <w:rPr>
          <w:rFonts w:ascii="Times" w:hAnsi="Times"/>
          <w:sz w:val="20"/>
          <w:lang w:val="en-US"/>
        </w:rPr>
        <w:t>6; Fe</w:t>
      </w:r>
      <w:r w:rsidRPr="006768B5">
        <w:rPr>
          <w:rFonts w:ascii="Times" w:hAnsi="Times"/>
          <w:sz w:val="20"/>
          <w:vertAlign w:val="subscript"/>
          <w:lang w:val="en-US"/>
        </w:rPr>
        <w:t>2</w:t>
      </w:r>
      <w:r w:rsidRPr="006768B5">
        <w:rPr>
          <w:rFonts w:ascii="Times" w:hAnsi="Times"/>
          <w:sz w:val="20"/>
          <w:lang w:val="en-US"/>
        </w:rPr>
        <w:t>O</w:t>
      </w:r>
      <w:r w:rsidRPr="006768B5">
        <w:rPr>
          <w:rFonts w:ascii="Times" w:hAnsi="Times"/>
          <w:sz w:val="20"/>
          <w:vertAlign w:val="subscript"/>
          <w:lang w:val="en-US"/>
        </w:rPr>
        <w:t>3</w:t>
      </w:r>
      <w:r w:rsidRPr="006768B5">
        <w:rPr>
          <w:rFonts w:ascii="Times" w:hAnsi="Times"/>
          <w:sz w:val="20"/>
          <w:lang w:val="en-US"/>
        </w:rPr>
        <w:t xml:space="preserve"> – 6</w:t>
      </w:r>
      <w:r>
        <w:rPr>
          <w:rFonts w:ascii="Times" w:hAnsi="Times"/>
          <w:sz w:val="20"/>
          <w:lang w:val="en-US"/>
        </w:rPr>
        <w:t>.</w:t>
      </w:r>
      <w:r w:rsidRPr="006768B5">
        <w:rPr>
          <w:rFonts w:ascii="Times" w:hAnsi="Times"/>
          <w:sz w:val="20"/>
          <w:lang w:val="en-US"/>
        </w:rPr>
        <w:t>0.</w:t>
      </w:r>
    </w:p>
    <w:p w:rsidR="0053793D" w:rsidRPr="00381B11" w:rsidRDefault="0053793D" w:rsidP="0053793D">
      <w:pPr>
        <w:ind w:firstLine="284"/>
        <w:jc w:val="both"/>
        <w:rPr>
          <w:rFonts w:asciiTheme="minorHAnsi" w:hAnsiTheme="minorHAnsi"/>
          <w:sz w:val="20"/>
          <w:lang w:val="en-US"/>
        </w:rPr>
      </w:pPr>
      <w:r w:rsidRPr="00F97ABA">
        <w:rPr>
          <w:rFonts w:ascii="Times" w:hAnsi="Times"/>
          <w:sz w:val="20"/>
          <w:lang w:val="uk-UA"/>
        </w:rPr>
        <w:t xml:space="preserve">As a frit, the chemical composition of ground silicate enamel </w:t>
      </w:r>
      <w:r>
        <w:rPr>
          <w:rFonts w:ascii="Times" w:hAnsi="Times"/>
          <w:sz w:val="20"/>
          <w:lang w:val="en-US"/>
        </w:rPr>
        <w:t xml:space="preserve">was used </w:t>
      </w:r>
      <w:r w:rsidRPr="00F97ABA">
        <w:rPr>
          <w:rFonts w:ascii="Times" w:hAnsi="Times"/>
          <w:sz w:val="20"/>
          <w:lang w:val="uk-UA"/>
        </w:rPr>
        <w:t xml:space="preserve">in the system </w:t>
      </w:r>
      <w:r w:rsidRPr="00201A8C">
        <w:rPr>
          <w:sz w:val="20"/>
          <w:lang w:val="en-US"/>
        </w:rPr>
        <w:t>Na</w:t>
      </w:r>
      <w:r w:rsidRPr="00201A8C">
        <w:rPr>
          <w:sz w:val="20"/>
          <w:vertAlign w:val="subscript"/>
          <w:lang w:val="uk-UA"/>
        </w:rPr>
        <w:t>2</w:t>
      </w:r>
      <w:r w:rsidRPr="00201A8C">
        <w:rPr>
          <w:sz w:val="20"/>
          <w:lang w:val="en-US"/>
        </w:rPr>
        <w:t>O</w:t>
      </w:r>
      <w:r w:rsidRPr="00201A8C">
        <w:rPr>
          <w:sz w:val="20"/>
          <w:lang w:val="uk-UA"/>
        </w:rPr>
        <w:t>-</w:t>
      </w:r>
      <w:r w:rsidRPr="00201A8C">
        <w:rPr>
          <w:sz w:val="20"/>
          <w:lang w:val="en-US"/>
        </w:rPr>
        <w:t>CaF</w:t>
      </w:r>
      <w:r w:rsidRPr="00201A8C">
        <w:rPr>
          <w:sz w:val="20"/>
          <w:vertAlign w:val="subscript"/>
          <w:lang w:val="uk-UA"/>
        </w:rPr>
        <w:t>2</w:t>
      </w:r>
      <w:r w:rsidRPr="00201A8C">
        <w:rPr>
          <w:sz w:val="20"/>
          <w:lang w:val="uk-UA"/>
        </w:rPr>
        <w:t>-</w:t>
      </w:r>
      <w:r w:rsidRPr="00201A8C">
        <w:rPr>
          <w:sz w:val="20"/>
          <w:lang w:val="en-US"/>
        </w:rPr>
        <w:t>Al</w:t>
      </w:r>
      <w:r w:rsidRPr="00201A8C">
        <w:rPr>
          <w:sz w:val="20"/>
          <w:vertAlign w:val="subscript"/>
          <w:lang w:val="uk-UA"/>
        </w:rPr>
        <w:t>2</w:t>
      </w:r>
      <w:r w:rsidRPr="00201A8C">
        <w:rPr>
          <w:sz w:val="20"/>
          <w:lang w:val="en-US"/>
        </w:rPr>
        <w:t>O</w:t>
      </w:r>
      <w:r w:rsidRPr="00201A8C">
        <w:rPr>
          <w:sz w:val="20"/>
          <w:vertAlign w:val="subscript"/>
          <w:lang w:val="uk-UA"/>
        </w:rPr>
        <w:t>3</w:t>
      </w:r>
      <w:r w:rsidRPr="00201A8C">
        <w:rPr>
          <w:sz w:val="20"/>
          <w:lang w:val="uk-UA"/>
        </w:rPr>
        <w:t>-</w:t>
      </w:r>
      <w:r w:rsidRPr="00201A8C">
        <w:rPr>
          <w:sz w:val="20"/>
          <w:lang w:val="en-US"/>
        </w:rPr>
        <w:t>B</w:t>
      </w:r>
      <w:r w:rsidRPr="00201A8C">
        <w:rPr>
          <w:sz w:val="20"/>
          <w:vertAlign w:val="subscript"/>
          <w:lang w:val="uk-UA"/>
        </w:rPr>
        <w:t>2</w:t>
      </w:r>
      <w:r w:rsidRPr="00201A8C">
        <w:rPr>
          <w:sz w:val="20"/>
          <w:lang w:val="en-US"/>
        </w:rPr>
        <w:t>O</w:t>
      </w:r>
      <w:r w:rsidRPr="00201A8C">
        <w:rPr>
          <w:sz w:val="20"/>
          <w:vertAlign w:val="subscript"/>
          <w:lang w:val="uk-UA"/>
        </w:rPr>
        <w:t>3</w:t>
      </w:r>
      <w:r w:rsidRPr="00201A8C">
        <w:rPr>
          <w:sz w:val="20"/>
          <w:lang w:val="uk-UA"/>
        </w:rPr>
        <w:t>-</w:t>
      </w:r>
      <w:r w:rsidRPr="00201A8C">
        <w:rPr>
          <w:sz w:val="20"/>
          <w:lang w:val="en-US"/>
        </w:rPr>
        <w:t>TiO</w:t>
      </w:r>
      <w:r w:rsidRPr="00201A8C">
        <w:rPr>
          <w:sz w:val="20"/>
          <w:vertAlign w:val="subscript"/>
          <w:lang w:val="uk-UA"/>
        </w:rPr>
        <w:t>2</w:t>
      </w:r>
      <w:r w:rsidRPr="00201A8C">
        <w:rPr>
          <w:sz w:val="20"/>
          <w:lang w:val="uk-UA"/>
        </w:rPr>
        <w:t>-</w:t>
      </w:r>
      <w:r w:rsidRPr="00201A8C">
        <w:rPr>
          <w:sz w:val="20"/>
          <w:lang w:val="en-US"/>
        </w:rPr>
        <w:t>SiO</w:t>
      </w:r>
      <w:r w:rsidRPr="00201A8C">
        <w:rPr>
          <w:sz w:val="20"/>
          <w:vertAlign w:val="subscript"/>
          <w:lang w:val="uk-UA"/>
        </w:rPr>
        <w:t>2</w:t>
      </w:r>
      <w:r w:rsidRPr="00201A8C">
        <w:rPr>
          <w:sz w:val="20"/>
          <w:lang w:val="uk-UA"/>
        </w:rPr>
        <w:t xml:space="preserve">, </w:t>
      </w:r>
      <w:r>
        <w:rPr>
          <w:sz w:val="20"/>
          <w:lang w:val="en-US"/>
        </w:rPr>
        <w:t>which contains:</w:t>
      </w:r>
      <w:r w:rsidRPr="00201A8C">
        <w:rPr>
          <w:sz w:val="20"/>
          <w:lang w:val="uk-UA"/>
        </w:rPr>
        <w:t xml:space="preserve"> </w:t>
      </w:r>
      <w:r w:rsidRPr="00201A8C">
        <w:rPr>
          <w:sz w:val="20"/>
          <w:lang w:val="en-US"/>
        </w:rPr>
        <w:t>SiO</w:t>
      </w:r>
      <w:r w:rsidRPr="00201A8C">
        <w:rPr>
          <w:sz w:val="20"/>
          <w:vertAlign w:val="subscript"/>
          <w:lang w:val="uk-UA"/>
        </w:rPr>
        <w:t>2</w:t>
      </w:r>
      <w:r>
        <w:rPr>
          <w:sz w:val="20"/>
          <w:vertAlign w:val="subscript"/>
          <w:lang w:val="uk-UA"/>
        </w:rPr>
        <w:t xml:space="preserve"> </w:t>
      </w:r>
      <w:r>
        <w:rPr>
          <w:sz w:val="20"/>
          <w:lang w:val="uk-UA"/>
        </w:rPr>
        <w:t xml:space="preserve">– </w:t>
      </w:r>
      <w:r w:rsidRPr="00201A8C">
        <w:rPr>
          <w:sz w:val="20"/>
          <w:lang w:val="uk-UA"/>
        </w:rPr>
        <w:t>41</w:t>
      </w:r>
      <w:r>
        <w:rPr>
          <w:sz w:val="20"/>
          <w:lang w:val="en-US"/>
        </w:rPr>
        <w:t>.</w:t>
      </w:r>
      <w:r w:rsidRPr="00201A8C">
        <w:rPr>
          <w:sz w:val="20"/>
          <w:lang w:val="uk-UA"/>
        </w:rPr>
        <w:t xml:space="preserve">0; </w:t>
      </w:r>
      <w:r w:rsidRPr="00201A8C">
        <w:rPr>
          <w:sz w:val="20"/>
          <w:lang w:val="en-US"/>
        </w:rPr>
        <w:t>B</w:t>
      </w:r>
      <w:r w:rsidRPr="00201A8C">
        <w:rPr>
          <w:sz w:val="20"/>
          <w:vertAlign w:val="subscript"/>
          <w:lang w:val="uk-UA"/>
        </w:rPr>
        <w:t>2</w:t>
      </w:r>
      <w:r w:rsidRPr="00201A8C">
        <w:rPr>
          <w:sz w:val="20"/>
          <w:lang w:val="en-US"/>
        </w:rPr>
        <w:t>O</w:t>
      </w:r>
      <w:r w:rsidRPr="00201A8C">
        <w:rPr>
          <w:sz w:val="20"/>
          <w:vertAlign w:val="subscript"/>
          <w:lang w:val="uk-UA"/>
        </w:rPr>
        <w:t>3</w:t>
      </w:r>
      <w:r w:rsidRPr="00201A8C">
        <w:rPr>
          <w:sz w:val="20"/>
          <w:lang w:val="uk-UA"/>
        </w:rPr>
        <w:t xml:space="preserve"> </w:t>
      </w:r>
      <w:r>
        <w:rPr>
          <w:sz w:val="20"/>
          <w:lang w:val="uk-UA"/>
        </w:rPr>
        <w:t xml:space="preserve">– </w:t>
      </w:r>
      <w:r w:rsidRPr="00201A8C">
        <w:rPr>
          <w:sz w:val="20"/>
          <w:lang w:val="uk-UA"/>
        </w:rPr>
        <w:t>0</w:t>
      </w:r>
      <w:r>
        <w:rPr>
          <w:sz w:val="20"/>
          <w:lang w:val="en-US"/>
        </w:rPr>
        <w:t>.</w:t>
      </w:r>
      <w:r w:rsidRPr="00201A8C">
        <w:rPr>
          <w:sz w:val="20"/>
          <w:lang w:val="uk-UA"/>
        </w:rPr>
        <w:t xml:space="preserve">7; </w:t>
      </w:r>
      <w:r w:rsidRPr="00201A8C">
        <w:rPr>
          <w:sz w:val="20"/>
          <w:lang w:val="en-US"/>
        </w:rPr>
        <w:t>Na</w:t>
      </w:r>
      <w:r w:rsidRPr="00201A8C">
        <w:rPr>
          <w:sz w:val="20"/>
          <w:vertAlign w:val="subscript"/>
          <w:lang w:val="uk-UA"/>
        </w:rPr>
        <w:t>2</w:t>
      </w:r>
      <w:r w:rsidRPr="00201A8C">
        <w:rPr>
          <w:sz w:val="20"/>
          <w:lang w:val="en-US"/>
        </w:rPr>
        <w:t>O</w:t>
      </w:r>
      <w:r w:rsidRPr="00201A8C">
        <w:rPr>
          <w:sz w:val="20"/>
          <w:lang w:val="uk-UA"/>
        </w:rPr>
        <w:t xml:space="preserve"> – 22</w:t>
      </w:r>
      <w:r>
        <w:rPr>
          <w:sz w:val="20"/>
          <w:lang w:val="en-US"/>
        </w:rPr>
        <w:t>.</w:t>
      </w:r>
      <w:r w:rsidRPr="00201A8C">
        <w:rPr>
          <w:sz w:val="20"/>
          <w:lang w:val="uk-UA"/>
        </w:rPr>
        <w:t xml:space="preserve">1; </w:t>
      </w:r>
      <w:r w:rsidRPr="00201A8C">
        <w:rPr>
          <w:sz w:val="20"/>
          <w:lang w:val="en-US"/>
        </w:rPr>
        <w:t>CaF</w:t>
      </w:r>
      <w:r w:rsidRPr="00201A8C">
        <w:rPr>
          <w:sz w:val="20"/>
          <w:vertAlign w:val="subscript"/>
          <w:lang w:val="uk-UA"/>
        </w:rPr>
        <w:t>2</w:t>
      </w:r>
      <w:r w:rsidRPr="00201A8C">
        <w:rPr>
          <w:sz w:val="20"/>
          <w:lang w:val="uk-UA"/>
        </w:rPr>
        <w:t xml:space="preserve"> </w:t>
      </w:r>
      <w:r>
        <w:rPr>
          <w:sz w:val="20"/>
          <w:lang w:val="uk-UA"/>
        </w:rPr>
        <w:t xml:space="preserve">– </w:t>
      </w:r>
      <w:r w:rsidRPr="00201A8C">
        <w:rPr>
          <w:sz w:val="20"/>
          <w:lang w:val="uk-UA"/>
        </w:rPr>
        <w:t>7</w:t>
      </w:r>
      <w:r>
        <w:rPr>
          <w:sz w:val="20"/>
          <w:lang w:val="en-US"/>
        </w:rPr>
        <w:t>.</w:t>
      </w:r>
      <w:r w:rsidRPr="00201A8C">
        <w:rPr>
          <w:sz w:val="20"/>
          <w:lang w:val="uk-UA"/>
        </w:rPr>
        <w:t xml:space="preserve">4; </w:t>
      </w:r>
      <w:r w:rsidRPr="00201A8C">
        <w:rPr>
          <w:sz w:val="20"/>
          <w:lang w:val="en-US"/>
        </w:rPr>
        <w:t>Al</w:t>
      </w:r>
      <w:r w:rsidRPr="00201A8C">
        <w:rPr>
          <w:sz w:val="20"/>
          <w:vertAlign w:val="subscript"/>
          <w:lang w:val="uk-UA"/>
        </w:rPr>
        <w:t>2</w:t>
      </w:r>
      <w:r w:rsidRPr="00201A8C">
        <w:rPr>
          <w:sz w:val="20"/>
          <w:lang w:val="en-US"/>
        </w:rPr>
        <w:t>O</w:t>
      </w:r>
      <w:r w:rsidRPr="00201A8C">
        <w:rPr>
          <w:sz w:val="20"/>
          <w:vertAlign w:val="subscript"/>
          <w:lang w:val="uk-UA"/>
        </w:rPr>
        <w:t>3</w:t>
      </w:r>
      <w:r w:rsidRPr="00201A8C">
        <w:rPr>
          <w:sz w:val="20"/>
          <w:lang w:val="uk-UA"/>
        </w:rPr>
        <w:t xml:space="preserve"> </w:t>
      </w:r>
      <w:r>
        <w:rPr>
          <w:sz w:val="20"/>
          <w:lang w:val="uk-UA"/>
        </w:rPr>
        <w:t xml:space="preserve">– </w:t>
      </w:r>
      <w:r w:rsidRPr="00201A8C">
        <w:rPr>
          <w:sz w:val="20"/>
          <w:lang w:val="uk-UA"/>
        </w:rPr>
        <w:t>7</w:t>
      </w:r>
      <w:r>
        <w:rPr>
          <w:sz w:val="20"/>
          <w:lang w:val="en-US"/>
        </w:rPr>
        <w:t>.</w:t>
      </w:r>
      <w:r w:rsidRPr="00201A8C">
        <w:rPr>
          <w:sz w:val="20"/>
          <w:lang w:val="uk-UA"/>
        </w:rPr>
        <w:t xml:space="preserve">0; </w:t>
      </w:r>
      <w:r>
        <w:rPr>
          <w:sz w:val="20"/>
          <w:lang w:val="en-US"/>
        </w:rPr>
        <w:t>C</w:t>
      </w:r>
      <w:r>
        <w:rPr>
          <w:rFonts w:asciiTheme="minorHAnsi" w:hAnsiTheme="minorHAnsi"/>
          <w:sz w:val="20"/>
          <w:lang w:val="en-US"/>
        </w:rPr>
        <w:t>o</w:t>
      </w:r>
      <w:r w:rsidRPr="00201A8C">
        <w:rPr>
          <w:sz w:val="20"/>
          <w:lang w:val="en-US"/>
        </w:rPr>
        <w:t>O</w:t>
      </w:r>
      <w:r w:rsidRPr="00201A8C">
        <w:rPr>
          <w:sz w:val="20"/>
          <w:lang w:val="uk-UA"/>
        </w:rPr>
        <w:t xml:space="preserve"> </w:t>
      </w:r>
      <w:r>
        <w:rPr>
          <w:sz w:val="20"/>
          <w:lang w:val="uk-UA"/>
        </w:rPr>
        <w:t xml:space="preserve">– </w:t>
      </w:r>
      <w:r w:rsidRPr="00201A8C">
        <w:rPr>
          <w:sz w:val="20"/>
          <w:lang w:val="uk-UA"/>
        </w:rPr>
        <w:t>0</w:t>
      </w:r>
      <w:r>
        <w:rPr>
          <w:sz w:val="20"/>
          <w:lang w:val="en-US"/>
        </w:rPr>
        <w:t>.</w:t>
      </w:r>
      <w:r w:rsidRPr="00201A8C">
        <w:rPr>
          <w:sz w:val="20"/>
          <w:lang w:val="uk-UA"/>
        </w:rPr>
        <w:t xml:space="preserve">3; </w:t>
      </w:r>
      <w:r w:rsidRPr="00201A8C">
        <w:rPr>
          <w:sz w:val="20"/>
          <w:lang w:val="en-US"/>
        </w:rPr>
        <w:t>TiO</w:t>
      </w:r>
      <w:r w:rsidRPr="00201A8C">
        <w:rPr>
          <w:sz w:val="20"/>
          <w:vertAlign w:val="subscript"/>
          <w:lang w:val="uk-UA"/>
        </w:rPr>
        <w:t>2</w:t>
      </w:r>
      <w:r w:rsidRPr="00201A8C">
        <w:rPr>
          <w:sz w:val="20"/>
          <w:lang w:val="uk-UA"/>
        </w:rPr>
        <w:t xml:space="preserve"> </w:t>
      </w:r>
      <w:r>
        <w:rPr>
          <w:sz w:val="20"/>
          <w:lang w:val="uk-UA"/>
        </w:rPr>
        <w:t xml:space="preserve">– </w:t>
      </w:r>
      <w:r w:rsidRPr="00201A8C">
        <w:rPr>
          <w:sz w:val="20"/>
          <w:lang w:val="uk-UA"/>
        </w:rPr>
        <w:t>0</w:t>
      </w:r>
      <w:r>
        <w:rPr>
          <w:sz w:val="20"/>
          <w:lang w:val="en-US"/>
        </w:rPr>
        <w:t>.</w:t>
      </w:r>
      <w:r w:rsidRPr="00201A8C">
        <w:rPr>
          <w:sz w:val="20"/>
          <w:lang w:val="uk-UA"/>
        </w:rPr>
        <w:t xml:space="preserve">5; </w:t>
      </w:r>
      <w:r w:rsidRPr="00201A8C">
        <w:rPr>
          <w:sz w:val="20"/>
          <w:lang w:val="en-US"/>
        </w:rPr>
        <w:t>N</w:t>
      </w:r>
      <w:r w:rsidRPr="00201A8C">
        <w:rPr>
          <w:sz w:val="20"/>
          <w:lang w:val="uk-UA"/>
        </w:rPr>
        <w:t xml:space="preserve">іО </w:t>
      </w:r>
      <w:r>
        <w:rPr>
          <w:sz w:val="20"/>
          <w:lang w:val="uk-UA"/>
        </w:rPr>
        <w:t xml:space="preserve">– </w:t>
      </w:r>
      <w:r w:rsidRPr="00201A8C">
        <w:rPr>
          <w:sz w:val="20"/>
          <w:lang w:val="uk-UA"/>
        </w:rPr>
        <w:t>1</w:t>
      </w:r>
      <w:r>
        <w:rPr>
          <w:sz w:val="20"/>
          <w:lang w:val="en-US"/>
        </w:rPr>
        <w:t>.</w:t>
      </w:r>
      <w:r w:rsidRPr="00201A8C">
        <w:rPr>
          <w:sz w:val="20"/>
          <w:lang w:val="uk-UA"/>
        </w:rPr>
        <w:t>0.</w:t>
      </w:r>
    </w:p>
    <w:p w:rsidR="0053793D" w:rsidRDefault="0053793D" w:rsidP="0053793D">
      <w:pPr>
        <w:ind w:firstLine="284"/>
        <w:jc w:val="both"/>
        <w:rPr>
          <w:rFonts w:ascii="Times" w:hAnsi="Times"/>
          <w:sz w:val="20"/>
          <w:lang w:val="uk-UA"/>
        </w:rPr>
      </w:pPr>
      <w:r w:rsidRPr="00F97ABA">
        <w:rPr>
          <w:rFonts w:ascii="Times" w:hAnsi="Times"/>
          <w:sz w:val="20"/>
          <w:lang w:val="uk-UA"/>
        </w:rPr>
        <w:t xml:space="preserve">For the preparation of enamel slurries, the components are ground in a ball mill to a fineness of grinding </w:t>
      </w:r>
      <w:r w:rsidRPr="003B25A5">
        <w:rPr>
          <w:rFonts w:ascii="Times" w:hAnsi="Times"/>
          <w:sz w:val="20"/>
          <w:lang w:val="uk-UA"/>
        </w:rPr>
        <w:t>(21-26) 10</w:t>
      </w:r>
      <w:r w:rsidRPr="003B25A5">
        <w:rPr>
          <w:rFonts w:ascii="Times" w:hAnsi="Times"/>
          <w:sz w:val="20"/>
          <w:vertAlign w:val="superscript"/>
          <w:lang w:val="uk-UA"/>
        </w:rPr>
        <w:t xml:space="preserve">-1 </w:t>
      </w:r>
      <w:r>
        <w:rPr>
          <w:rFonts w:ascii="Times" w:hAnsi="Times"/>
          <w:sz w:val="20"/>
          <w:lang w:val="en-US"/>
        </w:rPr>
        <w:t>mm</w:t>
      </w:r>
      <w:r w:rsidRPr="003B25A5">
        <w:rPr>
          <w:rFonts w:ascii="Times" w:hAnsi="Times"/>
          <w:sz w:val="20"/>
          <w:lang w:val="uk-UA"/>
        </w:rPr>
        <w:t xml:space="preserve">. </w:t>
      </w:r>
      <w:r w:rsidRPr="00F97ABA">
        <w:rPr>
          <w:rFonts w:ascii="Times" w:hAnsi="Times"/>
          <w:sz w:val="20"/>
          <w:lang w:val="uk-UA"/>
        </w:rPr>
        <w:t xml:space="preserve">The resulting </w:t>
      </w:r>
      <w:r>
        <w:rPr>
          <w:rFonts w:ascii="Times" w:hAnsi="Times"/>
          <w:sz w:val="20"/>
          <w:lang w:val="en-US"/>
        </w:rPr>
        <w:t>slurry</w:t>
      </w:r>
      <w:r w:rsidRPr="00F97ABA">
        <w:rPr>
          <w:rFonts w:ascii="Times" w:hAnsi="Times"/>
          <w:sz w:val="20"/>
          <w:lang w:val="uk-UA"/>
        </w:rPr>
        <w:t xml:space="preserve"> is applied to the products by spraying, dried and fired. Coating temperature</w:t>
      </w:r>
      <w:r w:rsidRPr="003B25A5">
        <w:rPr>
          <w:rFonts w:ascii="Times" w:hAnsi="Times"/>
          <w:sz w:val="20"/>
          <w:lang w:val="uk-UA"/>
        </w:rPr>
        <w:t xml:space="preserve"> 780-880 ºС, </w:t>
      </w:r>
      <w:r>
        <w:rPr>
          <w:rFonts w:ascii="Times" w:hAnsi="Times"/>
          <w:sz w:val="20"/>
          <w:lang w:val="en-US"/>
        </w:rPr>
        <w:t>firing interval</w:t>
      </w:r>
      <w:r>
        <w:rPr>
          <w:rFonts w:ascii="Times" w:hAnsi="Times"/>
          <w:sz w:val="20"/>
          <w:lang w:val="uk-UA"/>
        </w:rPr>
        <w:t xml:space="preserve"> 90-140 °</w:t>
      </w:r>
      <w:r w:rsidRPr="003B25A5">
        <w:rPr>
          <w:rFonts w:ascii="Times" w:hAnsi="Times"/>
          <w:sz w:val="20"/>
          <w:lang w:val="uk-UA"/>
        </w:rPr>
        <w:t>С.</w:t>
      </w:r>
    </w:p>
    <w:p w:rsidR="0053793D" w:rsidRPr="00422952" w:rsidRDefault="0053793D" w:rsidP="0053793D">
      <w:pPr>
        <w:ind w:firstLine="284"/>
        <w:jc w:val="both"/>
        <w:rPr>
          <w:rFonts w:ascii="Times" w:hAnsi="Times"/>
          <w:sz w:val="20"/>
          <w:lang w:val="uk-UA"/>
        </w:rPr>
      </w:pPr>
      <w:r w:rsidRPr="00F97ABA">
        <w:rPr>
          <w:rFonts w:ascii="Times" w:hAnsi="Times"/>
          <w:sz w:val="20"/>
          <w:lang w:val="uk-UA"/>
        </w:rPr>
        <w:lastRenderedPageBreak/>
        <w:t xml:space="preserve">Table 1 shows the compositions of the proposed </w:t>
      </w:r>
      <w:r>
        <w:rPr>
          <w:rFonts w:ascii="Times" w:hAnsi="Times"/>
          <w:sz w:val="20"/>
          <w:lang w:val="en-US"/>
        </w:rPr>
        <w:t>slurry</w:t>
      </w:r>
      <w:r w:rsidRPr="00F97ABA">
        <w:rPr>
          <w:rFonts w:ascii="Times" w:hAnsi="Times"/>
          <w:sz w:val="20"/>
          <w:lang w:val="uk-UA"/>
        </w:rPr>
        <w:t>.</w:t>
      </w:r>
    </w:p>
    <w:p w:rsidR="008242C3" w:rsidRPr="0053793D" w:rsidRDefault="008242C3" w:rsidP="0053793D">
      <w:pPr>
        <w:jc w:val="both"/>
        <w:rPr>
          <w:rFonts w:ascii="Times" w:hAnsi="Times"/>
          <w:sz w:val="20"/>
          <w:lang w:val="uk-UA"/>
        </w:rPr>
      </w:pPr>
    </w:p>
    <w:p w:rsidR="008242C3" w:rsidRPr="00422952" w:rsidRDefault="008242C3" w:rsidP="008242C3">
      <w:pPr>
        <w:ind w:firstLine="284"/>
        <w:jc w:val="both"/>
        <w:rPr>
          <w:rFonts w:ascii="Times" w:hAnsi="Times"/>
          <w:sz w:val="20"/>
          <w:lang w:val="uk-UA"/>
        </w:rPr>
      </w:pPr>
    </w:p>
    <w:p w:rsidR="0053793D" w:rsidRPr="006768B5" w:rsidRDefault="0053793D" w:rsidP="0053793D">
      <w:pPr>
        <w:tabs>
          <w:tab w:val="left" w:pos="8385"/>
        </w:tabs>
        <w:spacing w:line="360" w:lineRule="auto"/>
        <w:jc w:val="center"/>
        <w:rPr>
          <w:szCs w:val="28"/>
          <w:lang w:val="en-US"/>
        </w:rPr>
      </w:pPr>
      <w:r w:rsidRPr="00AB3248">
        <w:rPr>
          <w:sz w:val="20"/>
        </w:rPr>
        <w:t xml:space="preserve">Table </w:t>
      </w:r>
      <w:r w:rsidRPr="00AB3248">
        <w:rPr>
          <w:sz w:val="20"/>
          <w:lang w:val="ru-RU"/>
        </w:rPr>
        <w:t>1</w:t>
      </w:r>
      <w:r w:rsidRPr="00AB3248">
        <w:rPr>
          <w:sz w:val="20"/>
        </w:rPr>
        <w:t xml:space="preserve">. </w:t>
      </w:r>
      <w:r>
        <w:rPr>
          <w:sz w:val="20"/>
          <w:lang w:val="en-US"/>
        </w:rPr>
        <w:t xml:space="preserve">Composition of slurries </w:t>
      </w:r>
    </w:p>
    <w:tbl>
      <w:tblPr>
        <w:tblStyle w:val="a5"/>
        <w:tblW w:w="0" w:type="auto"/>
        <w:jc w:val="center"/>
        <w:tblLayout w:type="fixed"/>
        <w:tblLook w:val="01E0" w:firstRow="1" w:lastRow="1" w:firstColumn="1" w:lastColumn="1" w:noHBand="0" w:noVBand="0"/>
      </w:tblPr>
      <w:tblGrid>
        <w:gridCol w:w="1984"/>
        <w:gridCol w:w="567"/>
        <w:gridCol w:w="708"/>
        <w:gridCol w:w="851"/>
        <w:gridCol w:w="1559"/>
      </w:tblGrid>
      <w:tr w:rsidR="0053793D" w:rsidRPr="00C72576" w:rsidTr="006B341E">
        <w:trPr>
          <w:jc w:val="center"/>
        </w:trPr>
        <w:tc>
          <w:tcPr>
            <w:tcW w:w="1984" w:type="dxa"/>
            <w:vMerge w:val="restart"/>
          </w:tcPr>
          <w:p w:rsidR="0053793D" w:rsidRPr="006768B5" w:rsidRDefault="0053793D" w:rsidP="006B341E">
            <w:pPr>
              <w:jc w:val="center"/>
              <w:rPr>
                <w:rFonts w:ascii="Times" w:hAnsi="Times"/>
                <w:sz w:val="20"/>
                <w:lang w:val="en-US"/>
              </w:rPr>
            </w:pPr>
            <w:r>
              <w:rPr>
                <w:rFonts w:ascii="Times" w:hAnsi="Times"/>
                <w:sz w:val="20"/>
                <w:lang w:val="en-US"/>
              </w:rPr>
              <w:t xml:space="preserve">Components </w:t>
            </w:r>
          </w:p>
        </w:tc>
        <w:tc>
          <w:tcPr>
            <w:tcW w:w="3685" w:type="dxa"/>
            <w:gridSpan w:val="4"/>
          </w:tcPr>
          <w:p w:rsidR="0053793D" w:rsidRPr="00310DDC" w:rsidRDefault="0053793D" w:rsidP="006B341E">
            <w:pPr>
              <w:jc w:val="center"/>
              <w:rPr>
                <w:rFonts w:ascii="Times" w:hAnsi="Times"/>
                <w:sz w:val="20"/>
                <w:lang w:val="uk-UA"/>
              </w:rPr>
            </w:pPr>
            <w:r>
              <w:rPr>
                <w:rFonts w:ascii="Times" w:hAnsi="Times"/>
                <w:sz w:val="20"/>
                <w:lang w:val="en-US"/>
              </w:rPr>
              <w:t>Composition of components, pts. wt.</w:t>
            </w:r>
          </w:p>
        </w:tc>
      </w:tr>
      <w:tr w:rsidR="0053793D" w:rsidTr="006B341E">
        <w:trPr>
          <w:jc w:val="center"/>
        </w:trPr>
        <w:tc>
          <w:tcPr>
            <w:tcW w:w="1984" w:type="dxa"/>
            <w:vMerge/>
          </w:tcPr>
          <w:p w:rsidR="0053793D" w:rsidRDefault="0053793D" w:rsidP="006B341E">
            <w:pPr>
              <w:tabs>
                <w:tab w:val="left" w:pos="8385"/>
              </w:tabs>
              <w:spacing w:line="360" w:lineRule="auto"/>
              <w:jc w:val="center"/>
              <w:rPr>
                <w:sz w:val="28"/>
                <w:szCs w:val="28"/>
                <w:lang w:val="uk-UA"/>
              </w:rPr>
            </w:pP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1</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2</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3</w:t>
            </w:r>
          </w:p>
        </w:tc>
        <w:tc>
          <w:tcPr>
            <w:tcW w:w="1559" w:type="dxa"/>
          </w:tcPr>
          <w:p w:rsidR="0053793D" w:rsidRPr="006768B5" w:rsidRDefault="0053793D" w:rsidP="006B341E">
            <w:pPr>
              <w:jc w:val="center"/>
              <w:rPr>
                <w:rFonts w:ascii="Times" w:hAnsi="Times"/>
                <w:sz w:val="20"/>
                <w:lang w:val="en-US"/>
              </w:rPr>
            </w:pPr>
            <w:r>
              <w:rPr>
                <w:rFonts w:ascii="Times" w:hAnsi="Times"/>
                <w:sz w:val="20"/>
                <w:lang w:val="en-US"/>
              </w:rPr>
              <w:t xml:space="preserve">Control sample </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Frit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100</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100</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100</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100</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Quartz sand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5</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15</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20</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10</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Clay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3</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4</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5</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6</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Borax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0</w:t>
            </w:r>
            <w:r>
              <w:rPr>
                <w:rFonts w:ascii="Times" w:hAnsi="Times"/>
                <w:sz w:val="20"/>
                <w:lang w:val="en-US"/>
              </w:rPr>
              <w:t>.</w:t>
            </w:r>
            <w:r w:rsidRPr="00310DDC">
              <w:rPr>
                <w:rFonts w:ascii="Times" w:hAnsi="Times"/>
                <w:sz w:val="20"/>
                <w:lang w:val="uk-UA"/>
              </w:rPr>
              <w:t>1</w:t>
            </w:r>
          </w:p>
        </w:tc>
        <w:tc>
          <w:tcPr>
            <w:tcW w:w="708" w:type="dxa"/>
          </w:tcPr>
          <w:p w:rsidR="0053793D" w:rsidRPr="00310DDC" w:rsidRDefault="0053793D" w:rsidP="006B341E">
            <w:pPr>
              <w:jc w:val="center"/>
              <w:rPr>
                <w:rFonts w:ascii="Times" w:hAnsi="Times"/>
                <w:sz w:val="20"/>
                <w:lang w:val="uk-UA"/>
              </w:rPr>
            </w:pPr>
            <w:r>
              <w:rPr>
                <w:rFonts w:ascii="Times" w:hAnsi="Times"/>
                <w:sz w:val="20"/>
                <w:lang w:val="uk-UA"/>
              </w:rPr>
              <w:t>0</w:t>
            </w:r>
            <w:r>
              <w:rPr>
                <w:rFonts w:ascii="Times" w:hAnsi="Times"/>
                <w:sz w:val="20"/>
                <w:lang w:val="en-US"/>
              </w:rPr>
              <w:t>.</w:t>
            </w:r>
            <w:r w:rsidRPr="00310DDC">
              <w:rPr>
                <w:rFonts w:ascii="Times" w:hAnsi="Times"/>
                <w:sz w:val="20"/>
                <w:lang w:val="uk-UA"/>
              </w:rPr>
              <w:t>4</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0</w:t>
            </w:r>
            <w:r>
              <w:rPr>
                <w:rFonts w:ascii="Times" w:hAnsi="Times"/>
                <w:sz w:val="20"/>
                <w:lang w:val="en-US"/>
              </w:rPr>
              <w:t>.</w:t>
            </w:r>
            <w:r w:rsidRPr="00310DDC">
              <w:rPr>
                <w:rFonts w:ascii="Times" w:hAnsi="Times"/>
                <w:sz w:val="20"/>
                <w:lang w:val="uk-UA"/>
              </w:rPr>
              <w:t>3</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0</w:t>
            </w:r>
            <w:r>
              <w:rPr>
                <w:rFonts w:ascii="Times" w:hAnsi="Times"/>
                <w:sz w:val="20"/>
                <w:lang w:val="en-US"/>
              </w:rPr>
              <w:t>.</w:t>
            </w:r>
            <w:r w:rsidRPr="00310DDC">
              <w:rPr>
                <w:rFonts w:ascii="Times" w:hAnsi="Times"/>
                <w:sz w:val="20"/>
                <w:lang w:val="uk-UA"/>
              </w:rPr>
              <w:t>5</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Technogenic waste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3</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7</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15</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w:t>
            </w:r>
          </w:p>
        </w:tc>
      </w:tr>
      <w:tr w:rsidR="0053793D" w:rsidTr="006B341E">
        <w:trPr>
          <w:jc w:val="center"/>
        </w:trPr>
        <w:tc>
          <w:tcPr>
            <w:tcW w:w="1984" w:type="dxa"/>
          </w:tcPr>
          <w:p w:rsidR="0053793D" w:rsidRPr="006768B5" w:rsidRDefault="0053793D" w:rsidP="006B341E">
            <w:pPr>
              <w:jc w:val="center"/>
              <w:rPr>
                <w:rFonts w:ascii="Times" w:hAnsi="Times"/>
                <w:sz w:val="20"/>
                <w:lang w:val="en-US"/>
              </w:rPr>
            </w:pPr>
            <w:r>
              <w:rPr>
                <w:rFonts w:ascii="Times" w:hAnsi="Times"/>
                <w:sz w:val="20"/>
                <w:lang w:val="en-US"/>
              </w:rPr>
              <w:t xml:space="preserve">Water </w:t>
            </w:r>
          </w:p>
        </w:tc>
        <w:tc>
          <w:tcPr>
            <w:tcW w:w="567" w:type="dxa"/>
          </w:tcPr>
          <w:p w:rsidR="0053793D" w:rsidRPr="00310DDC" w:rsidRDefault="0053793D" w:rsidP="006B341E">
            <w:pPr>
              <w:jc w:val="center"/>
              <w:rPr>
                <w:rFonts w:ascii="Times" w:hAnsi="Times"/>
                <w:sz w:val="20"/>
                <w:lang w:val="uk-UA"/>
              </w:rPr>
            </w:pPr>
            <w:r w:rsidRPr="00310DDC">
              <w:rPr>
                <w:rFonts w:ascii="Times" w:hAnsi="Times"/>
                <w:sz w:val="20"/>
                <w:lang w:val="uk-UA"/>
              </w:rPr>
              <w:t>40</w:t>
            </w:r>
          </w:p>
        </w:tc>
        <w:tc>
          <w:tcPr>
            <w:tcW w:w="708" w:type="dxa"/>
          </w:tcPr>
          <w:p w:rsidR="0053793D" w:rsidRPr="00310DDC" w:rsidRDefault="0053793D" w:rsidP="006B341E">
            <w:pPr>
              <w:jc w:val="center"/>
              <w:rPr>
                <w:rFonts w:ascii="Times" w:hAnsi="Times"/>
                <w:sz w:val="20"/>
                <w:lang w:val="uk-UA"/>
              </w:rPr>
            </w:pPr>
            <w:r w:rsidRPr="00310DDC">
              <w:rPr>
                <w:rFonts w:ascii="Times" w:hAnsi="Times"/>
                <w:sz w:val="20"/>
                <w:lang w:val="uk-UA"/>
              </w:rPr>
              <w:t>45</w:t>
            </w:r>
          </w:p>
        </w:tc>
        <w:tc>
          <w:tcPr>
            <w:tcW w:w="851" w:type="dxa"/>
          </w:tcPr>
          <w:p w:rsidR="0053793D" w:rsidRPr="00310DDC" w:rsidRDefault="0053793D" w:rsidP="006B341E">
            <w:pPr>
              <w:jc w:val="center"/>
              <w:rPr>
                <w:rFonts w:ascii="Times" w:hAnsi="Times"/>
                <w:sz w:val="20"/>
                <w:lang w:val="uk-UA"/>
              </w:rPr>
            </w:pPr>
            <w:r w:rsidRPr="00310DDC">
              <w:rPr>
                <w:rFonts w:ascii="Times" w:hAnsi="Times"/>
                <w:sz w:val="20"/>
                <w:lang w:val="uk-UA"/>
              </w:rPr>
              <w:t>50</w:t>
            </w:r>
          </w:p>
        </w:tc>
        <w:tc>
          <w:tcPr>
            <w:tcW w:w="1559" w:type="dxa"/>
          </w:tcPr>
          <w:p w:rsidR="0053793D" w:rsidRPr="00310DDC" w:rsidRDefault="0053793D" w:rsidP="006B341E">
            <w:pPr>
              <w:jc w:val="center"/>
              <w:rPr>
                <w:rFonts w:ascii="Times" w:hAnsi="Times"/>
                <w:sz w:val="20"/>
                <w:lang w:val="uk-UA"/>
              </w:rPr>
            </w:pPr>
            <w:r w:rsidRPr="00310DDC">
              <w:rPr>
                <w:rFonts w:ascii="Times" w:hAnsi="Times"/>
                <w:sz w:val="20"/>
                <w:lang w:val="uk-UA"/>
              </w:rPr>
              <w:t>45</w:t>
            </w:r>
          </w:p>
        </w:tc>
      </w:tr>
    </w:tbl>
    <w:p w:rsidR="0053793D" w:rsidRDefault="0053793D" w:rsidP="0053793D">
      <w:pPr>
        <w:ind w:firstLine="284"/>
        <w:jc w:val="both"/>
        <w:rPr>
          <w:rFonts w:ascii="Times" w:hAnsi="Times"/>
          <w:sz w:val="20"/>
          <w:lang w:val="ru-RU"/>
        </w:rPr>
      </w:pPr>
    </w:p>
    <w:p w:rsidR="008242C3" w:rsidRDefault="008242C3" w:rsidP="008242C3">
      <w:pPr>
        <w:ind w:firstLine="284"/>
        <w:jc w:val="both"/>
        <w:rPr>
          <w:rFonts w:ascii="Times" w:hAnsi="Times"/>
          <w:sz w:val="20"/>
          <w:lang w:val="en-US"/>
        </w:rPr>
      </w:pPr>
    </w:p>
    <w:p w:rsidR="0053793D" w:rsidRPr="00F97ABA" w:rsidRDefault="0053793D" w:rsidP="0053793D">
      <w:pPr>
        <w:ind w:firstLine="284"/>
        <w:jc w:val="both"/>
        <w:rPr>
          <w:rFonts w:ascii="Times" w:hAnsi="Times"/>
          <w:sz w:val="20"/>
          <w:lang w:val="en-US"/>
        </w:rPr>
      </w:pPr>
      <w:r w:rsidRPr="00F97ABA">
        <w:rPr>
          <w:rFonts w:ascii="Times" w:hAnsi="Times"/>
          <w:sz w:val="20"/>
          <w:lang w:val="en-US"/>
        </w:rPr>
        <w:t xml:space="preserve">The characteristics of the physical-mechanical and operational properties of the proposed </w:t>
      </w:r>
      <w:r>
        <w:rPr>
          <w:rFonts w:ascii="Times" w:hAnsi="Times"/>
          <w:sz w:val="20"/>
          <w:lang w:val="en-US"/>
        </w:rPr>
        <w:t>slurries</w:t>
      </w:r>
      <w:r w:rsidRPr="00F97ABA">
        <w:rPr>
          <w:rFonts w:ascii="Times" w:hAnsi="Times"/>
          <w:sz w:val="20"/>
          <w:lang w:val="en-US"/>
        </w:rPr>
        <w:t xml:space="preserve"> in comparison with the control sample, such as: abrasion (Figure 1), strength of adhesion to steel: impact and bending is shown in Figures 2 and 3, where 1,2,3 </w:t>
      </w:r>
      <w:r w:rsidRPr="005748AD">
        <w:rPr>
          <w:rStyle w:val="times1"/>
          <w:sz w:val="20"/>
          <w:szCs w:val="20"/>
        </w:rPr>
        <w:t>–</w:t>
      </w:r>
      <w:r w:rsidRPr="00F97ABA">
        <w:rPr>
          <w:rFonts w:ascii="Times" w:hAnsi="Times"/>
          <w:sz w:val="20"/>
          <w:lang w:val="en-US"/>
        </w:rPr>
        <w:t xml:space="preserve"> raw materials with different waste content, 4 </w:t>
      </w:r>
      <w:r w:rsidRPr="005748AD">
        <w:rPr>
          <w:rStyle w:val="times1"/>
          <w:sz w:val="20"/>
          <w:szCs w:val="20"/>
        </w:rPr>
        <w:t>–</w:t>
      </w:r>
      <w:r w:rsidRPr="00F97ABA">
        <w:rPr>
          <w:rFonts w:ascii="Times" w:hAnsi="Times"/>
          <w:sz w:val="20"/>
          <w:lang w:val="en-US"/>
        </w:rPr>
        <w:t xml:space="preserve"> control sample (without waste).</w:t>
      </w:r>
    </w:p>
    <w:p w:rsidR="0053793D" w:rsidRPr="00F97ABA" w:rsidRDefault="0053793D" w:rsidP="0053793D">
      <w:pPr>
        <w:ind w:firstLine="284"/>
        <w:jc w:val="both"/>
        <w:rPr>
          <w:rFonts w:ascii="Times" w:hAnsi="Times"/>
          <w:sz w:val="20"/>
          <w:lang w:val="en-US"/>
        </w:rPr>
      </w:pPr>
    </w:p>
    <w:p w:rsidR="0053793D" w:rsidRPr="0053793D" w:rsidRDefault="0053793D" w:rsidP="0053793D">
      <w:pPr>
        <w:jc w:val="both"/>
        <w:rPr>
          <w:rFonts w:ascii="Times" w:hAnsi="Times"/>
          <w:sz w:val="20"/>
          <w:lang w:val="en-US"/>
        </w:rPr>
      </w:pPr>
    </w:p>
    <w:p w:rsidR="00853E65" w:rsidRPr="00B35AB1" w:rsidRDefault="000D6BFD" w:rsidP="00B35AB1">
      <w:pPr>
        <w:ind w:firstLine="284"/>
        <w:jc w:val="center"/>
        <w:rPr>
          <w:rFonts w:ascii="Times" w:hAnsi="Times"/>
          <w:sz w:val="20"/>
          <w:lang w:val="ru-RU"/>
        </w:rPr>
      </w:pPr>
      <w:r>
        <w:rPr>
          <w:noProof/>
          <w:lang w:val="ru-RU" w:eastAsia="ru-RU"/>
        </w:rPr>
        <w:drawing>
          <wp:inline distT="0" distB="0" distL="0" distR="0" wp14:anchorId="54C87345" wp14:editId="28FAFD14">
            <wp:extent cx="4362450" cy="2276475"/>
            <wp:effectExtent l="0" t="0" r="19050" b="9525"/>
            <wp:docPr id="70" name="Диаграмма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noProof/>
          <w:lang w:val="ru-RU" w:eastAsia="ru-RU"/>
        </w:rPr>
        <w:t xml:space="preserve"> </w:t>
      </w:r>
    </w:p>
    <w:p w:rsidR="00B35AB1" w:rsidRDefault="00B35AB1" w:rsidP="008242C3">
      <w:pPr>
        <w:ind w:firstLine="284"/>
        <w:jc w:val="both"/>
        <w:rPr>
          <w:rFonts w:ascii="Times New Roman" w:hAnsi="Times New Roman"/>
          <w:b/>
          <w:sz w:val="18"/>
          <w:szCs w:val="18"/>
          <w:lang w:val="ru-RU"/>
        </w:rPr>
      </w:pPr>
    </w:p>
    <w:p w:rsidR="008242C3" w:rsidRDefault="008242C3" w:rsidP="008242C3">
      <w:pPr>
        <w:ind w:firstLine="284"/>
        <w:jc w:val="both"/>
        <w:rPr>
          <w:rFonts w:ascii="Times New Roman" w:hAnsi="Times New Roman"/>
          <w:sz w:val="18"/>
          <w:szCs w:val="18"/>
          <w:vertAlign w:val="superscript"/>
          <w:lang w:val="ru-RU"/>
        </w:rPr>
      </w:pPr>
      <w:r w:rsidRPr="006B1C75">
        <w:rPr>
          <w:rFonts w:ascii="Times New Roman" w:hAnsi="Times New Roman"/>
          <w:b/>
          <w:sz w:val="18"/>
          <w:szCs w:val="18"/>
          <w:lang w:val="en-GB"/>
        </w:rPr>
        <w:t>Figure</w:t>
      </w:r>
      <w:r w:rsidRPr="006B1C75">
        <w:rPr>
          <w:rFonts w:ascii="Times New Roman" w:hAnsi="Times New Roman"/>
          <w:b/>
          <w:sz w:val="18"/>
          <w:szCs w:val="18"/>
          <w:lang w:val="ru-RU"/>
        </w:rPr>
        <w:t xml:space="preserve"> </w:t>
      </w:r>
      <w:r w:rsidRPr="006B1C75">
        <w:rPr>
          <w:rFonts w:ascii="Times New Roman" w:hAnsi="Times New Roman"/>
          <w:b/>
          <w:sz w:val="18"/>
          <w:szCs w:val="18"/>
        </w:rPr>
        <w:t>1</w:t>
      </w:r>
      <w:r w:rsidRPr="006B1C75">
        <w:rPr>
          <w:rFonts w:ascii="Times New Roman" w:hAnsi="Times New Roman"/>
          <w:b/>
          <w:sz w:val="18"/>
          <w:szCs w:val="18"/>
          <w:lang w:val="ru-RU"/>
        </w:rPr>
        <w:t xml:space="preserve">. </w:t>
      </w:r>
      <w:r w:rsidR="0053793D" w:rsidRPr="00C72576">
        <w:rPr>
          <w:rFonts w:ascii="Times New Roman" w:hAnsi="Times New Roman"/>
          <w:sz w:val="18"/>
          <w:szCs w:val="18"/>
          <w:lang w:val="en-US"/>
        </w:rPr>
        <w:t>Abrasion, g/dm</w:t>
      </w:r>
      <w:r w:rsidR="0053793D" w:rsidRPr="00F97ABA">
        <w:rPr>
          <w:rFonts w:ascii="Times New Roman" w:hAnsi="Times New Roman"/>
          <w:sz w:val="18"/>
          <w:szCs w:val="18"/>
          <w:vertAlign w:val="superscript"/>
          <w:lang w:val="en-US"/>
        </w:rPr>
        <w:t>2</w:t>
      </w:r>
      <w:r w:rsidR="0053793D">
        <w:rPr>
          <w:rFonts w:ascii="Times New Roman" w:hAnsi="Times New Roman"/>
          <w:sz w:val="18"/>
          <w:szCs w:val="18"/>
          <w:vertAlign w:val="superscript"/>
          <w:lang w:val="en-US"/>
        </w:rPr>
        <w:t xml:space="preserve">     </w:t>
      </w:r>
    </w:p>
    <w:p w:rsidR="00853E65" w:rsidRDefault="00853E65" w:rsidP="008242C3">
      <w:pPr>
        <w:ind w:firstLine="284"/>
        <w:jc w:val="both"/>
        <w:rPr>
          <w:rFonts w:ascii="Times New Roman" w:hAnsi="Times New Roman"/>
          <w:b/>
          <w:sz w:val="18"/>
          <w:szCs w:val="18"/>
          <w:lang w:val="en-US"/>
        </w:rPr>
      </w:pPr>
    </w:p>
    <w:p w:rsidR="00DE3049" w:rsidRPr="00DE3049" w:rsidRDefault="00DE3049" w:rsidP="008242C3">
      <w:pPr>
        <w:ind w:firstLine="284"/>
        <w:jc w:val="both"/>
        <w:rPr>
          <w:rFonts w:ascii="Times New Roman" w:hAnsi="Times New Roman"/>
          <w:b/>
          <w:sz w:val="18"/>
          <w:szCs w:val="18"/>
          <w:lang w:val="en-US"/>
        </w:rPr>
      </w:pPr>
    </w:p>
    <w:p w:rsidR="000D6BFD" w:rsidRDefault="000D6BFD" w:rsidP="000D6BFD">
      <w:pPr>
        <w:ind w:firstLine="284"/>
        <w:jc w:val="center"/>
        <w:rPr>
          <w:rFonts w:ascii="Times New Roman" w:hAnsi="Times New Roman"/>
          <w:b/>
          <w:sz w:val="18"/>
          <w:szCs w:val="18"/>
          <w:lang w:val="ru-RU"/>
        </w:rPr>
      </w:pPr>
    </w:p>
    <w:p w:rsidR="000D6BFD" w:rsidRDefault="00DE3049" w:rsidP="00DE3049">
      <w:pPr>
        <w:ind w:firstLine="284"/>
        <w:jc w:val="center"/>
        <w:rPr>
          <w:rFonts w:ascii="Times New Roman" w:hAnsi="Times New Roman"/>
          <w:b/>
          <w:sz w:val="18"/>
          <w:szCs w:val="18"/>
          <w:lang w:val="en-US"/>
        </w:rPr>
      </w:pPr>
      <w:r>
        <w:rPr>
          <w:noProof/>
          <w:lang w:val="ru-RU" w:eastAsia="ru-RU"/>
        </w:rPr>
        <w:drawing>
          <wp:inline distT="0" distB="0" distL="0" distR="0" wp14:anchorId="56957D4C" wp14:editId="3FF4B0DD">
            <wp:extent cx="4391025" cy="2714625"/>
            <wp:effectExtent l="0" t="0" r="9525" b="9525"/>
            <wp:docPr id="79" name="Диаграмма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E3049" w:rsidRDefault="00DE3049" w:rsidP="008242C3">
      <w:pPr>
        <w:ind w:firstLine="284"/>
        <w:jc w:val="both"/>
        <w:rPr>
          <w:rFonts w:ascii="Times New Roman" w:hAnsi="Times New Roman"/>
          <w:b/>
          <w:sz w:val="18"/>
          <w:szCs w:val="18"/>
          <w:lang w:val="en-US"/>
        </w:rPr>
      </w:pPr>
    </w:p>
    <w:p w:rsidR="00DE3049" w:rsidRPr="00DE3049" w:rsidRDefault="00DE3049" w:rsidP="008242C3">
      <w:pPr>
        <w:ind w:firstLine="284"/>
        <w:jc w:val="both"/>
        <w:rPr>
          <w:rFonts w:ascii="Times New Roman" w:hAnsi="Times New Roman"/>
          <w:b/>
          <w:sz w:val="18"/>
          <w:szCs w:val="18"/>
          <w:lang w:val="en-US"/>
        </w:rPr>
      </w:pPr>
    </w:p>
    <w:p w:rsidR="008242C3" w:rsidRDefault="008242C3" w:rsidP="008242C3">
      <w:pPr>
        <w:ind w:firstLine="284"/>
        <w:jc w:val="both"/>
        <w:rPr>
          <w:rFonts w:ascii="Times New Roman" w:hAnsi="Times New Roman"/>
          <w:sz w:val="18"/>
          <w:szCs w:val="18"/>
          <w:lang w:val="en-US"/>
        </w:rPr>
      </w:pPr>
      <w:r w:rsidRPr="006B1C75">
        <w:rPr>
          <w:rFonts w:ascii="Times New Roman" w:hAnsi="Times New Roman"/>
          <w:b/>
          <w:sz w:val="18"/>
          <w:szCs w:val="18"/>
          <w:lang w:val="en-GB"/>
        </w:rPr>
        <w:t>Figure</w:t>
      </w:r>
      <w:r w:rsidRPr="0053793D">
        <w:rPr>
          <w:rFonts w:ascii="Times New Roman" w:hAnsi="Times New Roman"/>
          <w:b/>
          <w:sz w:val="18"/>
          <w:szCs w:val="18"/>
          <w:lang w:val="en-US"/>
        </w:rPr>
        <w:t xml:space="preserve"> 2. </w:t>
      </w:r>
      <w:r w:rsidR="0053793D" w:rsidRPr="00F97ABA">
        <w:rPr>
          <w:rFonts w:ascii="Times New Roman" w:hAnsi="Times New Roman"/>
          <w:sz w:val="18"/>
          <w:szCs w:val="18"/>
          <w:lang w:val="en-US"/>
        </w:rPr>
        <w:t>I</w:t>
      </w:r>
      <w:r w:rsidR="0053793D" w:rsidRPr="00C72576">
        <w:rPr>
          <w:rFonts w:ascii="Times New Roman" w:hAnsi="Times New Roman"/>
          <w:sz w:val="18"/>
          <w:szCs w:val="18"/>
          <w:lang w:val="en-US"/>
        </w:rPr>
        <w:t>mpact strength, kgm</w:t>
      </w:r>
      <w:r w:rsidR="0053793D" w:rsidRPr="00F97ABA">
        <w:rPr>
          <w:rFonts w:ascii="Times New Roman" w:hAnsi="Times New Roman"/>
          <w:sz w:val="18"/>
          <w:szCs w:val="18"/>
          <w:lang w:val="en-US"/>
        </w:rPr>
        <w:t>.</w:t>
      </w:r>
    </w:p>
    <w:p w:rsidR="00DE3049" w:rsidRDefault="00B35AB1" w:rsidP="00410F62">
      <w:pPr>
        <w:tabs>
          <w:tab w:val="left" w:pos="1500"/>
        </w:tabs>
        <w:rPr>
          <w:rFonts w:ascii="Times New Roman" w:hAnsi="Times New Roman"/>
          <w:b/>
          <w:sz w:val="18"/>
          <w:szCs w:val="18"/>
          <w:lang w:val="en-US"/>
        </w:rPr>
      </w:pPr>
      <w:r w:rsidRPr="0053793D">
        <w:rPr>
          <w:rFonts w:ascii="Times New Roman" w:hAnsi="Times New Roman"/>
          <w:b/>
          <w:sz w:val="18"/>
          <w:szCs w:val="18"/>
          <w:lang w:val="en-US"/>
        </w:rPr>
        <w:br w:type="textWrapping" w:clear="all"/>
      </w:r>
    </w:p>
    <w:p w:rsidR="000D6BFD" w:rsidRDefault="00B35AB1" w:rsidP="00B35AB1">
      <w:pPr>
        <w:tabs>
          <w:tab w:val="left" w:pos="1500"/>
        </w:tabs>
        <w:jc w:val="center"/>
        <w:rPr>
          <w:rFonts w:ascii="Times New Roman" w:hAnsi="Times New Roman"/>
          <w:b/>
          <w:sz w:val="18"/>
          <w:szCs w:val="18"/>
          <w:lang w:val="ru-RU"/>
        </w:rPr>
      </w:pPr>
      <w:r>
        <w:rPr>
          <w:noProof/>
          <w:lang w:val="ru-RU" w:eastAsia="ru-RU"/>
        </w:rPr>
        <w:lastRenderedPageBreak/>
        <w:drawing>
          <wp:inline distT="0" distB="0" distL="0" distR="0" wp14:anchorId="4ECFA897" wp14:editId="433F7814">
            <wp:extent cx="4343400" cy="2505075"/>
            <wp:effectExtent l="0" t="0" r="19050" b="9525"/>
            <wp:docPr id="74" name="Диаграмма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E3049" w:rsidRDefault="00DE3049" w:rsidP="008242C3">
      <w:pPr>
        <w:ind w:firstLine="284"/>
        <w:jc w:val="both"/>
        <w:rPr>
          <w:rFonts w:ascii="Times New Roman" w:hAnsi="Times New Roman"/>
          <w:b/>
          <w:sz w:val="18"/>
          <w:szCs w:val="18"/>
          <w:lang w:val="en-GB"/>
        </w:rPr>
      </w:pPr>
    </w:p>
    <w:p w:rsidR="008242C3" w:rsidRDefault="008242C3" w:rsidP="008242C3">
      <w:pPr>
        <w:ind w:firstLine="284"/>
        <w:jc w:val="both"/>
        <w:rPr>
          <w:sz w:val="18"/>
          <w:szCs w:val="18"/>
        </w:rPr>
      </w:pPr>
      <w:r w:rsidRPr="00B35AB1">
        <w:rPr>
          <w:rFonts w:ascii="Times New Roman" w:hAnsi="Times New Roman"/>
          <w:b/>
          <w:sz w:val="18"/>
          <w:szCs w:val="18"/>
          <w:lang w:val="en-GB"/>
        </w:rPr>
        <w:t>Figure</w:t>
      </w:r>
      <w:r w:rsidRPr="006B1C75">
        <w:rPr>
          <w:rFonts w:ascii="Times New Roman" w:hAnsi="Times New Roman"/>
          <w:b/>
          <w:sz w:val="18"/>
          <w:szCs w:val="18"/>
          <w:lang w:val="ru-RU"/>
        </w:rPr>
        <w:t xml:space="preserve"> 3. </w:t>
      </w:r>
      <w:r w:rsidR="0053793D" w:rsidRPr="00C72576">
        <w:rPr>
          <w:sz w:val="18"/>
          <w:szCs w:val="18"/>
          <w:lang w:val="en-US"/>
        </w:rPr>
        <w:t>Bending</w:t>
      </w:r>
      <w:r w:rsidR="0053793D" w:rsidRPr="0053793D">
        <w:rPr>
          <w:sz w:val="18"/>
          <w:szCs w:val="18"/>
          <w:lang w:val="ru-RU"/>
        </w:rPr>
        <w:t xml:space="preserve"> </w:t>
      </w:r>
      <w:r w:rsidR="0053793D" w:rsidRPr="00C72576">
        <w:rPr>
          <w:sz w:val="18"/>
          <w:szCs w:val="18"/>
          <w:lang w:val="en-US"/>
        </w:rPr>
        <w:t>strength</w:t>
      </w:r>
      <w:r w:rsidR="0053793D" w:rsidRPr="0053793D">
        <w:rPr>
          <w:sz w:val="18"/>
          <w:szCs w:val="18"/>
          <w:lang w:val="ru-RU"/>
        </w:rPr>
        <w:t xml:space="preserve">, </w:t>
      </w:r>
      <w:r w:rsidR="0053793D" w:rsidRPr="00C72576">
        <w:rPr>
          <w:sz w:val="18"/>
          <w:szCs w:val="18"/>
          <w:lang w:val="en-US"/>
        </w:rPr>
        <w:t>points</w:t>
      </w:r>
    </w:p>
    <w:p w:rsidR="0053793D" w:rsidRDefault="0053793D" w:rsidP="008242C3">
      <w:pPr>
        <w:ind w:firstLine="284"/>
        <w:jc w:val="both"/>
        <w:rPr>
          <w:rFonts w:ascii="Times New Roman" w:hAnsi="Times New Roman"/>
          <w:b/>
          <w:sz w:val="18"/>
          <w:szCs w:val="18"/>
          <w:lang w:val="en-GB"/>
        </w:rPr>
      </w:pPr>
    </w:p>
    <w:p w:rsidR="0053793D" w:rsidRPr="00F97ABA" w:rsidRDefault="0053793D" w:rsidP="0053793D">
      <w:pPr>
        <w:ind w:firstLine="284"/>
        <w:jc w:val="both"/>
        <w:rPr>
          <w:rFonts w:ascii="Times" w:hAnsi="Times"/>
          <w:sz w:val="20"/>
          <w:lang w:val="en-US"/>
        </w:rPr>
      </w:pPr>
      <w:r w:rsidRPr="00F97ABA">
        <w:rPr>
          <w:rFonts w:ascii="Times" w:hAnsi="Times"/>
          <w:sz w:val="20"/>
          <w:lang w:val="en-US"/>
        </w:rPr>
        <w:t>The obtained data show that the involvement of man-</w:t>
      </w:r>
      <w:r>
        <w:rPr>
          <w:rFonts w:ascii="Times" w:hAnsi="Times"/>
          <w:sz w:val="20"/>
          <w:lang w:val="en-US"/>
        </w:rPr>
        <w:t>caused</w:t>
      </w:r>
      <w:r w:rsidRPr="00F97ABA">
        <w:rPr>
          <w:rFonts w:ascii="Times" w:hAnsi="Times"/>
          <w:sz w:val="20"/>
          <w:lang w:val="en-US"/>
        </w:rPr>
        <w:t xml:space="preserve"> waste positively affects the physical-mechanical and operational properties of the slurries.</w:t>
      </w:r>
    </w:p>
    <w:p w:rsidR="0053793D" w:rsidRPr="00F97ABA" w:rsidRDefault="0053793D" w:rsidP="0053793D">
      <w:pPr>
        <w:ind w:firstLine="284"/>
        <w:jc w:val="both"/>
        <w:rPr>
          <w:rFonts w:ascii="Times" w:hAnsi="Times"/>
          <w:sz w:val="20"/>
          <w:lang w:val="en-US"/>
        </w:rPr>
      </w:pPr>
      <w:r w:rsidRPr="00F97ABA">
        <w:rPr>
          <w:rFonts w:ascii="Times" w:hAnsi="Times"/>
          <w:sz w:val="20"/>
          <w:lang w:val="en-US"/>
        </w:rPr>
        <w:t>These principles are the bas</w:t>
      </w:r>
      <w:r>
        <w:rPr>
          <w:rFonts w:ascii="Times" w:hAnsi="Times"/>
          <w:sz w:val="20"/>
          <w:lang w:val="en-US"/>
        </w:rPr>
        <w:t>is of the proposed technology (F</w:t>
      </w:r>
      <w:r w:rsidRPr="00F97ABA">
        <w:rPr>
          <w:rFonts w:ascii="Times" w:hAnsi="Times"/>
          <w:sz w:val="20"/>
          <w:lang w:val="en-US"/>
        </w:rPr>
        <w:t>ig.</w:t>
      </w:r>
      <w:r>
        <w:rPr>
          <w:rFonts w:ascii="Times" w:hAnsi="Times"/>
          <w:sz w:val="20"/>
          <w:lang w:val="en-US"/>
        </w:rPr>
        <w:t xml:space="preserve"> </w:t>
      </w:r>
      <w:r w:rsidR="002A297E">
        <w:rPr>
          <w:rFonts w:ascii="Times" w:hAnsi="Times"/>
          <w:sz w:val="20"/>
          <w:lang w:val="en-US"/>
        </w:rPr>
        <w:t>4</w:t>
      </w:r>
      <w:r w:rsidRPr="00F97ABA">
        <w:rPr>
          <w:rFonts w:ascii="Times" w:hAnsi="Times"/>
          <w:sz w:val="20"/>
          <w:lang w:val="en-US"/>
        </w:rPr>
        <w:t xml:space="preserve">), which ensures the </w:t>
      </w:r>
      <w:r>
        <w:rPr>
          <w:rFonts w:ascii="Times" w:hAnsi="Times"/>
          <w:sz w:val="20"/>
          <w:lang w:val="en-US"/>
        </w:rPr>
        <w:t>making</w:t>
      </w:r>
      <w:r w:rsidRPr="00F97ABA">
        <w:rPr>
          <w:rFonts w:ascii="Times" w:hAnsi="Times"/>
          <w:sz w:val="20"/>
          <w:lang w:val="en-US"/>
        </w:rPr>
        <w:t xml:space="preserve"> of products from sheet metal, protected by an anti-corrosion glassy coating.</w:t>
      </w:r>
    </w:p>
    <w:p w:rsidR="002A297E" w:rsidRDefault="002A297E" w:rsidP="002A297E">
      <w:pPr>
        <w:jc w:val="both"/>
        <w:rPr>
          <w:rFonts w:ascii="Times New Roman" w:hAnsi="Times New Roman"/>
          <w:b/>
          <w:sz w:val="18"/>
          <w:szCs w:val="18"/>
          <w:lang w:val="en-GB"/>
        </w:rPr>
      </w:pPr>
    </w:p>
    <w:p w:rsidR="0053793D" w:rsidRDefault="0053793D" w:rsidP="008242C3">
      <w:pPr>
        <w:ind w:firstLine="284"/>
        <w:jc w:val="both"/>
        <w:rPr>
          <w:rFonts w:ascii="Times" w:hAnsi="Times"/>
          <w:sz w:val="20"/>
          <w:lang w:val="en-US"/>
        </w:rPr>
      </w:pPr>
    </w:p>
    <w:p w:rsidR="006C4775" w:rsidRDefault="002A297E" w:rsidP="002A297E">
      <w:pPr>
        <w:ind w:firstLine="284"/>
        <w:jc w:val="center"/>
        <w:rPr>
          <w:rFonts w:ascii="Times" w:hAnsi="Times"/>
          <w:sz w:val="20"/>
          <w:lang w:val="ru-RU"/>
        </w:rPr>
      </w:pPr>
      <w:r>
        <w:rPr>
          <w:noProof/>
          <w:lang w:val="ru-RU" w:eastAsia="ru-RU"/>
        </w:rPr>
        <w:drawing>
          <wp:inline distT="0" distB="0" distL="0" distR="0" wp14:anchorId="3016F615" wp14:editId="7BEB43B1">
            <wp:extent cx="3912782" cy="472678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5116" t="18595" r="50960" b="8509"/>
                    <a:stretch/>
                  </pic:blipFill>
                  <pic:spPr bwMode="auto">
                    <a:xfrm>
                      <a:off x="0" y="0"/>
                      <a:ext cx="3912111" cy="4725977"/>
                    </a:xfrm>
                    <a:prstGeom prst="rect">
                      <a:avLst/>
                    </a:prstGeom>
                    <a:ln>
                      <a:noFill/>
                    </a:ln>
                    <a:extLst>
                      <a:ext uri="{53640926-AAD7-44D8-BBD7-CCE9431645EC}">
                        <a14:shadowObscured xmlns:a14="http://schemas.microsoft.com/office/drawing/2010/main"/>
                      </a:ext>
                    </a:extLst>
                  </pic:spPr>
                </pic:pic>
              </a:graphicData>
            </a:graphic>
          </wp:inline>
        </w:drawing>
      </w:r>
    </w:p>
    <w:p w:rsidR="00DE3049" w:rsidRDefault="00DE3049" w:rsidP="008242C3">
      <w:pPr>
        <w:tabs>
          <w:tab w:val="left" w:pos="600"/>
        </w:tabs>
        <w:ind w:firstLine="284"/>
        <w:jc w:val="both"/>
        <w:rPr>
          <w:rFonts w:ascii="Times" w:hAnsi="Times"/>
          <w:sz w:val="20"/>
          <w:lang w:val="en-US"/>
        </w:rPr>
      </w:pPr>
    </w:p>
    <w:p w:rsidR="002A297E" w:rsidRPr="00F97ABA" w:rsidRDefault="002A297E" w:rsidP="002A297E">
      <w:pPr>
        <w:ind w:firstLine="284"/>
        <w:jc w:val="both"/>
        <w:rPr>
          <w:rFonts w:ascii="Times" w:hAnsi="Times"/>
          <w:sz w:val="20"/>
          <w:lang w:val="en-US"/>
        </w:rPr>
      </w:pPr>
      <w:r w:rsidRPr="00B35AB1">
        <w:rPr>
          <w:rFonts w:ascii="Times New Roman" w:hAnsi="Times New Roman"/>
          <w:b/>
          <w:sz w:val="18"/>
          <w:szCs w:val="18"/>
          <w:lang w:val="en-GB"/>
        </w:rPr>
        <w:t>Figure</w:t>
      </w:r>
      <w:r>
        <w:rPr>
          <w:rFonts w:ascii="Times" w:hAnsi="Times"/>
          <w:sz w:val="20"/>
          <w:lang w:val="en-US"/>
        </w:rPr>
        <w:t xml:space="preserve"> 4</w:t>
      </w:r>
      <w:r w:rsidRPr="00F97ABA">
        <w:rPr>
          <w:rFonts w:ascii="Times" w:hAnsi="Times"/>
          <w:sz w:val="20"/>
          <w:lang w:val="en-US"/>
        </w:rPr>
        <w:t xml:space="preserve">. Scheme for the </w:t>
      </w:r>
      <w:r>
        <w:rPr>
          <w:rFonts w:ascii="Times" w:hAnsi="Times"/>
          <w:sz w:val="20"/>
          <w:lang w:val="en-US"/>
        </w:rPr>
        <w:t>making</w:t>
      </w:r>
      <w:r w:rsidRPr="00F97ABA">
        <w:rPr>
          <w:rFonts w:ascii="Times" w:hAnsi="Times"/>
          <w:sz w:val="20"/>
          <w:lang w:val="en-US"/>
        </w:rPr>
        <w:t xml:space="preserve"> of steel products protected by glass</w:t>
      </w:r>
      <w:r>
        <w:rPr>
          <w:rFonts w:ascii="Times" w:hAnsi="Times"/>
          <w:sz w:val="20"/>
          <w:lang w:val="en-US"/>
        </w:rPr>
        <w:t xml:space="preserve"> under </w:t>
      </w:r>
      <w:r w:rsidRPr="00F97ABA">
        <w:rPr>
          <w:rFonts w:ascii="Times" w:hAnsi="Times"/>
          <w:sz w:val="20"/>
          <w:lang w:val="en-US"/>
        </w:rPr>
        <w:t>the proposed technology:</w:t>
      </w:r>
    </w:p>
    <w:p w:rsidR="00DE3049" w:rsidRDefault="00DE3049" w:rsidP="008242C3">
      <w:pPr>
        <w:tabs>
          <w:tab w:val="left" w:pos="600"/>
        </w:tabs>
        <w:ind w:firstLine="284"/>
        <w:jc w:val="both"/>
        <w:rPr>
          <w:rFonts w:ascii="Times" w:hAnsi="Times"/>
          <w:sz w:val="20"/>
          <w:lang w:val="en-US"/>
        </w:rPr>
      </w:pPr>
    </w:p>
    <w:p w:rsidR="00DE3049" w:rsidRDefault="00DE3049" w:rsidP="008242C3">
      <w:pPr>
        <w:tabs>
          <w:tab w:val="left" w:pos="600"/>
        </w:tabs>
        <w:ind w:firstLine="284"/>
        <w:jc w:val="both"/>
        <w:rPr>
          <w:rFonts w:ascii="Times" w:hAnsi="Times"/>
          <w:sz w:val="20"/>
          <w:lang w:val="en-US"/>
        </w:rPr>
      </w:pPr>
    </w:p>
    <w:p w:rsidR="00DE3049" w:rsidRDefault="00DE3049" w:rsidP="008242C3">
      <w:pPr>
        <w:tabs>
          <w:tab w:val="left" w:pos="600"/>
        </w:tabs>
        <w:ind w:firstLine="284"/>
        <w:jc w:val="both"/>
        <w:rPr>
          <w:rFonts w:ascii="Times" w:hAnsi="Times"/>
          <w:sz w:val="20"/>
          <w:lang w:val="en-US"/>
        </w:rPr>
      </w:pPr>
    </w:p>
    <w:p w:rsidR="008242C3" w:rsidRPr="00A76216" w:rsidRDefault="008242C3" w:rsidP="008242C3">
      <w:pPr>
        <w:tabs>
          <w:tab w:val="left" w:pos="600"/>
        </w:tabs>
        <w:ind w:firstLine="284"/>
        <w:jc w:val="both"/>
        <w:rPr>
          <w:rFonts w:ascii="Times" w:hAnsi="Times"/>
          <w:sz w:val="20"/>
          <w:lang w:val="en-US"/>
        </w:rPr>
      </w:pPr>
      <w:r w:rsidRPr="00A76216">
        <w:rPr>
          <w:rFonts w:ascii="Times" w:hAnsi="Times"/>
          <w:sz w:val="20"/>
          <w:lang w:val="en-US"/>
        </w:rPr>
        <w:lastRenderedPageBreak/>
        <w:t>In a generalized form, the results of work represent the principles of the directed regulated phase composition and the structure of the glass-like materials with a set of prespecified properties:</w:t>
      </w:r>
    </w:p>
    <w:p w:rsidR="008242C3" w:rsidRPr="00922713" w:rsidRDefault="008242C3" w:rsidP="008242C3">
      <w:pPr>
        <w:tabs>
          <w:tab w:val="left" w:pos="720"/>
        </w:tabs>
        <w:ind w:firstLine="284"/>
        <w:jc w:val="both"/>
        <w:rPr>
          <w:rFonts w:ascii="Times" w:hAnsi="Times"/>
          <w:sz w:val="20"/>
          <w:lang w:val="en-US"/>
        </w:rPr>
      </w:pPr>
      <w:r w:rsidRPr="00922713">
        <w:rPr>
          <w:rFonts w:ascii="Times" w:hAnsi="Times"/>
          <w:sz w:val="20"/>
          <w:lang w:val="en-US"/>
        </w:rPr>
        <w:t>1. The principle of nanostructuring by means of disappearance of the original components and compounds, new formation of phases in glasses, which undergo nano-scale level at the temperatures of the compositions’ kilning.</w:t>
      </w:r>
    </w:p>
    <w:p w:rsidR="008242C3" w:rsidRPr="00922713" w:rsidRDefault="008242C3" w:rsidP="008242C3">
      <w:pPr>
        <w:tabs>
          <w:tab w:val="left" w:pos="720"/>
        </w:tabs>
        <w:ind w:firstLine="284"/>
        <w:jc w:val="both"/>
        <w:rPr>
          <w:rFonts w:ascii="Times" w:hAnsi="Times"/>
          <w:sz w:val="20"/>
          <w:lang w:val="en-US"/>
        </w:rPr>
      </w:pPr>
      <w:r w:rsidRPr="00922713">
        <w:rPr>
          <w:rFonts w:ascii="Times" w:hAnsi="Times"/>
          <w:sz w:val="20"/>
          <w:lang w:val="en-US"/>
        </w:rPr>
        <w:t>2. The principle of increasing the corrosive activity by means of forming solid solutions.</w:t>
      </w:r>
    </w:p>
    <w:p w:rsidR="008242C3" w:rsidRPr="00922713" w:rsidRDefault="008242C3" w:rsidP="008242C3">
      <w:pPr>
        <w:tabs>
          <w:tab w:val="left" w:pos="720"/>
        </w:tabs>
        <w:ind w:firstLine="284"/>
        <w:jc w:val="both"/>
        <w:rPr>
          <w:rFonts w:ascii="Times" w:hAnsi="Times"/>
          <w:sz w:val="20"/>
          <w:lang w:val="en-US"/>
        </w:rPr>
      </w:pPr>
      <w:r w:rsidRPr="00922713">
        <w:rPr>
          <w:rFonts w:ascii="Times" w:hAnsi="Times"/>
          <w:sz w:val="20"/>
          <w:lang w:val="en-US"/>
        </w:rPr>
        <w:t>3. The principle of the maximum adaptation to the external heat loads by means of self-organization of the phase composition and creation of the glass-like material structure.</w:t>
      </w:r>
    </w:p>
    <w:p w:rsidR="006A09B9" w:rsidRPr="00410F62" w:rsidRDefault="008242C3" w:rsidP="00410F62">
      <w:pPr>
        <w:ind w:firstLine="284"/>
        <w:jc w:val="both"/>
        <w:rPr>
          <w:rFonts w:ascii="Times" w:hAnsi="Times"/>
          <w:sz w:val="20"/>
          <w:lang w:val="en-US"/>
        </w:rPr>
      </w:pPr>
      <w:r w:rsidRPr="00922713">
        <w:rPr>
          <w:rFonts w:ascii="Times" w:hAnsi="Times"/>
          <w:sz w:val="20"/>
          <w:lang w:val="en-US"/>
        </w:rPr>
        <w:t xml:space="preserve"> 4. The principle of influence by the new formation on the properties of the final glass-like combination, increase of the number of phases in the compositions «glass-steel».</w:t>
      </w:r>
    </w:p>
    <w:p w:rsidR="006A09B9" w:rsidRPr="006A09B9" w:rsidRDefault="006A09B9" w:rsidP="006A09B9">
      <w:pPr>
        <w:spacing w:before="340" w:after="170"/>
        <w:jc w:val="both"/>
        <w:rPr>
          <w:rFonts w:ascii="Arial" w:hAnsi="Arial" w:cs="Arial"/>
          <w:b/>
          <w:szCs w:val="24"/>
          <w:lang w:val="en-GB"/>
        </w:rPr>
      </w:pPr>
      <w:r w:rsidRPr="006A09B9">
        <w:rPr>
          <w:rFonts w:ascii="Arial" w:hAnsi="Arial" w:cs="Arial"/>
          <w:b/>
          <w:szCs w:val="24"/>
          <w:lang w:val="en-GB"/>
        </w:rPr>
        <w:t xml:space="preserve">Conclusions  </w:t>
      </w:r>
      <w:r w:rsidRPr="006A09B9">
        <w:rPr>
          <w:rFonts w:ascii="Arial" w:hAnsi="Arial" w:cs="Arial"/>
          <w:b/>
          <w:szCs w:val="24"/>
          <w:lang w:val="en-GB"/>
        </w:rPr>
        <w:tab/>
      </w:r>
    </w:p>
    <w:p w:rsidR="0053793D" w:rsidRPr="00BE3718" w:rsidRDefault="0053793D" w:rsidP="0053793D">
      <w:pPr>
        <w:ind w:firstLine="284"/>
        <w:jc w:val="both"/>
        <w:rPr>
          <w:rFonts w:ascii="Times" w:hAnsi="Times"/>
          <w:sz w:val="20"/>
          <w:lang w:val="en-US"/>
        </w:rPr>
      </w:pPr>
      <w:r w:rsidRPr="00BE3718">
        <w:rPr>
          <w:rFonts w:ascii="Times" w:hAnsi="Times"/>
          <w:sz w:val="20"/>
          <w:lang w:val="en-US"/>
        </w:rPr>
        <w:t xml:space="preserve">The ultimate goal of the work is to expand the </w:t>
      </w:r>
      <w:r>
        <w:rPr>
          <w:rFonts w:ascii="Times" w:hAnsi="Times"/>
          <w:sz w:val="20"/>
          <w:lang w:val="en-US"/>
        </w:rPr>
        <w:t>mineral</w:t>
      </w:r>
      <w:r w:rsidRPr="00BE3718">
        <w:rPr>
          <w:rFonts w:ascii="Times" w:hAnsi="Times"/>
          <w:sz w:val="20"/>
          <w:lang w:val="en-US"/>
        </w:rPr>
        <w:t xml:space="preserve"> base for the </w:t>
      </w:r>
      <w:r>
        <w:rPr>
          <w:rFonts w:ascii="Times" w:hAnsi="Times"/>
          <w:sz w:val="20"/>
          <w:lang w:val="en-US"/>
        </w:rPr>
        <w:t xml:space="preserve">making </w:t>
      </w:r>
      <w:r w:rsidRPr="00BE3718">
        <w:rPr>
          <w:rFonts w:ascii="Times" w:hAnsi="Times"/>
          <w:sz w:val="20"/>
          <w:lang w:val="en-US"/>
        </w:rPr>
        <w:t>of steel products with a protective coating based on the physico-chemical principle "like</w:t>
      </w:r>
      <w:r>
        <w:rPr>
          <w:rFonts w:ascii="Times" w:hAnsi="Times"/>
          <w:sz w:val="20"/>
          <w:lang w:val="en-US"/>
        </w:rPr>
        <w:t>s attract</w:t>
      </w:r>
      <w:r w:rsidRPr="00BE3718">
        <w:rPr>
          <w:rFonts w:ascii="Times" w:hAnsi="Times"/>
          <w:sz w:val="20"/>
          <w:lang w:val="en-US"/>
        </w:rPr>
        <w:t>"</w:t>
      </w:r>
      <w:r>
        <w:rPr>
          <w:rFonts w:ascii="Times" w:hAnsi="Times"/>
          <w:sz w:val="20"/>
          <w:lang w:val="en-US"/>
        </w:rPr>
        <w:t xml:space="preserve">; meantime, </w:t>
      </w:r>
      <w:r w:rsidRPr="00BE3718">
        <w:rPr>
          <w:rFonts w:ascii="Times" w:hAnsi="Times"/>
          <w:sz w:val="20"/>
          <w:lang w:val="en-US"/>
        </w:rPr>
        <w:t xml:space="preserve">forming structural groups that provide improved mechanical and physical indicators. The practical result of research in the system "natural raw materials - dispersed products of technogenic origin" </w:t>
      </w:r>
      <w:r>
        <w:rPr>
          <w:rFonts w:ascii="Times" w:hAnsi="Times"/>
          <w:sz w:val="20"/>
          <w:lang w:val="en-US"/>
        </w:rPr>
        <w:t xml:space="preserve">is an </w:t>
      </w:r>
      <w:r w:rsidRPr="00BE3718">
        <w:rPr>
          <w:rFonts w:ascii="Times" w:hAnsi="Times"/>
          <w:sz w:val="20"/>
          <w:lang w:val="en-US"/>
        </w:rPr>
        <w:t>enamel slip</w:t>
      </w:r>
      <w:r>
        <w:rPr>
          <w:rFonts w:ascii="Times" w:hAnsi="Times"/>
          <w:sz w:val="20"/>
          <w:lang w:val="en-US"/>
        </w:rPr>
        <w:t xml:space="preserve"> </w:t>
      </w:r>
      <w:r w:rsidRPr="00BE3718">
        <w:rPr>
          <w:rFonts w:ascii="Times" w:hAnsi="Times"/>
          <w:sz w:val="20"/>
          <w:lang w:val="en-US"/>
        </w:rPr>
        <w:t>synthesized.</w:t>
      </w:r>
    </w:p>
    <w:p w:rsidR="0053793D" w:rsidRPr="00BE3718" w:rsidRDefault="0053793D" w:rsidP="0053793D">
      <w:pPr>
        <w:ind w:firstLine="284"/>
        <w:jc w:val="both"/>
        <w:rPr>
          <w:rFonts w:ascii="Times" w:hAnsi="Times"/>
          <w:sz w:val="20"/>
          <w:lang w:val="en-US"/>
        </w:rPr>
      </w:pPr>
      <w:r w:rsidRPr="00BE3718">
        <w:rPr>
          <w:rFonts w:ascii="Times" w:hAnsi="Times"/>
          <w:sz w:val="20"/>
          <w:lang w:val="en-US"/>
        </w:rPr>
        <w:t>The involvement of technogenic mineral resources in the production cycle increases the level of environmental safety in the region and improves the state of the environment.</w:t>
      </w:r>
    </w:p>
    <w:p w:rsidR="0053793D" w:rsidRPr="00BE3718" w:rsidRDefault="0053793D" w:rsidP="0053793D">
      <w:pPr>
        <w:ind w:firstLine="284"/>
        <w:jc w:val="both"/>
        <w:rPr>
          <w:rFonts w:ascii="Times" w:hAnsi="Times"/>
          <w:sz w:val="20"/>
          <w:lang w:val="en-US"/>
        </w:rPr>
      </w:pPr>
      <w:r w:rsidRPr="00BE3718">
        <w:rPr>
          <w:rFonts w:ascii="Times" w:hAnsi="Times"/>
          <w:sz w:val="20"/>
          <w:lang w:val="en-US"/>
        </w:rPr>
        <w:t>Thus, one of the tasks of the work has been solved, namely, scientifically-q</w:t>
      </w:r>
      <w:r>
        <w:rPr>
          <w:rFonts w:ascii="Times" w:hAnsi="Times"/>
          <w:sz w:val="20"/>
          <w:lang w:val="en-US"/>
        </w:rPr>
        <w:t>ualified management of material/</w:t>
      </w:r>
      <w:r w:rsidRPr="00BE3718">
        <w:rPr>
          <w:rFonts w:ascii="Times" w:hAnsi="Times"/>
          <w:sz w:val="20"/>
          <w:lang w:val="en-US"/>
        </w:rPr>
        <w:t>resource saving by developing a physico-chemical approach based on the principle of "technology-ecology-economy".</w:t>
      </w:r>
    </w:p>
    <w:p w:rsidR="008242C3" w:rsidRPr="0053793D" w:rsidRDefault="008242C3" w:rsidP="0053793D">
      <w:pPr>
        <w:spacing w:before="340" w:after="170"/>
        <w:jc w:val="both"/>
        <w:rPr>
          <w:rFonts w:ascii="Arial" w:hAnsi="Arial" w:cs="Arial"/>
          <w:b/>
          <w:szCs w:val="24"/>
          <w:lang w:val="en-GB"/>
        </w:rPr>
      </w:pPr>
      <w:r w:rsidRPr="0053793D">
        <w:rPr>
          <w:rFonts w:ascii="Arial" w:hAnsi="Arial" w:cs="Arial"/>
          <w:b/>
          <w:szCs w:val="24"/>
          <w:lang w:val="en-GB"/>
        </w:rPr>
        <w:t>References</w:t>
      </w:r>
    </w:p>
    <w:p w:rsidR="008242C3" w:rsidRPr="00F21587" w:rsidRDefault="008242C3" w:rsidP="008242C3">
      <w:pPr>
        <w:spacing w:before="60"/>
        <w:jc w:val="both"/>
        <w:rPr>
          <w:rFonts w:asciiTheme="minorHAnsi" w:hAnsiTheme="minorHAnsi"/>
          <w:sz w:val="20"/>
          <w:lang w:val="en-US"/>
        </w:rPr>
      </w:pPr>
      <w:r w:rsidRPr="00B04158">
        <w:rPr>
          <w:rFonts w:ascii="Times New Roman" w:hAnsi="Times New Roman"/>
          <w:sz w:val="20"/>
          <w:lang w:val="en-US"/>
        </w:rPr>
        <w:t>1.</w:t>
      </w:r>
      <w:r>
        <w:rPr>
          <w:rFonts w:ascii="Times New Roman" w:hAnsi="Times New Roman"/>
          <w:sz w:val="20"/>
        </w:rPr>
        <w:t xml:space="preserve"> </w:t>
      </w:r>
      <w:r w:rsidRPr="00B04158">
        <w:rPr>
          <w:rFonts w:ascii="Times New Roman" w:hAnsi="Times New Roman"/>
          <w:sz w:val="20"/>
          <w:lang w:val="en-US"/>
        </w:rPr>
        <w:t xml:space="preserve"> </w:t>
      </w:r>
      <w:r w:rsidRPr="00A02B1D">
        <w:rPr>
          <w:rFonts w:ascii="Times New Roman" w:hAnsi="Times New Roman"/>
          <w:sz w:val="20"/>
        </w:rPr>
        <w:t>V.</w:t>
      </w:r>
      <w:r w:rsidR="00C20DD9" w:rsidRPr="00C20DD9">
        <w:rPr>
          <w:rFonts w:ascii="Times New Roman" w:hAnsi="Times New Roman"/>
          <w:sz w:val="20"/>
          <w:lang w:val="en-US"/>
        </w:rPr>
        <w:t xml:space="preserve"> </w:t>
      </w:r>
      <w:r w:rsidRPr="00A02B1D">
        <w:rPr>
          <w:rFonts w:ascii="Times New Roman" w:hAnsi="Times New Roman"/>
          <w:sz w:val="20"/>
        </w:rPr>
        <w:t>A. Cherdantsev, B.</w:t>
      </w:r>
      <w:r w:rsidR="00C20DD9" w:rsidRPr="00C20DD9">
        <w:rPr>
          <w:rFonts w:ascii="Times New Roman" w:hAnsi="Times New Roman"/>
          <w:sz w:val="20"/>
          <w:lang w:val="en-US"/>
        </w:rPr>
        <w:t xml:space="preserve"> </w:t>
      </w:r>
      <w:r w:rsidRPr="00A02B1D">
        <w:rPr>
          <w:rFonts w:ascii="Times New Roman" w:hAnsi="Times New Roman"/>
          <w:sz w:val="20"/>
        </w:rPr>
        <w:t>V. Robinson</w:t>
      </w:r>
      <w:r w:rsidRPr="00CA1091">
        <w:rPr>
          <w:sz w:val="20"/>
          <w:lang w:val="en-GB"/>
        </w:rPr>
        <w:t xml:space="preserve">, </w:t>
      </w:r>
      <w:hyperlink r:id="rId11" w:history="1">
        <w:r w:rsidRPr="00F21587">
          <w:rPr>
            <w:sz w:val="20"/>
            <w:lang w:val="en-GB"/>
          </w:rPr>
          <w:t>Vestnik NSUEM</w:t>
        </w:r>
      </w:hyperlink>
      <w:r w:rsidRPr="00F21587">
        <w:rPr>
          <w:sz w:val="20"/>
          <w:lang w:val="en-GB"/>
        </w:rPr>
        <w:t xml:space="preserve"> </w:t>
      </w:r>
      <w:r w:rsidRPr="00CA1091">
        <w:rPr>
          <w:sz w:val="20"/>
          <w:lang w:val="en-GB"/>
        </w:rPr>
        <w:t>J</w:t>
      </w:r>
      <w:r w:rsidRPr="00CA1091">
        <w:rPr>
          <w:i/>
          <w:sz w:val="20"/>
          <w:lang w:val="en-GB"/>
        </w:rPr>
        <w:t xml:space="preserve">. </w:t>
      </w:r>
      <w:r w:rsidRPr="00CA1091">
        <w:rPr>
          <w:sz w:val="20"/>
          <w:lang w:val="en-GB"/>
        </w:rPr>
        <w:t xml:space="preserve">E </w:t>
      </w:r>
      <w:r w:rsidRPr="00F21587">
        <w:rPr>
          <w:b/>
          <w:bCs/>
          <w:sz w:val="20"/>
          <w:lang w:val="en-GB"/>
        </w:rPr>
        <w:t>2</w:t>
      </w:r>
      <w:r w:rsidRPr="00CA1091">
        <w:rPr>
          <w:sz w:val="20"/>
          <w:lang w:val="en-GB"/>
        </w:rPr>
        <w:t xml:space="preserve">, </w:t>
      </w:r>
      <w:r w:rsidRPr="00F21587">
        <w:rPr>
          <w:sz w:val="20"/>
          <w:lang w:val="en-GB"/>
        </w:rPr>
        <w:t>14-24</w:t>
      </w:r>
      <w:r w:rsidRPr="00CA1091">
        <w:rPr>
          <w:sz w:val="20"/>
          <w:lang w:val="en-GB"/>
        </w:rPr>
        <w:t xml:space="preserve"> (200</w:t>
      </w:r>
      <w:r w:rsidRPr="00F21587">
        <w:rPr>
          <w:sz w:val="20"/>
          <w:lang w:val="en-GB"/>
        </w:rPr>
        <w:t>9</w:t>
      </w:r>
      <w:r w:rsidRPr="00CA1091">
        <w:rPr>
          <w:sz w:val="20"/>
          <w:lang w:val="en-GB"/>
        </w:rPr>
        <w:t>)</w:t>
      </w:r>
    </w:p>
    <w:p w:rsidR="008242C3" w:rsidRPr="00347DBA" w:rsidRDefault="008242C3" w:rsidP="008242C3">
      <w:pPr>
        <w:spacing w:before="60"/>
        <w:jc w:val="both"/>
        <w:rPr>
          <w:rFonts w:asciiTheme="minorHAnsi" w:hAnsiTheme="minorHAnsi"/>
          <w:sz w:val="20"/>
          <w:lang w:val="en-US"/>
        </w:rPr>
      </w:pPr>
      <w:r w:rsidRPr="00DF3B50">
        <w:rPr>
          <w:rFonts w:ascii="Times New Roman" w:hAnsi="Times New Roman"/>
          <w:sz w:val="20"/>
          <w:lang w:val="en-US"/>
        </w:rPr>
        <w:t xml:space="preserve">2. </w:t>
      </w:r>
      <w:r w:rsidRPr="00F21587">
        <w:rPr>
          <w:rFonts w:ascii="Times New Roman" w:hAnsi="Times New Roman"/>
          <w:sz w:val="20"/>
          <w:lang w:val="en-US"/>
        </w:rPr>
        <w:t>H.</w:t>
      </w:r>
      <w:r w:rsidR="00C20DD9" w:rsidRPr="00C20DD9">
        <w:rPr>
          <w:rFonts w:ascii="Times New Roman" w:hAnsi="Times New Roman"/>
          <w:sz w:val="20"/>
          <w:lang w:val="en-US"/>
        </w:rPr>
        <w:t xml:space="preserve"> </w:t>
      </w:r>
      <w:r w:rsidRPr="00F21587">
        <w:rPr>
          <w:rFonts w:ascii="Times New Roman" w:hAnsi="Times New Roman"/>
          <w:sz w:val="20"/>
          <w:lang w:val="en-US"/>
        </w:rPr>
        <w:t>N. Gizatullin, V.</w:t>
      </w:r>
      <w:r w:rsidR="00C20DD9" w:rsidRPr="00C20DD9">
        <w:rPr>
          <w:rFonts w:ascii="Times New Roman" w:hAnsi="Times New Roman"/>
          <w:sz w:val="20"/>
          <w:lang w:val="en-US"/>
        </w:rPr>
        <w:t xml:space="preserve"> </w:t>
      </w:r>
      <w:r w:rsidRPr="00F21587">
        <w:rPr>
          <w:rFonts w:ascii="Times New Roman" w:hAnsi="Times New Roman"/>
          <w:sz w:val="20"/>
          <w:lang w:val="en-US"/>
        </w:rPr>
        <w:t>A. Troitskiy,</w:t>
      </w:r>
      <w:r w:rsidR="00E6442D" w:rsidRPr="00E6442D">
        <w:rPr>
          <w:rFonts w:ascii="OpenSans" w:hAnsi="OpenSans"/>
          <w:caps/>
          <w:color w:val="333333"/>
          <w:sz w:val="59"/>
          <w:szCs w:val="59"/>
          <w:bdr w:val="none" w:sz="0" w:space="0" w:color="auto" w:frame="1"/>
          <w:lang w:val="en-US"/>
        </w:rPr>
        <w:t xml:space="preserve"> </w:t>
      </w:r>
      <w:r w:rsidRPr="00F21587">
        <w:rPr>
          <w:bCs/>
          <w:sz w:val="20"/>
        </w:rPr>
        <w:t>Social sciences</w:t>
      </w:r>
      <w:r w:rsidRPr="00F21587">
        <w:rPr>
          <w:bCs/>
          <w:sz w:val="20"/>
          <w:lang w:val="en-US"/>
        </w:rPr>
        <w:t xml:space="preserve"> </w:t>
      </w:r>
      <w:r w:rsidRPr="00F21587">
        <w:rPr>
          <w:bCs/>
          <w:sz w:val="20"/>
        </w:rPr>
        <w:t>and contemporary world</w:t>
      </w:r>
      <w:r w:rsidRPr="00F21587">
        <w:rPr>
          <w:sz w:val="20"/>
          <w:lang w:val="en-GB"/>
        </w:rPr>
        <w:t xml:space="preserve"> J</w:t>
      </w:r>
      <w:r w:rsidRPr="00F21587">
        <w:rPr>
          <w:b/>
          <w:i/>
          <w:sz w:val="20"/>
          <w:lang w:val="en-GB"/>
        </w:rPr>
        <w:t>.</w:t>
      </w:r>
      <w:r w:rsidRPr="00F21587">
        <w:rPr>
          <w:sz w:val="20"/>
          <w:lang w:val="en-GB"/>
        </w:rPr>
        <w:t xml:space="preserve"> </w:t>
      </w:r>
      <w:r w:rsidRPr="00CA1091">
        <w:rPr>
          <w:sz w:val="20"/>
          <w:lang w:val="en-GB"/>
        </w:rPr>
        <w:t xml:space="preserve"> </w:t>
      </w:r>
      <w:r w:rsidRPr="00F21587">
        <w:rPr>
          <w:b/>
          <w:bCs/>
          <w:sz w:val="20"/>
          <w:lang w:val="en-GB"/>
        </w:rPr>
        <w:t>5</w:t>
      </w:r>
      <w:r w:rsidRPr="00CA1091">
        <w:rPr>
          <w:sz w:val="20"/>
          <w:lang w:val="en-GB"/>
        </w:rPr>
        <w:t xml:space="preserve">, </w:t>
      </w:r>
      <w:r w:rsidRPr="00F21587">
        <w:rPr>
          <w:sz w:val="20"/>
          <w:lang w:val="en-GB"/>
        </w:rPr>
        <w:t>124-130</w:t>
      </w:r>
      <w:r w:rsidRPr="00CA1091">
        <w:rPr>
          <w:sz w:val="20"/>
          <w:lang w:val="en-GB"/>
        </w:rPr>
        <w:t xml:space="preserve"> (</w:t>
      </w:r>
      <w:r w:rsidRPr="00F21587">
        <w:rPr>
          <w:sz w:val="20"/>
          <w:lang w:val="en-GB"/>
        </w:rPr>
        <w:t>1998</w:t>
      </w:r>
      <w:r w:rsidRPr="00CA1091">
        <w:rPr>
          <w:sz w:val="20"/>
          <w:lang w:val="en-GB"/>
        </w:rPr>
        <w:t>)</w:t>
      </w:r>
    </w:p>
    <w:p w:rsidR="00376805" w:rsidRPr="00376805" w:rsidRDefault="008242C3" w:rsidP="00376805">
      <w:pPr>
        <w:spacing w:before="60"/>
        <w:jc w:val="both"/>
        <w:rPr>
          <w:rFonts w:ascii="Times New Roman" w:hAnsi="Times New Roman"/>
          <w:sz w:val="20"/>
          <w:lang w:val="en-US"/>
        </w:rPr>
      </w:pPr>
      <w:r w:rsidRPr="008242C3">
        <w:rPr>
          <w:rFonts w:asciiTheme="minorHAnsi" w:hAnsiTheme="minorHAnsi"/>
          <w:sz w:val="20"/>
          <w:lang w:val="en-US"/>
        </w:rPr>
        <w:t xml:space="preserve">3. </w:t>
      </w:r>
      <w:r w:rsidR="00376805" w:rsidRPr="00376805">
        <w:rPr>
          <w:rFonts w:ascii="Times New Roman" w:hAnsi="Times New Roman"/>
          <w:sz w:val="20"/>
          <w:lang w:val="en-US"/>
        </w:rPr>
        <w:t xml:space="preserve">B. B. </w:t>
      </w:r>
      <w:r w:rsidRPr="00376805">
        <w:rPr>
          <w:rFonts w:ascii="Times New Roman" w:hAnsi="Times New Roman"/>
          <w:sz w:val="20"/>
          <w:lang w:val="en-US"/>
        </w:rPr>
        <w:t xml:space="preserve">Bobovich  </w:t>
      </w:r>
      <w:r w:rsidRPr="00376805">
        <w:rPr>
          <w:rFonts w:ascii="Times New Roman" w:hAnsi="Times New Roman"/>
          <w:i/>
          <w:sz w:val="20"/>
        </w:rPr>
        <w:t>Processing of industrial wastes</w:t>
      </w:r>
      <w:r w:rsidR="00376805">
        <w:rPr>
          <w:rFonts w:ascii="Times New Roman" w:hAnsi="Times New Roman"/>
          <w:sz w:val="20"/>
          <w:lang w:val="en-US"/>
        </w:rPr>
        <w:t xml:space="preserve"> (</w:t>
      </w:r>
      <w:r w:rsidR="00376805" w:rsidRPr="00376805">
        <w:rPr>
          <w:rFonts w:ascii="Times New Roman" w:hAnsi="Times New Roman"/>
          <w:sz w:val="20"/>
          <w:lang w:val="en-US"/>
        </w:rPr>
        <w:t>Intermet Engineering,</w:t>
      </w:r>
      <w:r w:rsidR="00376805">
        <w:rPr>
          <w:rFonts w:ascii="Times New Roman" w:hAnsi="Times New Roman"/>
          <w:sz w:val="20"/>
          <w:lang w:val="en-US"/>
        </w:rPr>
        <w:t xml:space="preserve"> Moscow</w:t>
      </w:r>
      <w:r w:rsidR="00376805" w:rsidRPr="00376805">
        <w:rPr>
          <w:rFonts w:ascii="Times New Roman" w:hAnsi="Times New Roman"/>
          <w:sz w:val="20"/>
          <w:lang w:val="en-US"/>
        </w:rPr>
        <w:t xml:space="preserve"> </w:t>
      </w:r>
      <w:r w:rsidRPr="00376805">
        <w:rPr>
          <w:rFonts w:ascii="Times New Roman" w:hAnsi="Times New Roman"/>
          <w:sz w:val="20"/>
          <w:lang w:val="en-US"/>
        </w:rPr>
        <w:t>JV</w:t>
      </w:r>
      <w:r w:rsidR="00376805" w:rsidRPr="00CA1091">
        <w:rPr>
          <w:sz w:val="20"/>
          <w:lang w:val="en-GB"/>
        </w:rPr>
        <w:t>(</w:t>
      </w:r>
      <w:r w:rsidR="00376805">
        <w:rPr>
          <w:sz w:val="20"/>
          <w:lang w:val="en-GB"/>
        </w:rPr>
        <w:t>199</w:t>
      </w:r>
      <w:r w:rsidR="00376805" w:rsidRPr="00347DBA">
        <w:rPr>
          <w:sz w:val="20"/>
          <w:lang w:val="en-GB"/>
        </w:rPr>
        <w:t>9</w:t>
      </w:r>
      <w:r w:rsidR="00376805">
        <w:rPr>
          <w:rFonts w:ascii="Times New Roman" w:hAnsi="Times New Roman"/>
          <w:sz w:val="20"/>
          <w:lang w:val="en-US"/>
        </w:rPr>
        <w:t>) </w:t>
      </w:r>
      <w:r w:rsidRPr="00376805">
        <w:rPr>
          <w:rFonts w:ascii="Times New Roman" w:hAnsi="Times New Roman"/>
          <w:sz w:val="20"/>
          <w:lang w:val="en-US"/>
        </w:rPr>
        <w:t> </w:t>
      </w:r>
    </w:p>
    <w:p w:rsidR="00347DBA" w:rsidRPr="005748AD" w:rsidRDefault="008242C3" w:rsidP="00376805">
      <w:pPr>
        <w:spacing w:before="60"/>
        <w:jc w:val="both"/>
        <w:rPr>
          <w:rFonts w:ascii="Times New Roman" w:hAnsi="Times New Roman"/>
          <w:sz w:val="20"/>
          <w:lang w:val="en-US"/>
        </w:rPr>
      </w:pPr>
      <w:r w:rsidRPr="00347DBA">
        <w:rPr>
          <w:rFonts w:ascii="Times New Roman" w:hAnsi="Times New Roman"/>
          <w:sz w:val="20"/>
          <w:lang w:val="en-US"/>
        </w:rPr>
        <w:t xml:space="preserve">4. </w:t>
      </w:r>
      <w:r w:rsidR="00347DBA" w:rsidRPr="00347DBA">
        <w:rPr>
          <w:rFonts w:ascii="Times New Roman" w:hAnsi="Times New Roman"/>
          <w:sz w:val="20"/>
          <w:lang w:val="en-US"/>
        </w:rPr>
        <w:t>D.</w:t>
      </w:r>
      <w:r w:rsidR="005748AD" w:rsidRPr="005748AD">
        <w:rPr>
          <w:rFonts w:ascii="Times New Roman" w:hAnsi="Times New Roman"/>
          <w:sz w:val="20"/>
          <w:lang w:val="en-US"/>
        </w:rPr>
        <w:t xml:space="preserve"> </w:t>
      </w:r>
      <w:r w:rsidR="00347DBA" w:rsidRPr="00347DBA">
        <w:rPr>
          <w:rFonts w:ascii="Times New Roman" w:hAnsi="Times New Roman"/>
          <w:sz w:val="20"/>
          <w:lang w:val="en-US"/>
        </w:rPr>
        <w:t xml:space="preserve">I. </w:t>
      </w:r>
      <w:r w:rsidRPr="00347DBA">
        <w:rPr>
          <w:rFonts w:ascii="Times New Roman" w:hAnsi="Times New Roman"/>
          <w:sz w:val="20"/>
          <w:lang w:val="en-US"/>
        </w:rPr>
        <w:t xml:space="preserve">Mendeleev </w:t>
      </w:r>
      <w:r w:rsidRPr="00347DBA">
        <w:rPr>
          <w:sz w:val="20"/>
          <w:lang w:val="en-US"/>
        </w:rPr>
        <w:t xml:space="preserve"> </w:t>
      </w:r>
      <w:r w:rsidRPr="00347DBA">
        <w:rPr>
          <w:rFonts w:ascii="Times New Roman" w:hAnsi="Times New Roman"/>
          <w:i/>
          <w:sz w:val="20"/>
        </w:rPr>
        <w:t>Biosphere and noosphere</w:t>
      </w:r>
      <w:r w:rsidRPr="00347DBA">
        <w:rPr>
          <w:rFonts w:ascii="Times New Roman" w:hAnsi="Times New Roman"/>
          <w:sz w:val="20"/>
          <w:lang w:val="en-US"/>
        </w:rPr>
        <w:t xml:space="preserve"> (</w:t>
      </w:r>
      <w:r w:rsidR="00347DBA" w:rsidRPr="00347DBA">
        <w:rPr>
          <w:rFonts w:ascii="Times New Roman" w:hAnsi="Times New Roman"/>
          <w:sz w:val="20"/>
          <w:lang w:val="en-US"/>
        </w:rPr>
        <w:t>Nauka, Moscow</w:t>
      </w:r>
      <w:r w:rsidRPr="00347DBA">
        <w:rPr>
          <w:rFonts w:ascii="Times New Roman" w:hAnsi="Times New Roman"/>
          <w:sz w:val="20"/>
          <w:lang w:val="en-US"/>
        </w:rPr>
        <w:t xml:space="preserve"> </w:t>
      </w:r>
      <w:r w:rsidR="00347DBA" w:rsidRPr="00347DBA">
        <w:rPr>
          <w:sz w:val="20"/>
          <w:lang w:val="en-GB"/>
        </w:rPr>
        <w:t>(19</w:t>
      </w:r>
      <w:r w:rsidR="00347DBA" w:rsidRPr="005748AD">
        <w:rPr>
          <w:sz w:val="20"/>
          <w:lang w:val="en-GB"/>
        </w:rPr>
        <w:t>8</w:t>
      </w:r>
      <w:r w:rsidR="00347DBA" w:rsidRPr="00347DBA">
        <w:rPr>
          <w:sz w:val="20"/>
          <w:lang w:val="en-GB"/>
        </w:rPr>
        <w:t>9</w:t>
      </w:r>
      <w:r w:rsidR="00347DBA" w:rsidRPr="00347DBA">
        <w:rPr>
          <w:rFonts w:ascii="Times New Roman" w:hAnsi="Times New Roman"/>
          <w:sz w:val="20"/>
          <w:lang w:val="en-US"/>
        </w:rPr>
        <w:t>)  </w:t>
      </w:r>
    </w:p>
    <w:p w:rsidR="00347DBA" w:rsidRPr="005748AD" w:rsidRDefault="00347DBA" w:rsidP="00347DBA">
      <w:pPr>
        <w:pStyle w:val="Reference"/>
        <w:numPr>
          <w:ilvl w:val="0"/>
          <w:numId w:val="0"/>
        </w:numPr>
        <w:tabs>
          <w:tab w:val="left" w:pos="851"/>
        </w:tabs>
        <w:ind w:left="567" w:hanging="567"/>
        <w:rPr>
          <w:rFonts w:ascii="Times New Roman" w:hAnsi="Times New Roman"/>
          <w:sz w:val="20"/>
          <w:szCs w:val="20"/>
          <w:lang w:val="en-US"/>
        </w:rPr>
      </w:pPr>
      <w:r w:rsidRPr="005748AD">
        <w:rPr>
          <w:rFonts w:ascii="Times New Roman" w:hAnsi="Times New Roman"/>
          <w:sz w:val="20"/>
          <w:szCs w:val="20"/>
          <w:lang w:val="en-US"/>
        </w:rPr>
        <w:t>5.</w:t>
      </w:r>
      <w:r w:rsidRPr="005748AD">
        <w:rPr>
          <w:sz w:val="20"/>
          <w:szCs w:val="20"/>
          <w:lang w:val="en-US"/>
        </w:rPr>
        <w:t xml:space="preserve"> </w:t>
      </w:r>
      <w:r w:rsidR="005748AD" w:rsidRPr="005748AD">
        <w:rPr>
          <w:sz w:val="20"/>
          <w:szCs w:val="20"/>
        </w:rPr>
        <w:t>G</w:t>
      </w:r>
      <w:r w:rsidR="005748AD" w:rsidRPr="005748AD">
        <w:rPr>
          <w:sz w:val="20"/>
          <w:szCs w:val="20"/>
          <w:lang w:val="en-US"/>
        </w:rPr>
        <w:t>.</w:t>
      </w:r>
      <w:r w:rsidR="005748AD" w:rsidRPr="005748AD">
        <w:rPr>
          <w:sz w:val="20"/>
          <w:szCs w:val="20"/>
        </w:rPr>
        <w:t xml:space="preserve"> </w:t>
      </w:r>
      <w:r w:rsidRPr="005748AD">
        <w:rPr>
          <w:sz w:val="20"/>
          <w:szCs w:val="20"/>
          <w:lang w:val="en-US"/>
        </w:rPr>
        <w:t>Bellenfant</w:t>
      </w:r>
      <w:r w:rsidR="005748AD" w:rsidRPr="005748AD">
        <w:rPr>
          <w:sz w:val="20"/>
          <w:szCs w:val="20"/>
          <w:lang w:val="en-US"/>
        </w:rPr>
        <w:t xml:space="preserve">, </w:t>
      </w:r>
      <w:r w:rsidRPr="005748AD">
        <w:rPr>
          <w:sz w:val="20"/>
          <w:szCs w:val="20"/>
        </w:rPr>
        <w:t xml:space="preserve"> </w:t>
      </w:r>
      <w:r w:rsidR="005748AD" w:rsidRPr="005748AD">
        <w:rPr>
          <w:sz w:val="20"/>
          <w:szCs w:val="20"/>
        </w:rPr>
        <w:t>A</w:t>
      </w:r>
      <w:r w:rsidR="005748AD" w:rsidRPr="005748AD">
        <w:rPr>
          <w:sz w:val="20"/>
          <w:szCs w:val="20"/>
          <w:lang w:val="en-US"/>
        </w:rPr>
        <w:t>.</w:t>
      </w:r>
      <w:r w:rsidR="005748AD" w:rsidRPr="005748AD">
        <w:rPr>
          <w:sz w:val="20"/>
          <w:szCs w:val="20"/>
        </w:rPr>
        <w:t xml:space="preserve"> G</w:t>
      </w:r>
      <w:r w:rsidR="005748AD" w:rsidRPr="005748AD">
        <w:rPr>
          <w:sz w:val="20"/>
          <w:szCs w:val="20"/>
          <w:lang w:val="en-US"/>
        </w:rPr>
        <w:t>.</w:t>
      </w:r>
      <w:r w:rsidR="005748AD" w:rsidRPr="005748AD">
        <w:rPr>
          <w:sz w:val="20"/>
          <w:szCs w:val="20"/>
        </w:rPr>
        <w:t xml:space="preserve"> </w:t>
      </w:r>
      <w:r w:rsidRPr="005748AD">
        <w:rPr>
          <w:sz w:val="20"/>
          <w:szCs w:val="20"/>
        </w:rPr>
        <w:t>Guezennec</w:t>
      </w:r>
      <w:r w:rsidR="005748AD" w:rsidRPr="005748AD">
        <w:rPr>
          <w:sz w:val="20"/>
          <w:szCs w:val="20"/>
          <w:lang w:val="en-US"/>
        </w:rPr>
        <w:t xml:space="preserve">, </w:t>
      </w:r>
      <w:r w:rsidRPr="005748AD">
        <w:rPr>
          <w:sz w:val="20"/>
          <w:szCs w:val="20"/>
        </w:rPr>
        <w:t xml:space="preserve"> </w:t>
      </w:r>
      <w:r w:rsidR="005748AD" w:rsidRPr="005748AD">
        <w:rPr>
          <w:sz w:val="20"/>
          <w:szCs w:val="20"/>
        </w:rPr>
        <w:t>F</w:t>
      </w:r>
      <w:r w:rsidR="005748AD" w:rsidRPr="005748AD">
        <w:rPr>
          <w:sz w:val="20"/>
          <w:szCs w:val="20"/>
          <w:lang w:val="en-US"/>
        </w:rPr>
        <w:t>.</w:t>
      </w:r>
      <w:r w:rsidR="005748AD" w:rsidRPr="005748AD">
        <w:rPr>
          <w:sz w:val="20"/>
          <w:szCs w:val="20"/>
        </w:rPr>
        <w:t xml:space="preserve"> </w:t>
      </w:r>
      <w:r w:rsidRPr="005748AD">
        <w:rPr>
          <w:sz w:val="20"/>
          <w:szCs w:val="20"/>
        </w:rPr>
        <w:t>Bodenan</w:t>
      </w:r>
      <w:r w:rsidR="005748AD" w:rsidRPr="005748AD">
        <w:rPr>
          <w:sz w:val="20"/>
          <w:szCs w:val="20"/>
          <w:lang w:val="en-US"/>
        </w:rPr>
        <w:t>,</w:t>
      </w:r>
      <w:r w:rsidRPr="005748AD">
        <w:rPr>
          <w:sz w:val="20"/>
          <w:szCs w:val="20"/>
        </w:rPr>
        <w:t xml:space="preserve"> </w:t>
      </w:r>
      <w:r w:rsidR="005748AD" w:rsidRPr="005748AD">
        <w:rPr>
          <w:sz w:val="20"/>
          <w:szCs w:val="20"/>
        </w:rPr>
        <w:t>P</w:t>
      </w:r>
      <w:r w:rsidR="005748AD" w:rsidRPr="005748AD">
        <w:rPr>
          <w:sz w:val="20"/>
          <w:szCs w:val="20"/>
          <w:lang w:val="en-US"/>
        </w:rPr>
        <w:t xml:space="preserve">. </w:t>
      </w:r>
      <w:r w:rsidRPr="005748AD">
        <w:rPr>
          <w:sz w:val="20"/>
          <w:szCs w:val="20"/>
          <w:lang w:val="en-US"/>
        </w:rPr>
        <w:t>D</w:t>
      </w:r>
      <w:r w:rsidRPr="005748AD">
        <w:rPr>
          <w:rFonts w:cs="Times"/>
          <w:sz w:val="20"/>
          <w:szCs w:val="20"/>
          <w:lang w:val="en-US"/>
        </w:rPr>
        <w:t>’</w:t>
      </w:r>
      <w:r w:rsidRPr="005748AD">
        <w:rPr>
          <w:sz w:val="20"/>
          <w:szCs w:val="20"/>
        </w:rPr>
        <w:t>Hugues</w:t>
      </w:r>
      <w:r w:rsidR="005748AD" w:rsidRPr="005748AD">
        <w:rPr>
          <w:sz w:val="20"/>
          <w:szCs w:val="20"/>
          <w:lang w:val="en-US"/>
        </w:rPr>
        <w:t>,</w:t>
      </w:r>
      <w:r w:rsidRPr="005748AD">
        <w:rPr>
          <w:sz w:val="20"/>
          <w:szCs w:val="20"/>
        </w:rPr>
        <w:t xml:space="preserve"> </w:t>
      </w:r>
      <w:r w:rsidR="005748AD" w:rsidRPr="005748AD">
        <w:rPr>
          <w:sz w:val="20"/>
          <w:szCs w:val="20"/>
        </w:rPr>
        <w:t>D</w:t>
      </w:r>
      <w:r w:rsidR="005748AD" w:rsidRPr="005748AD">
        <w:rPr>
          <w:sz w:val="20"/>
          <w:szCs w:val="20"/>
          <w:lang w:val="en-US"/>
        </w:rPr>
        <w:t>.</w:t>
      </w:r>
      <w:r w:rsidR="005748AD" w:rsidRPr="005748AD">
        <w:rPr>
          <w:sz w:val="20"/>
          <w:szCs w:val="20"/>
        </w:rPr>
        <w:t xml:space="preserve"> </w:t>
      </w:r>
      <w:r w:rsidRPr="005748AD">
        <w:rPr>
          <w:sz w:val="20"/>
          <w:szCs w:val="20"/>
        </w:rPr>
        <w:t xml:space="preserve">Cassard </w:t>
      </w:r>
      <w:r w:rsidRPr="005748AD">
        <w:rPr>
          <w:rFonts w:ascii="Times New Roman" w:hAnsi="Times New Roman"/>
          <w:sz w:val="20"/>
          <w:szCs w:val="20"/>
          <w:lang w:val="en-US"/>
        </w:rPr>
        <w:t xml:space="preserve"> </w:t>
      </w:r>
      <w:r w:rsidRPr="005748AD">
        <w:rPr>
          <w:rFonts w:ascii="Times New Roman" w:hAnsi="Times New Roman"/>
          <w:i/>
          <w:sz w:val="20"/>
          <w:szCs w:val="20"/>
          <w:lang w:val="en-US"/>
        </w:rPr>
        <w:t>Mine Closure</w:t>
      </w:r>
      <w:r w:rsidRPr="005748AD">
        <w:rPr>
          <w:rFonts w:ascii="Times New Roman" w:hAnsi="Times New Roman"/>
          <w:sz w:val="20"/>
          <w:szCs w:val="20"/>
          <w:lang w:val="en-US"/>
        </w:rPr>
        <w:t xml:space="preserve">  </w:t>
      </w:r>
      <w:r w:rsidRPr="005748AD">
        <w:rPr>
          <w:rFonts w:ascii="Times New Roman" w:hAnsi="Times New Roman"/>
          <w:b/>
          <w:sz w:val="20"/>
          <w:szCs w:val="20"/>
          <w:lang w:val="en-US"/>
        </w:rPr>
        <w:t>9</w:t>
      </w:r>
      <w:r w:rsidRPr="005748AD">
        <w:rPr>
          <w:rFonts w:ascii="Times New Roman" w:hAnsi="Times New Roman"/>
          <w:sz w:val="20"/>
          <w:szCs w:val="20"/>
          <w:lang w:val="en-US"/>
        </w:rPr>
        <w:t>,</w:t>
      </w:r>
      <w:r w:rsidRPr="005748AD">
        <w:rPr>
          <w:rFonts w:ascii="Times New Roman" w:hAnsi="Times New Roman"/>
          <w:sz w:val="20"/>
          <w:szCs w:val="20"/>
        </w:rPr>
        <w:t xml:space="preserve"> </w:t>
      </w:r>
      <w:r w:rsidR="005748AD" w:rsidRPr="005748AD">
        <w:rPr>
          <w:rFonts w:ascii="Times New Roman" w:hAnsi="Times New Roman"/>
          <w:sz w:val="20"/>
          <w:szCs w:val="20"/>
        </w:rPr>
        <w:t>571</w:t>
      </w:r>
      <w:r w:rsidR="005748AD" w:rsidRPr="005748AD">
        <w:rPr>
          <w:rStyle w:val="times1"/>
          <w:sz w:val="20"/>
          <w:szCs w:val="20"/>
        </w:rPr>
        <w:t>–582</w:t>
      </w:r>
      <w:r w:rsidR="005748AD" w:rsidRPr="005748AD">
        <w:rPr>
          <w:rStyle w:val="times1"/>
          <w:sz w:val="20"/>
          <w:szCs w:val="20"/>
          <w:lang w:val="en-US"/>
        </w:rPr>
        <w:t>(</w:t>
      </w:r>
      <w:r w:rsidR="005748AD" w:rsidRPr="005748AD">
        <w:rPr>
          <w:rFonts w:ascii="Times New Roman" w:hAnsi="Times New Roman"/>
          <w:sz w:val="20"/>
          <w:szCs w:val="20"/>
          <w:lang w:val="en-US"/>
        </w:rPr>
        <w:t>2013)</w:t>
      </w:r>
    </w:p>
    <w:p w:rsidR="00BC4A37" w:rsidRPr="00347FF3" w:rsidRDefault="00347DBA" w:rsidP="00347FF3">
      <w:pPr>
        <w:pStyle w:val="Reference"/>
        <w:numPr>
          <w:ilvl w:val="0"/>
          <w:numId w:val="0"/>
        </w:numPr>
        <w:tabs>
          <w:tab w:val="left" w:pos="851"/>
        </w:tabs>
        <w:ind w:left="567" w:hanging="567"/>
        <w:rPr>
          <w:rStyle w:val="times1"/>
          <w:sz w:val="20"/>
          <w:szCs w:val="20"/>
          <w:lang w:val="en-US"/>
        </w:rPr>
      </w:pPr>
      <w:r w:rsidRPr="005748AD">
        <w:rPr>
          <w:rFonts w:ascii="Times New Roman" w:hAnsi="Times New Roman"/>
          <w:sz w:val="20"/>
          <w:szCs w:val="20"/>
          <w:lang w:val="en-US"/>
        </w:rPr>
        <w:t xml:space="preserve">6. </w:t>
      </w:r>
      <w:r w:rsidR="005748AD" w:rsidRPr="005748AD">
        <w:rPr>
          <w:sz w:val="20"/>
          <w:szCs w:val="20"/>
        </w:rPr>
        <w:t>B</w:t>
      </w:r>
      <w:r w:rsidR="005748AD" w:rsidRPr="005748AD">
        <w:rPr>
          <w:sz w:val="20"/>
          <w:szCs w:val="20"/>
          <w:lang w:val="en-US"/>
        </w:rPr>
        <w:t>.</w:t>
      </w:r>
      <w:r w:rsidR="005748AD" w:rsidRPr="005748AD">
        <w:rPr>
          <w:sz w:val="20"/>
          <w:szCs w:val="20"/>
        </w:rPr>
        <w:t xml:space="preserve"> G</w:t>
      </w:r>
      <w:r w:rsidR="005748AD" w:rsidRPr="005748AD">
        <w:rPr>
          <w:sz w:val="20"/>
          <w:szCs w:val="20"/>
          <w:lang w:val="en-US"/>
        </w:rPr>
        <w:t>.</w:t>
      </w:r>
      <w:r w:rsidR="005748AD" w:rsidRPr="005748AD">
        <w:rPr>
          <w:sz w:val="20"/>
          <w:szCs w:val="20"/>
        </w:rPr>
        <w:t xml:space="preserve"> </w:t>
      </w:r>
      <w:r w:rsidRPr="005748AD">
        <w:rPr>
          <w:sz w:val="20"/>
          <w:szCs w:val="20"/>
        </w:rPr>
        <w:t xml:space="preserve">Lottermoser </w:t>
      </w:r>
      <w:r w:rsidRPr="005748AD">
        <w:rPr>
          <w:rFonts w:ascii="Times New Roman" w:hAnsi="Times New Roman"/>
          <w:sz w:val="20"/>
          <w:szCs w:val="20"/>
        </w:rPr>
        <w:t xml:space="preserve"> </w:t>
      </w:r>
      <w:r w:rsidRPr="005748AD">
        <w:rPr>
          <w:rFonts w:ascii="Times New Roman" w:hAnsi="Times New Roman"/>
          <w:i/>
          <w:sz w:val="20"/>
          <w:szCs w:val="20"/>
        </w:rPr>
        <w:t>J.</w:t>
      </w:r>
      <w:r w:rsidRPr="005748AD">
        <w:rPr>
          <w:rFonts w:ascii="Times New Roman" w:hAnsi="Times New Roman"/>
          <w:i/>
          <w:sz w:val="20"/>
          <w:szCs w:val="20"/>
          <w:lang w:val="en-US"/>
        </w:rPr>
        <w:t xml:space="preserve"> </w:t>
      </w:r>
      <w:r w:rsidRPr="005748AD">
        <w:rPr>
          <w:rFonts w:ascii="Times New Roman" w:hAnsi="Times New Roman"/>
          <w:i/>
          <w:sz w:val="20"/>
          <w:szCs w:val="20"/>
        </w:rPr>
        <w:t xml:space="preserve">Elements. </w:t>
      </w:r>
      <w:r w:rsidR="00BC4A37">
        <w:rPr>
          <w:rFonts w:ascii="Times New Roman" w:hAnsi="Times New Roman"/>
          <w:sz w:val="20"/>
          <w:szCs w:val="20"/>
          <w:lang w:val="en-US"/>
        </w:rPr>
        <w:t>V</w:t>
      </w:r>
      <w:r w:rsidRPr="005748AD">
        <w:rPr>
          <w:rFonts w:ascii="Times New Roman" w:hAnsi="Times New Roman"/>
          <w:sz w:val="20"/>
          <w:szCs w:val="20"/>
        </w:rPr>
        <w:t xml:space="preserve"> </w:t>
      </w:r>
      <w:r w:rsidRPr="005748AD">
        <w:rPr>
          <w:rFonts w:ascii="Times New Roman" w:hAnsi="Times New Roman"/>
          <w:b/>
          <w:bCs/>
          <w:sz w:val="20"/>
          <w:szCs w:val="20"/>
        </w:rPr>
        <w:t>7 </w:t>
      </w:r>
      <w:r w:rsidRPr="005748AD">
        <w:rPr>
          <w:rFonts w:ascii="Times New Roman" w:hAnsi="Times New Roman"/>
          <w:bCs/>
          <w:sz w:val="20"/>
          <w:szCs w:val="20"/>
          <w:lang w:val="en-US"/>
        </w:rPr>
        <w:t>pp</w:t>
      </w:r>
      <w:r w:rsidRPr="005748AD">
        <w:rPr>
          <w:rFonts w:ascii="Times New Roman" w:hAnsi="Times New Roman"/>
          <w:b/>
          <w:bCs/>
          <w:sz w:val="20"/>
          <w:szCs w:val="20"/>
          <w:lang w:val="en-US"/>
        </w:rPr>
        <w:t xml:space="preserve"> </w:t>
      </w:r>
      <w:r w:rsidRPr="005748AD">
        <w:rPr>
          <w:sz w:val="20"/>
          <w:szCs w:val="20"/>
        </w:rPr>
        <w:t>405</w:t>
      </w:r>
      <w:r w:rsidRPr="005748AD">
        <w:rPr>
          <w:rStyle w:val="times1"/>
          <w:sz w:val="20"/>
          <w:szCs w:val="20"/>
        </w:rPr>
        <w:t>–</w:t>
      </w:r>
      <w:r w:rsidRPr="005748AD">
        <w:rPr>
          <w:sz w:val="20"/>
          <w:szCs w:val="20"/>
        </w:rPr>
        <w:t>410</w:t>
      </w:r>
      <w:r w:rsidR="005748AD" w:rsidRPr="00347FF3">
        <w:rPr>
          <w:sz w:val="20"/>
          <w:szCs w:val="20"/>
          <w:lang w:val="en-US"/>
        </w:rPr>
        <w:t xml:space="preserve"> (</w:t>
      </w:r>
      <w:r w:rsidR="005748AD" w:rsidRPr="005748AD">
        <w:rPr>
          <w:rFonts w:ascii="Times New Roman" w:hAnsi="Times New Roman"/>
          <w:sz w:val="20"/>
          <w:szCs w:val="20"/>
          <w:lang w:val="en-US"/>
        </w:rPr>
        <w:t>201</w:t>
      </w:r>
      <w:r w:rsidR="00BC4A37" w:rsidRPr="00347FF3">
        <w:rPr>
          <w:rFonts w:ascii="Times New Roman" w:hAnsi="Times New Roman"/>
          <w:sz w:val="20"/>
          <w:szCs w:val="20"/>
          <w:lang w:val="en-US"/>
        </w:rPr>
        <w:t>4</w:t>
      </w:r>
      <w:r w:rsidR="005748AD" w:rsidRPr="00347FF3">
        <w:rPr>
          <w:rFonts w:ascii="Times New Roman" w:hAnsi="Times New Roman"/>
          <w:sz w:val="20"/>
          <w:szCs w:val="20"/>
          <w:lang w:val="en-US"/>
        </w:rPr>
        <w:t>)</w:t>
      </w:r>
    </w:p>
    <w:p w:rsidR="00347FF3" w:rsidRPr="00347FF3" w:rsidRDefault="00347DBA" w:rsidP="00347FF3">
      <w:pPr>
        <w:pStyle w:val="Reference"/>
        <w:numPr>
          <w:ilvl w:val="0"/>
          <w:numId w:val="0"/>
        </w:numPr>
        <w:tabs>
          <w:tab w:val="left" w:pos="851"/>
        </w:tabs>
        <w:ind w:left="567" w:hanging="567"/>
        <w:rPr>
          <w:sz w:val="20"/>
          <w:szCs w:val="20"/>
          <w:lang w:val="en-US"/>
        </w:rPr>
      </w:pPr>
      <w:r w:rsidRPr="005748AD">
        <w:rPr>
          <w:rFonts w:ascii="Times New Roman" w:hAnsi="Times New Roman"/>
          <w:sz w:val="20"/>
          <w:szCs w:val="20"/>
          <w:lang w:val="en-US"/>
        </w:rPr>
        <w:t xml:space="preserve">7. </w:t>
      </w:r>
      <w:r w:rsidR="008A3171" w:rsidRPr="005748AD">
        <w:rPr>
          <w:sz w:val="20"/>
          <w:szCs w:val="20"/>
          <w:lang w:val="en-US"/>
        </w:rPr>
        <w:t>M</w:t>
      </w:r>
      <w:r w:rsidR="008A3171" w:rsidRPr="008A3171">
        <w:rPr>
          <w:sz w:val="20"/>
          <w:szCs w:val="20"/>
          <w:lang w:val="en-US"/>
        </w:rPr>
        <w:t xml:space="preserve">. </w:t>
      </w:r>
      <w:r w:rsidRPr="005748AD">
        <w:rPr>
          <w:sz w:val="20"/>
          <w:szCs w:val="20"/>
          <w:lang w:val="en-US"/>
        </w:rPr>
        <w:t>Leblanc</w:t>
      </w:r>
      <w:r w:rsidR="008A3171" w:rsidRPr="008A3171">
        <w:rPr>
          <w:sz w:val="20"/>
          <w:szCs w:val="20"/>
          <w:lang w:val="en-US"/>
        </w:rPr>
        <w:t>,</w:t>
      </w:r>
      <w:r w:rsidRPr="005748AD">
        <w:rPr>
          <w:sz w:val="20"/>
          <w:szCs w:val="20"/>
          <w:lang w:val="en-US"/>
        </w:rPr>
        <w:t xml:space="preserve">  </w:t>
      </w:r>
      <w:r w:rsidR="008A3171" w:rsidRPr="005748AD">
        <w:rPr>
          <w:sz w:val="20"/>
          <w:szCs w:val="20"/>
          <w:lang w:val="en-US"/>
        </w:rPr>
        <w:t>J</w:t>
      </w:r>
      <w:r w:rsidR="008A3171" w:rsidRPr="008A3171">
        <w:rPr>
          <w:sz w:val="20"/>
          <w:szCs w:val="20"/>
          <w:lang w:val="en-US"/>
        </w:rPr>
        <w:t>.</w:t>
      </w:r>
      <w:r w:rsidR="00C20DD9" w:rsidRPr="00C20DD9">
        <w:rPr>
          <w:sz w:val="20"/>
          <w:szCs w:val="20"/>
          <w:lang w:val="en-US"/>
        </w:rPr>
        <w:t xml:space="preserve"> </w:t>
      </w:r>
      <w:r w:rsidR="008A3171" w:rsidRPr="005748AD">
        <w:rPr>
          <w:sz w:val="20"/>
          <w:szCs w:val="20"/>
          <w:lang w:val="en-US"/>
        </w:rPr>
        <w:t>A</w:t>
      </w:r>
      <w:r w:rsidR="008A3171" w:rsidRPr="008A3171">
        <w:rPr>
          <w:sz w:val="20"/>
          <w:szCs w:val="20"/>
          <w:lang w:val="en-US"/>
        </w:rPr>
        <w:t>.</w:t>
      </w:r>
      <w:r w:rsidR="008A3171" w:rsidRPr="005748AD">
        <w:rPr>
          <w:sz w:val="20"/>
          <w:szCs w:val="20"/>
          <w:lang w:val="en-US"/>
        </w:rPr>
        <w:t xml:space="preserve"> </w:t>
      </w:r>
      <w:r w:rsidRPr="005748AD">
        <w:rPr>
          <w:sz w:val="20"/>
          <w:szCs w:val="20"/>
          <w:lang w:val="en-US"/>
        </w:rPr>
        <w:t>Morales</w:t>
      </w:r>
      <w:r w:rsidR="008A3171" w:rsidRPr="008A3171">
        <w:rPr>
          <w:sz w:val="20"/>
          <w:szCs w:val="20"/>
          <w:lang w:val="en-US"/>
        </w:rPr>
        <w:t xml:space="preserve">, </w:t>
      </w:r>
      <w:r w:rsidR="008A3171" w:rsidRPr="005748AD">
        <w:rPr>
          <w:sz w:val="20"/>
          <w:szCs w:val="20"/>
          <w:lang w:val="en-US"/>
        </w:rPr>
        <w:t>J</w:t>
      </w:r>
      <w:r w:rsidR="008A3171" w:rsidRPr="008A3171">
        <w:rPr>
          <w:sz w:val="20"/>
          <w:szCs w:val="20"/>
          <w:lang w:val="en-US"/>
        </w:rPr>
        <w:t xml:space="preserve">. </w:t>
      </w:r>
      <w:r w:rsidRPr="005748AD">
        <w:rPr>
          <w:sz w:val="20"/>
          <w:szCs w:val="20"/>
          <w:lang w:val="en-US"/>
        </w:rPr>
        <w:t>Borrego</w:t>
      </w:r>
      <w:r w:rsidR="008A3171" w:rsidRPr="008A3171">
        <w:rPr>
          <w:sz w:val="20"/>
          <w:szCs w:val="20"/>
          <w:lang w:val="en-US"/>
        </w:rPr>
        <w:t>,</w:t>
      </w:r>
      <w:r w:rsidRPr="005748AD">
        <w:rPr>
          <w:sz w:val="20"/>
          <w:szCs w:val="20"/>
          <w:lang w:val="en-US"/>
        </w:rPr>
        <w:t xml:space="preserve"> </w:t>
      </w:r>
      <w:r w:rsidR="008A3171" w:rsidRPr="005748AD">
        <w:rPr>
          <w:sz w:val="20"/>
          <w:szCs w:val="20"/>
          <w:lang w:val="en-US"/>
        </w:rPr>
        <w:t>F</w:t>
      </w:r>
      <w:r w:rsidR="008A3171" w:rsidRPr="008A3171">
        <w:rPr>
          <w:sz w:val="20"/>
          <w:szCs w:val="20"/>
          <w:lang w:val="en-US"/>
        </w:rPr>
        <w:t>.</w:t>
      </w:r>
      <w:r w:rsidR="008A3171" w:rsidRPr="005748AD">
        <w:rPr>
          <w:sz w:val="20"/>
          <w:szCs w:val="20"/>
          <w:lang w:val="en-US"/>
        </w:rPr>
        <w:t xml:space="preserve"> </w:t>
      </w:r>
      <w:r w:rsidRPr="005748AD">
        <w:rPr>
          <w:sz w:val="20"/>
          <w:szCs w:val="20"/>
          <w:lang w:val="en-US"/>
        </w:rPr>
        <w:t>Elbaz</w:t>
      </w:r>
      <w:r w:rsidRPr="005748AD">
        <w:rPr>
          <w:rFonts w:ascii="Cambria Math" w:hAnsi="Cambria Math" w:cs="Cambria Math"/>
          <w:sz w:val="20"/>
          <w:szCs w:val="20"/>
          <w:lang w:val="en-US"/>
        </w:rPr>
        <w:t>‐</w:t>
      </w:r>
      <w:r w:rsidRPr="005748AD">
        <w:rPr>
          <w:sz w:val="20"/>
          <w:szCs w:val="20"/>
          <w:lang w:val="en-US"/>
        </w:rPr>
        <w:t xml:space="preserve">Poulichet </w:t>
      </w:r>
      <w:r w:rsidR="00347FF3" w:rsidRPr="005748AD">
        <w:rPr>
          <w:rFonts w:ascii="Times New Roman" w:hAnsi="Times New Roman"/>
          <w:i/>
          <w:sz w:val="20"/>
          <w:szCs w:val="20"/>
        </w:rPr>
        <w:t>J. Economic Geology</w:t>
      </w:r>
      <w:r w:rsidR="00347FF3" w:rsidRPr="00347FF3">
        <w:rPr>
          <w:rFonts w:ascii="Times New Roman" w:hAnsi="Times New Roman"/>
          <w:i/>
          <w:sz w:val="20"/>
          <w:szCs w:val="20"/>
          <w:lang w:val="en-US"/>
        </w:rPr>
        <w:t xml:space="preserve"> </w:t>
      </w:r>
      <w:r w:rsidR="00347FF3" w:rsidRPr="005748AD">
        <w:rPr>
          <w:rFonts w:ascii="Times New Roman" w:hAnsi="Times New Roman"/>
          <w:b/>
          <w:bCs/>
          <w:sz w:val="20"/>
          <w:szCs w:val="20"/>
        </w:rPr>
        <w:t xml:space="preserve"> 95</w:t>
      </w:r>
      <w:r w:rsidR="00347FF3" w:rsidRPr="00347FF3">
        <w:rPr>
          <w:rFonts w:ascii="Times New Roman" w:hAnsi="Times New Roman"/>
          <w:b/>
          <w:bCs/>
          <w:sz w:val="20"/>
          <w:szCs w:val="20"/>
          <w:lang w:val="en-US"/>
        </w:rPr>
        <w:t xml:space="preserve">, </w:t>
      </w:r>
      <w:r w:rsidR="00347FF3" w:rsidRPr="005748AD">
        <w:rPr>
          <w:sz w:val="20"/>
          <w:szCs w:val="20"/>
          <w:lang w:val="en-US"/>
        </w:rPr>
        <w:t>655</w:t>
      </w:r>
      <w:r w:rsidR="00347FF3" w:rsidRPr="005748AD">
        <w:rPr>
          <w:rStyle w:val="times1"/>
          <w:sz w:val="20"/>
          <w:szCs w:val="20"/>
        </w:rPr>
        <w:t>–</w:t>
      </w:r>
      <w:r w:rsidR="00347FF3" w:rsidRPr="005748AD">
        <w:rPr>
          <w:sz w:val="20"/>
          <w:szCs w:val="20"/>
          <w:lang w:val="en-US"/>
        </w:rPr>
        <w:t>662</w:t>
      </w:r>
      <w:r w:rsidR="00347FF3" w:rsidRPr="00347FF3">
        <w:rPr>
          <w:sz w:val="20"/>
          <w:szCs w:val="20"/>
          <w:lang w:val="en-US"/>
        </w:rPr>
        <w:t xml:space="preserve"> (</w:t>
      </w:r>
      <w:r w:rsidRPr="005748AD">
        <w:rPr>
          <w:sz w:val="20"/>
          <w:szCs w:val="20"/>
          <w:lang w:val="en-US"/>
        </w:rPr>
        <w:t>2000</w:t>
      </w:r>
      <w:r w:rsidR="00347FF3" w:rsidRPr="00347FF3">
        <w:rPr>
          <w:rFonts w:ascii="Times New Roman" w:hAnsi="Times New Roman"/>
          <w:b/>
          <w:bCs/>
          <w:sz w:val="20"/>
          <w:szCs w:val="20"/>
          <w:lang w:val="en-US"/>
        </w:rPr>
        <w:t>)</w:t>
      </w:r>
    </w:p>
    <w:p w:rsidR="00347DBA" w:rsidRPr="00347FF3" w:rsidRDefault="00347FF3" w:rsidP="00347FF3">
      <w:pPr>
        <w:pStyle w:val="Reference"/>
        <w:numPr>
          <w:ilvl w:val="0"/>
          <w:numId w:val="0"/>
        </w:numPr>
        <w:tabs>
          <w:tab w:val="left" w:pos="851"/>
        </w:tabs>
        <w:rPr>
          <w:sz w:val="20"/>
          <w:szCs w:val="20"/>
          <w:lang w:val="en-US"/>
        </w:rPr>
      </w:pPr>
      <w:r>
        <w:rPr>
          <w:rFonts w:ascii="Times New Roman" w:hAnsi="Times New Roman"/>
          <w:sz w:val="20"/>
          <w:szCs w:val="20"/>
          <w:lang w:val="ru-RU"/>
        </w:rPr>
        <w:t xml:space="preserve">8. </w:t>
      </w:r>
      <w:r w:rsidRPr="005748AD">
        <w:rPr>
          <w:iCs w:val="0"/>
          <w:sz w:val="20"/>
          <w:szCs w:val="20"/>
        </w:rPr>
        <w:t>K</w:t>
      </w:r>
      <w:r w:rsidRPr="00347FF3">
        <w:rPr>
          <w:iCs w:val="0"/>
          <w:sz w:val="20"/>
          <w:szCs w:val="20"/>
          <w:lang w:val="en-US"/>
        </w:rPr>
        <w:t>.</w:t>
      </w:r>
      <w:r w:rsidRPr="005748AD">
        <w:rPr>
          <w:iCs w:val="0"/>
          <w:sz w:val="20"/>
          <w:szCs w:val="20"/>
        </w:rPr>
        <w:t xml:space="preserve"> </w:t>
      </w:r>
      <w:hyperlink r:id="rId12" w:anchor="!" w:history="1">
        <w:r w:rsidR="00347DBA" w:rsidRPr="005748AD">
          <w:rPr>
            <w:iCs w:val="0"/>
            <w:sz w:val="20"/>
            <w:szCs w:val="20"/>
          </w:rPr>
          <w:t>Abdelhadi</w:t>
        </w:r>
      </w:hyperlink>
      <w:r w:rsidRPr="00347FF3">
        <w:rPr>
          <w:iCs w:val="0"/>
          <w:sz w:val="20"/>
          <w:szCs w:val="20"/>
          <w:lang w:val="en-US"/>
        </w:rPr>
        <w:t>,</w:t>
      </w:r>
      <w:r w:rsidR="00347DBA" w:rsidRPr="005748AD">
        <w:rPr>
          <w:iCs w:val="0"/>
          <w:sz w:val="20"/>
          <w:szCs w:val="20"/>
        </w:rPr>
        <w:t xml:space="preserve"> </w:t>
      </w:r>
      <w:hyperlink r:id="rId13" w:anchor="!" w:history="1">
        <w:r w:rsidR="00347DBA" w:rsidRPr="005748AD">
          <w:rPr>
            <w:iCs w:val="0"/>
            <w:sz w:val="20"/>
            <w:szCs w:val="20"/>
          </w:rPr>
          <w:t xml:space="preserve"> </w:t>
        </w:r>
        <w:r w:rsidRPr="005748AD">
          <w:rPr>
            <w:iCs w:val="0"/>
            <w:sz w:val="20"/>
            <w:szCs w:val="20"/>
          </w:rPr>
          <w:t>O</w:t>
        </w:r>
        <w:r w:rsidRPr="00347FF3">
          <w:rPr>
            <w:iCs w:val="0"/>
            <w:sz w:val="20"/>
            <w:szCs w:val="20"/>
            <w:lang w:val="en-US"/>
          </w:rPr>
          <w:t>.</w:t>
        </w:r>
        <w:r w:rsidRPr="005748AD">
          <w:rPr>
            <w:iCs w:val="0"/>
            <w:sz w:val="20"/>
            <w:szCs w:val="20"/>
          </w:rPr>
          <w:t xml:space="preserve"> </w:t>
        </w:r>
        <w:r w:rsidR="00347DBA" w:rsidRPr="005748AD">
          <w:rPr>
            <w:iCs w:val="0"/>
            <w:sz w:val="20"/>
            <w:szCs w:val="20"/>
          </w:rPr>
          <w:t>Latifa</w:t>
        </w:r>
      </w:hyperlink>
      <w:r w:rsidRPr="00347FF3">
        <w:rPr>
          <w:iCs w:val="0"/>
          <w:sz w:val="20"/>
          <w:szCs w:val="20"/>
          <w:lang w:val="en-US"/>
        </w:rPr>
        <w:t>,</w:t>
      </w:r>
      <w:hyperlink r:id="rId14" w:anchor="!" w:history="1">
        <w:r w:rsidR="00347DBA" w:rsidRPr="005748AD">
          <w:rPr>
            <w:iCs w:val="0"/>
            <w:sz w:val="20"/>
            <w:szCs w:val="20"/>
          </w:rPr>
          <w:t xml:space="preserve"> </w:t>
        </w:r>
        <w:r w:rsidRPr="005748AD">
          <w:rPr>
            <w:iCs w:val="0"/>
            <w:sz w:val="20"/>
            <w:szCs w:val="20"/>
          </w:rPr>
          <w:t>B</w:t>
        </w:r>
        <w:r>
          <w:rPr>
            <w:iCs w:val="0"/>
            <w:sz w:val="20"/>
            <w:szCs w:val="20"/>
            <w:lang w:val="en-US"/>
          </w:rPr>
          <w:t>.</w:t>
        </w:r>
        <w:r w:rsidRPr="00347FF3">
          <w:rPr>
            <w:iCs w:val="0"/>
            <w:sz w:val="20"/>
            <w:szCs w:val="20"/>
            <w:lang w:val="en-US"/>
          </w:rPr>
          <w:t xml:space="preserve"> </w:t>
        </w:r>
        <w:r w:rsidR="00347DBA" w:rsidRPr="005748AD">
          <w:rPr>
            <w:iCs w:val="0"/>
            <w:sz w:val="20"/>
            <w:szCs w:val="20"/>
          </w:rPr>
          <w:t>Khadija</w:t>
        </w:r>
      </w:hyperlink>
      <w:r w:rsidRPr="00347FF3">
        <w:rPr>
          <w:iCs w:val="0"/>
          <w:sz w:val="20"/>
          <w:szCs w:val="20"/>
          <w:lang w:val="en-US"/>
        </w:rPr>
        <w:t>,</w:t>
      </w:r>
      <w:r w:rsidR="00347DBA" w:rsidRPr="005748AD">
        <w:rPr>
          <w:iCs w:val="0"/>
          <w:sz w:val="20"/>
          <w:szCs w:val="20"/>
        </w:rPr>
        <w:t xml:space="preserve"> </w:t>
      </w:r>
      <w:r w:rsidRPr="005748AD">
        <w:rPr>
          <w:iCs w:val="0"/>
          <w:sz w:val="20"/>
          <w:szCs w:val="20"/>
        </w:rPr>
        <w:t>B</w:t>
      </w:r>
      <w:r w:rsidRPr="00347FF3">
        <w:rPr>
          <w:iCs w:val="0"/>
          <w:sz w:val="20"/>
          <w:szCs w:val="20"/>
          <w:lang w:val="en-US"/>
        </w:rPr>
        <w:t>.</w:t>
      </w:r>
      <w:r w:rsidRPr="005748AD">
        <w:rPr>
          <w:iCs w:val="0"/>
          <w:sz w:val="20"/>
          <w:szCs w:val="20"/>
        </w:rPr>
        <w:t xml:space="preserve"> J</w:t>
      </w:r>
      <w:r w:rsidRPr="00347FF3">
        <w:rPr>
          <w:iCs w:val="0"/>
          <w:sz w:val="20"/>
          <w:szCs w:val="20"/>
          <w:lang w:val="en-US"/>
        </w:rPr>
        <w:t>.</w:t>
      </w:r>
      <w:r w:rsidRPr="005748AD">
        <w:rPr>
          <w:iCs w:val="0"/>
          <w:sz w:val="20"/>
          <w:szCs w:val="20"/>
        </w:rPr>
        <w:t xml:space="preserve"> </w:t>
      </w:r>
      <w:hyperlink r:id="rId15" w:anchor="!" w:history="1">
        <w:r w:rsidR="00347DBA" w:rsidRPr="005748AD">
          <w:rPr>
            <w:iCs w:val="0"/>
            <w:sz w:val="20"/>
            <w:szCs w:val="20"/>
          </w:rPr>
          <w:t>Lahcen</w:t>
        </w:r>
      </w:hyperlink>
      <w:r>
        <w:rPr>
          <w:iCs w:val="0"/>
          <w:sz w:val="20"/>
          <w:szCs w:val="20"/>
        </w:rPr>
        <w:t xml:space="preserve"> </w:t>
      </w:r>
      <w:r w:rsidRPr="00347FF3">
        <w:rPr>
          <w:iCs w:val="0"/>
          <w:sz w:val="20"/>
          <w:szCs w:val="20"/>
          <w:lang w:val="en-US"/>
        </w:rPr>
        <w:t xml:space="preserve"> </w:t>
      </w:r>
      <w:r w:rsidR="00347DBA" w:rsidRPr="005748AD">
        <w:rPr>
          <w:iCs w:val="0"/>
          <w:sz w:val="20"/>
          <w:szCs w:val="20"/>
        </w:rPr>
        <w:t xml:space="preserve"> </w:t>
      </w:r>
      <w:hyperlink r:id="rId16" w:tooltip="Go to International Journal of Mining Science and Technology on ScienceDirect" w:history="1">
        <w:r w:rsidR="00347DBA" w:rsidRPr="005748AD">
          <w:rPr>
            <w:i/>
            <w:iCs w:val="0"/>
            <w:sz w:val="20"/>
            <w:szCs w:val="20"/>
          </w:rPr>
          <w:t>International J. of Mining Science and Technology</w:t>
        </w:r>
      </w:hyperlink>
      <w:r w:rsidR="00347DBA" w:rsidRPr="005748AD">
        <w:rPr>
          <w:i/>
          <w:iCs w:val="0"/>
          <w:sz w:val="20"/>
          <w:szCs w:val="20"/>
        </w:rPr>
        <w:t xml:space="preserve"> </w:t>
      </w:r>
      <w:r w:rsidR="00347DBA" w:rsidRPr="005748AD">
        <w:rPr>
          <w:rFonts w:ascii="Times New Roman" w:hAnsi="Times New Roman"/>
          <w:sz w:val="20"/>
          <w:szCs w:val="20"/>
        </w:rPr>
        <w:t xml:space="preserve"> </w:t>
      </w:r>
      <w:r w:rsidR="00347DBA" w:rsidRPr="005748AD">
        <w:rPr>
          <w:rFonts w:ascii="Times New Roman" w:hAnsi="Times New Roman"/>
          <w:b/>
          <w:bCs/>
          <w:sz w:val="20"/>
          <w:szCs w:val="20"/>
        </w:rPr>
        <w:t>26</w:t>
      </w:r>
      <w:r w:rsidR="00347DBA" w:rsidRPr="005748AD">
        <w:rPr>
          <w:rFonts w:ascii="Times New Roman" w:hAnsi="Times New Roman"/>
          <w:b/>
          <w:bCs/>
          <w:sz w:val="20"/>
          <w:szCs w:val="20"/>
          <w:lang w:val="en-US"/>
        </w:rPr>
        <w:t xml:space="preserve"> (</w:t>
      </w:r>
      <w:r w:rsidR="00347DBA" w:rsidRPr="005748AD">
        <w:rPr>
          <w:rFonts w:ascii="Times New Roman" w:hAnsi="Times New Roman"/>
          <w:bCs/>
          <w:sz w:val="20"/>
          <w:szCs w:val="20"/>
        </w:rPr>
        <w:t>3</w:t>
      </w:r>
      <w:r w:rsidR="00347DBA" w:rsidRPr="005748AD">
        <w:rPr>
          <w:rFonts w:ascii="Times New Roman" w:hAnsi="Times New Roman"/>
          <w:bCs/>
          <w:sz w:val="20"/>
          <w:szCs w:val="20"/>
          <w:lang w:val="en-US"/>
        </w:rPr>
        <w:t>)</w:t>
      </w:r>
      <w:r w:rsidRPr="00347FF3">
        <w:rPr>
          <w:rFonts w:ascii="Times New Roman" w:hAnsi="Times New Roman"/>
          <w:b/>
          <w:bCs/>
          <w:sz w:val="20"/>
          <w:szCs w:val="20"/>
          <w:lang w:val="en-US"/>
        </w:rPr>
        <w:t xml:space="preserve"> </w:t>
      </w:r>
      <w:r w:rsidR="00347DBA" w:rsidRPr="005748AD">
        <w:rPr>
          <w:iCs w:val="0"/>
          <w:sz w:val="20"/>
          <w:szCs w:val="20"/>
        </w:rPr>
        <w:t>511</w:t>
      </w:r>
      <w:r w:rsidR="00347DBA" w:rsidRPr="005748AD">
        <w:rPr>
          <w:rStyle w:val="times1"/>
          <w:sz w:val="20"/>
          <w:szCs w:val="20"/>
        </w:rPr>
        <w:t>–</w:t>
      </w:r>
      <w:r w:rsidR="00347DBA" w:rsidRPr="005748AD">
        <w:rPr>
          <w:iCs w:val="0"/>
          <w:sz w:val="20"/>
          <w:szCs w:val="20"/>
        </w:rPr>
        <w:t>516</w:t>
      </w:r>
      <w:r w:rsidRPr="00347FF3">
        <w:rPr>
          <w:iCs w:val="0"/>
          <w:sz w:val="20"/>
          <w:szCs w:val="20"/>
          <w:lang w:val="en-US"/>
        </w:rPr>
        <w:t xml:space="preserve"> (</w:t>
      </w:r>
      <w:r w:rsidRPr="005748AD">
        <w:rPr>
          <w:iCs w:val="0"/>
          <w:sz w:val="20"/>
          <w:szCs w:val="20"/>
        </w:rPr>
        <w:t>2011</w:t>
      </w:r>
      <w:r w:rsidRPr="00347FF3">
        <w:rPr>
          <w:iCs w:val="0"/>
          <w:sz w:val="20"/>
          <w:szCs w:val="20"/>
          <w:lang w:val="en-US"/>
        </w:rPr>
        <w:t>)</w:t>
      </w:r>
    </w:p>
    <w:p w:rsidR="00347DBA" w:rsidRPr="00C20DD9" w:rsidRDefault="00347DBA" w:rsidP="00C20DD9">
      <w:pPr>
        <w:pStyle w:val="Reference"/>
        <w:numPr>
          <w:ilvl w:val="0"/>
          <w:numId w:val="0"/>
        </w:numPr>
        <w:tabs>
          <w:tab w:val="left" w:pos="851"/>
        </w:tabs>
        <w:rPr>
          <w:sz w:val="20"/>
          <w:szCs w:val="20"/>
          <w:lang w:val="en-US"/>
        </w:rPr>
      </w:pPr>
      <w:r w:rsidRPr="005748AD">
        <w:rPr>
          <w:rFonts w:ascii="Times New Roman" w:hAnsi="Times New Roman"/>
          <w:sz w:val="20"/>
          <w:szCs w:val="20"/>
          <w:lang w:val="en-US"/>
        </w:rPr>
        <w:t>9.</w:t>
      </w:r>
      <w:r w:rsidR="00347FF3" w:rsidRPr="00347FF3">
        <w:rPr>
          <w:sz w:val="20"/>
          <w:szCs w:val="20"/>
          <w:lang w:val="en-US"/>
        </w:rPr>
        <w:t xml:space="preserve"> </w:t>
      </w:r>
      <w:r w:rsidR="00347FF3" w:rsidRPr="005748AD">
        <w:rPr>
          <w:sz w:val="20"/>
          <w:szCs w:val="20"/>
          <w:lang w:val="en-US"/>
        </w:rPr>
        <w:t>M</w:t>
      </w:r>
      <w:r w:rsidR="00347FF3" w:rsidRPr="00347FF3">
        <w:rPr>
          <w:sz w:val="20"/>
          <w:szCs w:val="20"/>
          <w:lang w:val="en-US"/>
        </w:rPr>
        <w:t>.</w:t>
      </w:r>
      <w:r w:rsidR="00347FF3" w:rsidRPr="005748AD">
        <w:rPr>
          <w:sz w:val="20"/>
          <w:szCs w:val="20"/>
          <w:lang w:val="en-US"/>
        </w:rPr>
        <w:t xml:space="preserve"> A</w:t>
      </w:r>
      <w:r w:rsidR="00347FF3" w:rsidRPr="00347FF3">
        <w:rPr>
          <w:sz w:val="20"/>
          <w:szCs w:val="20"/>
          <w:lang w:val="en-US"/>
        </w:rPr>
        <w:t>.</w:t>
      </w:r>
      <w:r w:rsidR="00347FF3" w:rsidRPr="005748AD">
        <w:rPr>
          <w:sz w:val="20"/>
          <w:szCs w:val="20"/>
          <w:lang w:val="en-US"/>
        </w:rPr>
        <w:t xml:space="preserve"> </w:t>
      </w:r>
      <w:r w:rsidRPr="005748AD">
        <w:rPr>
          <w:sz w:val="20"/>
          <w:szCs w:val="20"/>
          <w:lang w:val="en-US"/>
        </w:rPr>
        <w:t>Nevskaya</w:t>
      </w:r>
      <w:r w:rsidR="00347FF3" w:rsidRPr="00347FF3">
        <w:rPr>
          <w:sz w:val="20"/>
          <w:szCs w:val="20"/>
          <w:lang w:val="en-US"/>
        </w:rPr>
        <w:t>,</w:t>
      </w:r>
      <w:r w:rsidRPr="005748AD">
        <w:rPr>
          <w:sz w:val="20"/>
          <w:szCs w:val="20"/>
          <w:lang w:val="en-US"/>
        </w:rPr>
        <w:t xml:space="preserve"> </w:t>
      </w:r>
      <w:r w:rsidR="00347FF3" w:rsidRPr="005748AD">
        <w:rPr>
          <w:sz w:val="20"/>
          <w:szCs w:val="20"/>
          <w:lang w:val="en-US"/>
        </w:rPr>
        <w:t>S</w:t>
      </w:r>
      <w:r w:rsidR="00347FF3" w:rsidRPr="00347FF3">
        <w:rPr>
          <w:sz w:val="20"/>
          <w:szCs w:val="20"/>
          <w:lang w:val="en-US"/>
        </w:rPr>
        <w:t>.</w:t>
      </w:r>
      <w:r w:rsidR="00347FF3" w:rsidRPr="005748AD">
        <w:rPr>
          <w:sz w:val="20"/>
          <w:szCs w:val="20"/>
          <w:lang w:val="en-US"/>
        </w:rPr>
        <w:t xml:space="preserve"> V</w:t>
      </w:r>
      <w:r w:rsidR="00347FF3" w:rsidRPr="00347FF3">
        <w:rPr>
          <w:sz w:val="20"/>
          <w:szCs w:val="20"/>
          <w:lang w:val="en-US"/>
        </w:rPr>
        <w:t>.</w:t>
      </w:r>
      <w:r w:rsidR="00347FF3" w:rsidRPr="005748AD">
        <w:rPr>
          <w:sz w:val="20"/>
          <w:szCs w:val="20"/>
          <w:lang w:val="en-US"/>
        </w:rPr>
        <w:t xml:space="preserve"> </w:t>
      </w:r>
      <w:r w:rsidRPr="005748AD">
        <w:rPr>
          <w:sz w:val="20"/>
          <w:szCs w:val="20"/>
          <w:lang w:val="en-US"/>
        </w:rPr>
        <w:t>Fedoseev</w:t>
      </w:r>
      <w:r w:rsidR="00347FF3" w:rsidRPr="00347FF3">
        <w:rPr>
          <w:sz w:val="20"/>
          <w:szCs w:val="20"/>
          <w:lang w:val="en-US"/>
        </w:rPr>
        <w:t>,</w:t>
      </w:r>
      <w:r w:rsidRPr="005748AD">
        <w:rPr>
          <w:sz w:val="20"/>
          <w:szCs w:val="20"/>
          <w:lang w:val="en-US"/>
        </w:rPr>
        <w:t xml:space="preserve"> </w:t>
      </w:r>
      <w:r w:rsidR="00347FF3" w:rsidRPr="005748AD">
        <w:rPr>
          <w:sz w:val="20"/>
          <w:szCs w:val="20"/>
          <w:lang w:val="en-US"/>
        </w:rPr>
        <w:t>O</w:t>
      </w:r>
      <w:r w:rsidR="00347FF3" w:rsidRPr="00347FF3">
        <w:rPr>
          <w:sz w:val="20"/>
          <w:szCs w:val="20"/>
          <w:lang w:val="en-US"/>
        </w:rPr>
        <w:t>.</w:t>
      </w:r>
      <w:r w:rsidR="00347FF3" w:rsidRPr="005748AD">
        <w:rPr>
          <w:sz w:val="20"/>
          <w:szCs w:val="20"/>
          <w:lang w:val="en-US"/>
        </w:rPr>
        <w:t xml:space="preserve"> A</w:t>
      </w:r>
      <w:r w:rsidR="00347FF3" w:rsidRPr="00347FF3">
        <w:rPr>
          <w:sz w:val="20"/>
          <w:szCs w:val="20"/>
          <w:lang w:val="en-US"/>
        </w:rPr>
        <w:t>.</w:t>
      </w:r>
      <w:r w:rsidR="00347FF3" w:rsidRPr="005748AD">
        <w:rPr>
          <w:sz w:val="20"/>
          <w:szCs w:val="20"/>
          <w:lang w:val="en-US"/>
        </w:rPr>
        <w:t xml:space="preserve"> </w:t>
      </w:r>
      <w:r w:rsidRPr="005748AD">
        <w:rPr>
          <w:sz w:val="20"/>
          <w:szCs w:val="20"/>
          <w:lang w:val="en-US"/>
        </w:rPr>
        <w:t xml:space="preserve">Marinina </w:t>
      </w:r>
      <w:r w:rsidRPr="005748AD">
        <w:rPr>
          <w:i/>
          <w:iCs w:val="0"/>
          <w:sz w:val="20"/>
          <w:szCs w:val="20"/>
        </w:rPr>
        <w:t>International J. of Applied Engineering Research</w:t>
      </w:r>
      <w:r w:rsidRPr="005748AD">
        <w:rPr>
          <w:rFonts w:ascii="Times New Roman" w:hAnsi="Times New Roman"/>
          <w:sz w:val="20"/>
          <w:szCs w:val="20"/>
        </w:rPr>
        <w:t xml:space="preserve"> </w:t>
      </w:r>
      <w:r w:rsidR="00347FF3" w:rsidRPr="00CA1091">
        <w:rPr>
          <w:sz w:val="20"/>
        </w:rPr>
        <w:t>E</w:t>
      </w:r>
      <w:r w:rsidR="00347FF3" w:rsidRPr="005748AD">
        <w:rPr>
          <w:rFonts w:ascii="Times New Roman" w:hAnsi="Times New Roman"/>
          <w:sz w:val="20"/>
          <w:szCs w:val="20"/>
        </w:rPr>
        <w:t xml:space="preserve"> </w:t>
      </w:r>
      <w:r w:rsidRPr="005748AD">
        <w:rPr>
          <w:rFonts w:ascii="Times New Roman" w:hAnsi="Times New Roman"/>
          <w:b/>
          <w:bCs/>
          <w:sz w:val="20"/>
          <w:szCs w:val="20"/>
        </w:rPr>
        <w:t xml:space="preserve">11 </w:t>
      </w:r>
      <w:r w:rsidRPr="005748AD">
        <w:rPr>
          <w:rFonts w:ascii="Times New Roman" w:hAnsi="Times New Roman"/>
          <w:b/>
          <w:bCs/>
          <w:sz w:val="20"/>
          <w:szCs w:val="20"/>
          <w:lang w:val="en-US"/>
        </w:rPr>
        <w:t>(</w:t>
      </w:r>
      <w:r w:rsidRPr="005748AD">
        <w:rPr>
          <w:rFonts w:ascii="Times New Roman" w:hAnsi="Times New Roman"/>
          <w:bCs/>
          <w:sz w:val="20"/>
          <w:szCs w:val="20"/>
        </w:rPr>
        <w:t>16</w:t>
      </w:r>
      <w:r w:rsidRPr="005748AD">
        <w:rPr>
          <w:rFonts w:ascii="Times New Roman" w:hAnsi="Times New Roman"/>
          <w:bCs/>
          <w:sz w:val="20"/>
          <w:szCs w:val="20"/>
          <w:lang w:val="en-US"/>
        </w:rPr>
        <w:t>)</w:t>
      </w:r>
      <w:r w:rsidRPr="005748AD">
        <w:rPr>
          <w:rFonts w:ascii="Times New Roman" w:hAnsi="Times New Roman"/>
          <w:b/>
          <w:bCs/>
          <w:sz w:val="20"/>
          <w:szCs w:val="20"/>
        </w:rPr>
        <w:t xml:space="preserve"> </w:t>
      </w:r>
      <w:r w:rsidRPr="005748AD">
        <w:rPr>
          <w:sz w:val="20"/>
          <w:szCs w:val="20"/>
          <w:lang w:val="en-US"/>
        </w:rPr>
        <w:t>9018</w:t>
      </w:r>
      <w:r w:rsidRPr="005748AD">
        <w:rPr>
          <w:rStyle w:val="times1"/>
          <w:sz w:val="20"/>
          <w:szCs w:val="20"/>
        </w:rPr>
        <w:t>–</w:t>
      </w:r>
      <w:r w:rsidRPr="005748AD">
        <w:rPr>
          <w:sz w:val="20"/>
          <w:szCs w:val="20"/>
          <w:lang w:val="en-US"/>
        </w:rPr>
        <w:t>9025</w:t>
      </w:r>
      <w:r w:rsidR="00C20DD9" w:rsidRPr="00C20DD9">
        <w:rPr>
          <w:sz w:val="20"/>
          <w:szCs w:val="20"/>
          <w:lang w:val="en-US"/>
        </w:rPr>
        <w:t xml:space="preserve"> (</w:t>
      </w:r>
      <w:r w:rsidR="00347FF3" w:rsidRPr="005748AD">
        <w:rPr>
          <w:iCs w:val="0"/>
          <w:sz w:val="20"/>
          <w:szCs w:val="20"/>
        </w:rPr>
        <w:t>2016</w:t>
      </w:r>
      <w:r w:rsidR="00C20DD9" w:rsidRPr="00C20DD9">
        <w:rPr>
          <w:iCs w:val="0"/>
          <w:sz w:val="20"/>
          <w:szCs w:val="20"/>
          <w:lang w:val="en-US"/>
        </w:rPr>
        <w:t>)</w:t>
      </w:r>
      <w:r w:rsidR="00C20DD9">
        <w:rPr>
          <w:iCs w:val="0"/>
          <w:sz w:val="20"/>
          <w:szCs w:val="20"/>
        </w:rPr>
        <w:t xml:space="preserve"> </w:t>
      </w:r>
    </w:p>
    <w:p w:rsidR="00347DBA" w:rsidRPr="00C20DD9"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10.</w:t>
      </w:r>
      <w:r w:rsidR="00C20DD9" w:rsidRPr="00C20DD9">
        <w:rPr>
          <w:rFonts w:ascii="Times New Roman" w:hAnsi="Times New Roman"/>
          <w:sz w:val="20"/>
          <w:szCs w:val="20"/>
        </w:rPr>
        <w:t xml:space="preserve"> </w:t>
      </w:r>
      <w:r w:rsidR="00C20DD9" w:rsidRPr="005748AD">
        <w:rPr>
          <w:rFonts w:ascii="Times New Roman" w:hAnsi="Times New Roman"/>
          <w:sz w:val="20"/>
          <w:szCs w:val="20"/>
        </w:rPr>
        <w:t>Yu</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L</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Savin</w:t>
      </w:r>
      <w:r w:rsidR="00C20DD9" w:rsidRPr="00C20DD9">
        <w:rPr>
          <w:rFonts w:ascii="Times New Roman" w:hAnsi="Times New Roman"/>
          <w:sz w:val="20"/>
          <w:szCs w:val="20"/>
          <w:lang w:val="en-US"/>
        </w:rPr>
        <w:t>,</w:t>
      </w:r>
      <w:r w:rsidRPr="005748AD">
        <w:rPr>
          <w:rFonts w:ascii="Times New Roman" w:hAnsi="Times New Roman"/>
          <w:sz w:val="20"/>
          <w:szCs w:val="20"/>
        </w:rPr>
        <w:t xml:space="preserve"> </w:t>
      </w:r>
      <w:r w:rsidR="00C20DD9" w:rsidRPr="005748AD">
        <w:rPr>
          <w:rFonts w:ascii="Times New Roman" w:hAnsi="Times New Roman"/>
          <w:sz w:val="20"/>
          <w:szCs w:val="20"/>
        </w:rPr>
        <w:t>A</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P</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Prihodko</w:t>
      </w:r>
      <w:r w:rsidR="00C20DD9" w:rsidRPr="00C20DD9">
        <w:rPr>
          <w:rFonts w:ascii="Times New Roman" w:hAnsi="Times New Roman"/>
          <w:sz w:val="20"/>
          <w:szCs w:val="20"/>
          <w:lang w:val="en-US"/>
        </w:rPr>
        <w:t>,</w:t>
      </w:r>
      <w:r w:rsidRPr="005748AD">
        <w:rPr>
          <w:rFonts w:ascii="Times New Roman" w:hAnsi="Times New Roman"/>
          <w:sz w:val="20"/>
          <w:szCs w:val="20"/>
        </w:rPr>
        <w:t xml:space="preserve"> </w:t>
      </w:r>
      <w:r w:rsidR="00C20DD9" w:rsidRPr="005748AD">
        <w:rPr>
          <w:rFonts w:ascii="Times New Roman" w:hAnsi="Times New Roman"/>
          <w:sz w:val="20"/>
          <w:szCs w:val="20"/>
        </w:rPr>
        <w:t>L</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S</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Savin</w:t>
      </w:r>
      <w:r w:rsidR="00C20DD9" w:rsidRPr="00C20DD9">
        <w:rPr>
          <w:rFonts w:ascii="Times New Roman" w:hAnsi="Times New Roman"/>
          <w:sz w:val="20"/>
          <w:szCs w:val="20"/>
          <w:lang w:val="en-US"/>
        </w:rPr>
        <w:t>,</w:t>
      </w:r>
      <w:r w:rsidR="00C20DD9">
        <w:rPr>
          <w:rFonts w:ascii="Times New Roman" w:hAnsi="Times New Roman"/>
          <w:sz w:val="20"/>
          <w:szCs w:val="20"/>
        </w:rPr>
        <w:t xml:space="preserve"> </w:t>
      </w:r>
      <w:r w:rsidR="00C20DD9" w:rsidRPr="005748AD">
        <w:rPr>
          <w:rFonts w:ascii="Times New Roman" w:hAnsi="Times New Roman"/>
          <w:sz w:val="20"/>
          <w:szCs w:val="20"/>
        </w:rPr>
        <w:t>V</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N</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Makarova</w:t>
      </w:r>
      <w:r w:rsidR="00C20DD9" w:rsidRPr="00C20DD9">
        <w:rPr>
          <w:rFonts w:ascii="Times New Roman" w:hAnsi="Times New Roman"/>
          <w:sz w:val="20"/>
          <w:szCs w:val="20"/>
          <w:lang w:val="en-US"/>
        </w:rPr>
        <w:t>,</w:t>
      </w:r>
      <w:r w:rsidRPr="005748AD">
        <w:rPr>
          <w:rFonts w:ascii="Times New Roman" w:hAnsi="Times New Roman"/>
          <w:sz w:val="20"/>
          <w:szCs w:val="20"/>
        </w:rPr>
        <w:t xml:space="preserve"> </w:t>
      </w:r>
      <w:r w:rsidR="00C20DD9" w:rsidRPr="005748AD">
        <w:rPr>
          <w:rFonts w:ascii="Times New Roman" w:hAnsi="Times New Roman"/>
          <w:sz w:val="20"/>
          <w:szCs w:val="20"/>
        </w:rPr>
        <w:t>P</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A</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Pshinko</w:t>
      </w:r>
      <w:r w:rsidR="00C20DD9" w:rsidRPr="00C20DD9">
        <w:rPr>
          <w:rFonts w:ascii="Times New Roman" w:hAnsi="Times New Roman"/>
          <w:sz w:val="20"/>
          <w:szCs w:val="20"/>
          <w:lang w:val="en-US"/>
        </w:rPr>
        <w:t>,</w:t>
      </w:r>
      <w:r w:rsidRPr="005748AD">
        <w:rPr>
          <w:rFonts w:ascii="Times New Roman" w:hAnsi="Times New Roman"/>
          <w:sz w:val="20"/>
          <w:szCs w:val="20"/>
        </w:rPr>
        <w:t xml:space="preserve"> </w:t>
      </w:r>
      <w:r w:rsidR="00C20DD9">
        <w:rPr>
          <w:rFonts w:ascii="Times New Roman" w:hAnsi="Times New Roman"/>
          <w:sz w:val="20"/>
          <w:szCs w:val="20"/>
        </w:rPr>
        <w:t>D</w:t>
      </w:r>
      <w:r w:rsidR="00C20DD9" w:rsidRPr="00C20DD9">
        <w:rPr>
          <w:rFonts w:ascii="Times New Roman" w:hAnsi="Times New Roman"/>
          <w:sz w:val="20"/>
          <w:szCs w:val="20"/>
          <w:lang w:val="en-US"/>
        </w:rPr>
        <w:t>.</w:t>
      </w:r>
      <w:r w:rsidR="00C20DD9" w:rsidRPr="005748AD">
        <w:rPr>
          <w:rFonts w:ascii="Times New Roman" w:hAnsi="Times New Roman"/>
          <w:sz w:val="20"/>
          <w:szCs w:val="20"/>
        </w:rPr>
        <w:t>V</w:t>
      </w:r>
      <w:r w:rsidR="00C20DD9" w:rsidRPr="00C20DD9">
        <w:rPr>
          <w:rFonts w:ascii="Times New Roman" w:hAnsi="Times New Roman"/>
          <w:sz w:val="20"/>
          <w:szCs w:val="20"/>
          <w:lang w:val="en-US"/>
        </w:rPr>
        <w:t>.</w:t>
      </w:r>
      <w:r w:rsidR="00C20DD9" w:rsidRPr="005748AD">
        <w:rPr>
          <w:rFonts w:ascii="Times New Roman" w:hAnsi="Times New Roman"/>
          <w:sz w:val="20"/>
          <w:szCs w:val="20"/>
        </w:rPr>
        <w:t xml:space="preserve"> </w:t>
      </w:r>
      <w:r w:rsidRPr="005748AD">
        <w:rPr>
          <w:rFonts w:ascii="Times New Roman" w:hAnsi="Times New Roman"/>
          <w:sz w:val="20"/>
          <w:szCs w:val="20"/>
        </w:rPr>
        <w:t xml:space="preserve">Kononov </w:t>
      </w:r>
      <w:hyperlink r:id="rId17" w:tgtFrame="_blank" w:history="1">
        <w:r w:rsidRPr="005748AD">
          <w:rPr>
            <w:rFonts w:ascii="Times New Roman" w:hAnsi="Times New Roman"/>
            <w:i/>
            <w:iCs w:val="0"/>
            <w:sz w:val="20"/>
            <w:szCs w:val="20"/>
          </w:rPr>
          <w:t>Science and Transport Progress.</w:t>
        </w:r>
      </w:hyperlink>
      <w:r w:rsidRPr="005748AD">
        <w:rPr>
          <w:rFonts w:ascii="Times New Roman" w:hAnsi="Times New Roman"/>
          <w:b/>
          <w:bCs/>
          <w:i/>
          <w:iCs w:val="0"/>
          <w:sz w:val="20"/>
          <w:szCs w:val="20"/>
          <w:lang w:val="en-US"/>
        </w:rPr>
        <w:t xml:space="preserve"> </w:t>
      </w:r>
      <w:r w:rsidRPr="005748AD">
        <w:rPr>
          <w:i/>
          <w:iCs w:val="0"/>
          <w:sz w:val="20"/>
          <w:szCs w:val="20"/>
        </w:rPr>
        <w:t>Bulletin of Dnipropetrovsk National University of Railway Transport</w:t>
      </w:r>
      <w:r w:rsidRPr="005748AD">
        <w:rPr>
          <w:rFonts w:ascii="Times New Roman" w:hAnsi="Times New Roman"/>
          <w:sz w:val="20"/>
          <w:szCs w:val="20"/>
        </w:rPr>
        <w:t xml:space="preserve"> </w:t>
      </w:r>
      <w:r w:rsidRPr="005748AD">
        <w:rPr>
          <w:rFonts w:ascii="Times New Roman" w:hAnsi="Times New Roman"/>
          <w:b/>
          <w:bCs/>
          <w:sz w:val="20"/>
          <w:szCs w:val="20"/>
        </w:rPr>
        <w:t>31</w:t>
      </w:r>
      <w:r w:rsidR="00C20DD9" w:rsidRPr="00C20DD9">
        <w:rPr>
          <w:rFonts w:ascii="Times New Roman" w:hAnsi="Times New Roman"/>
          <w:sz w:val="20"/>
          <w:szCs w:val="20"/>
          <w:lang w:val="en-US"/>
        </w:rPr>
        <w:t xml:space="preserve">, </w:t>
      </w:r>
      <w:r w:rsidRPr="005748AD">
        <w:rPr>
          <w:rFonts w:ascii="Times New Roman" w:hAnsi="Times New Roman"/>
          <w:sz w:val="20"/>
          <w:szCs w:val="20"/>
        </w:rPr>
        <w:t>193</w:t>
      </w:r>
      <w:r w:rsidRPr="005748AD">
        <w:rPr>
          <w:rStyle w:val="times1"/>
          <w:sz w:val="20"/>
          <w:szCs w:val="20"/>
        </w:rPr>
        <w:t>–</w:t>
      </w:r>
      <w:r w:rsidRPr="005748AD">
        <w:rPr>
          <w:rFonts w:ascii="Times New Roman" w:hAnsi="Times New Roman"/>
          <w:sz w:val="20"/>
          <w:szCs w:val="20"/>
        </w:rPr>
        <w:t>197</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rPr>
        <w:t>2010</w:t>
      </w:r>
      <w:r w:rsidR="00C20DD9" w:rsidRPr="00C20DD9">
        <w:rPr>
          <w:rFonts w:ascii="Times New Roman" w:hAnsi="Times New Roman"/>
          <w:sz w:val="20"/>
          <w:szCs w:val="20"/>
          <w:lang w:val="en-US"/>
        </w:rPr>
        <w:t>)</w:t>
      </w:r>
    </w:p>
    <w:p w:rsidR="00347DBA" w:rsidRPr="00C20DD9"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11.</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lang w:val="en-US"/>
        </w:rPr>
        <w:t>Z</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M</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Pr="005748AD">
        <w:rPr>
          <w:rFonts w:ascii="Times New Roman" w:hAnsi="Times New Roman"/>
          <w:sz w:val="20"/>
          <w:szCs w:val="20"/>
          <w:lang w:val="en-US"/>
        </w:rPr>
        <w:t>Bobrova</w:t>
      </w:r>
      <w:r w:rsidR="00C20DD9" w:rsidRPr="00C20DD9">
        <w:rPr>
          <w:rFonts w:ascii="Times New Roman" w:hAnsi="Times New Roman"/>
          <w:sz w:val="20"/>
          <w:szCs w:val="20"/>
          <w:lang w:val="en-US"/>
        </w:rPr>
        <w:t>,</w:t>
      </w:r>
      <w:r w:rsidRPr="005748AD">
        <w:rPr>
          <w:rFonts w:ascii="Times New Roman" w:hAnsi="Times New Roman"/>
          <w:sz w:val="20"/>
          <w:szCs w:val="20"/>
          <w:lang w:val="en-US"/>
        </w:rPr>
        <w:t xml:space="preserve"> </w:t>
      </w:r>
      <w:r w:rsidR="00C20DD9" w:rsidRPr="005748AD">
        <w:rPr>
          <w:rFonts w:ascii="Times New Roman" w:hAnsi="Times New Roman"/>
          <w:sz w:val="20"/>
          <w:szCs w:val="20"/>
          <w:lang w:val="en-US"/>
        </w:rPr>
        <w:t>O</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lang w:val="en-US"/>
        </w:rPr>
        <w:t>Yu</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Pr="005748AD">
        <w:rPr>
          <w:rFonts w:ascii="Times New Roman" w:hAnsi="Times New Roman"/>
          <w:sz w:val="20"/>
          <w:szCs w:val="20"/>
          <w:lang w:val="en-US"/>
        </w:rPr>
        <w:t>Ilina</w:t>
      </w:r>
      <w:r w:rsidR="00C20DD9" w:rsidRPr="00C20DD9">
        <w:rPr>
          <w:rFonts w:ascii="Times New Roman" w:hAnsi="Times New Roman"/>
          <w:sz w:val="20"/>
          <w:szCs w:val="20"/>
          <w:lang w:val="en-US"/>
        </w:rPr>
        <w:t>,</w:t>
      </w:r>
      <w:r w:rsidRPr="005748AD">
        <w:rPr>
          <w:rFonts w:ascii="Times New Roman" w:hAnsi="Times New Roman"/>
          <w:sz w:val="20"/>
          <w:szCs w:val="20"/>
          <w:lang w:val="en-US"/>
        </w:rPr>
        <w:t xml:space="preserve"> </w:t>
      </w:r>
      <w:r w:rsidR="00C20DD9" w:rsidRPr="005748AD">
        <w:rPr>
          <w:rFonts w:ascii="Times New Roman" w:hAnsi="Times New Roman"/>
          <w:sz w:val="20"/>
          <w:szCs w:val="20"/>
          <w:lang w:val="en-US"/>
        </w:rPr>
        <w:t>A</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lang w:val="en-US"/>
        </w:rPr>
        <w:t>V</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Pr="005748AD">
        <w:rPr>
          <w:rFonts w:ascii="Times New Roman" w:hAnsi="Times New Roman"/>
          <w:sz w:val="20"/>
          <w:szCs w:val="20"/>
          <w:lang w:val="en-US"/>
        </w:rPr>
        <w:t>Khokhryakov</w:t>
      </w:r>
      <w:r w:rsidR="00C20DD9" w:rsidRPr="00C20DD9">
        <w:rPr>
          <w:rFonts w:ascii="Times New Roman" w:hAnsi="Times New Roman"/>
          <w:sz w:val="20"/>
          <w:szCs w:val="20"/>
          <w:lang w:val="en-US"/>
        </w:rPr>
        <w:t>,</w:t>
      </w:r>
      <w:r w:rsidRPr="005748AD">
        <w:rPr>
          <w:rFonts w:ascii="Times New Roman" w:hAnsi="Times New Roman"/>
          <w:sz w:val="20"/>
          <w:szCs w:val="20"/>
          <w:lang w:val="en-US"/>
        </w:rPr>
        <w:t xml:space="preserve"> </w:t>
      </w:r>
      <w:r w:rsidR="00C20DD9">
        <w:rPr>
          <w:rFonts w:ascii="Times New Roman" w:hAnsi="Times New Roman"/>
          <w:sz w:val="20"/>
          <w:szCs w:val="20"/>
          <w:lang w:val="en-US"/>
        </w:rPr>
        <w:t>E</w:t>
      </w:r>
      <w:r w:rsidR="00C20DD9" w:rsidRPr="00C20DD9">
        <w:rPr>
          <w:rFonts w:ascii="Times New Roman" w:hAnsi="Times New Roman"/>
          <w:sz w:val="20"/>
          <w:szCs w:val="20"/>
          <w:lang w:val="en-US"/>
        </w:rPr>
        <w:t>.</w:t>
      </w:r>
      <w:r w:rsidR="00C20DD9">
        <w:rPr>
          <w:rFonts w:ascii="Times New Roman" w:hAnsi="Times New Roman"/>
          <w:sz w:val="20"/>
          <w:szCs w:val="20"/>
          <w:lang w:val="en-US"/>
        </w:rPr>
        <w:t xml:space="preserve"> </w:t>
      </w:r>
      <w:r w:rsidR="00C20DD9" w:rsidRPr="005748AD">
        <w:rPr>
          <w:rFonts w:ascii="Times New Roman" w:hAnsi="Times New Roman"/>
          <w:sz w:val="20"/>
          <w:szCs w:val="20"/>
          <w:lang w:val="en-US"/>
        </w:rPr>
        <w:t>M</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00C20DD9">
        <w:rPr>
          <w:rFonts w:ascii="Times New Roman" w:hAnsi="Times New Roman"/>
          <w:sz w:val="20"/>
          <w:szCs w:val="20"/>
          <w:lang w:val="en-US"/>
        </w:rPr>
        <w:t xml:space="preserve">Tseitlin </w:t>
      </w:r>
      <w:r w:rsidRPr="005748AD">
        <w:rPr>
          <w:rFonts w:ascii="Times New Roman" w:hAnsi="Times New Roman"/>
          <w:sz w:val="20"/>
          <w:szCs w:val="20"/>
        </w:rPr>
        <w:t xml:space="preserve"> </w:t>
      </w:r>
      <w:r w:rsidRPr="005748AD">
        <w:rPr>
          <w:i/>
          <w:iCs w:val="0"/>
          <w:sz w:val="20"/>
          <w:szCs w:val="20"/>
        </w:rPr>
        <w:t xml:space="preserve">News of the Ural State Mining University </w:t>
      </w:r>
      <w:r w:rsidRPr="005748AD">
        <w:rPr>
          <w:rFonts w:ascii="Times New Roman" w:hAnsi="Times New Roman"/>
          <w:b/>
          <w:bCs/>
          <w:sz w:val="20"/>
          <w:szCs w:val="20"/>
          <w:lang w:val="en-US"/>
        </w:rPr>
        <w:t>4</w:t>
      </w:r>
      <w:r w:rsidRPr="005748AD">
        <w:rPr>
          <w:rFonts w:ascii="Times New Roman" w:hAnsi="Times New Roman"/>
          <w:bCs/>
          <w:sz w:val="20"/>
          <w:szCs w:val="20"/>
          <w:lang w:val="en-US"/>
        </w:rPr>
        <w:t>(40)</w:t>
      </w:r>
      <w:r w:rsidR="00C20DD9" w:rsidRPr="00C20DD9">
        <w:rPr>
          <w:rFonts w:ascii="Times New Roman" w:hAnsi="Times New Roman"/>
          <w:bCs/>
          <w:sz w:val="20"/>
          <w:szCs w:val="20"/>
          <w:lang w:val="en-US"/>
        </w:rPr>
        <w:t xml:space="preserve"> </w:t>
      </w:r>
      <w:r w:rsidRPr="005748AD">
        <w:rPr>
          <w:rFonts w:ascii="MinionPro-It" w:hAnsi="MinionPro-It"/>
          <w:noProof w:val="0"/>
          <w:color w:val="231F20"/>
          <w:sz w:val="20"/>
          <w:szCs w:val="20"/>
          <w:lang w:val="en-US"/>
        </w:rPr>
        <w:t>16</w:t>
      </w:r>
      <w:r w:rsidRPr="005748AD">
        <w:rPr>
          <w:rStyle w:val="times1"/>
          <w:sz w:val="20"/>
          <w:szCs w:val="20"/>
        </w:rPr>
        <w:t>–</w:t>
      </w:r>
      <w:r w:rsidRPr="005748AD">
        <w:rPr>
          <w:rFonts w:ascii="MinionPro-It" w:hAnsi="MinionPro-It"/>
          <w:noProof w:val="0"/>
          <w:color w:val="231F20"/>
          <w:sz w:val="20"/>
          <w:szCs w:val="20"/>
          <w:lang w:val="en-US"/>
        </w:rPr>
        <w:t>26</w:t>
      </w:r>
      <w:r w:rsidR="00C20DD9" w:rsidRPr="00C20DD9">
        <w:rPr>
          <w:rFonts w:ascii="MinionPro-It" w:hAnsi="MinionPro-It"/>
          <w:noProof w:val="0"/>
          <w:color w:val="231F20"/>
          <w:sz w:val="20"/>
          <w:szCs w:val="20"/>
          <w:lang w:val="en-US"/>
        </w:rPr>
        <w:t xml:space="preserve"> (</w:t>
      </w:r>
      <w:r w:rsidR="00C20DD9" w:rsidRPr="005748AD">
        <w:rPr>
          <w:rFonts w:ascii="Times New Roman" w:hAnsi="Times New Roman"/>
          <w:sz w:val="20"/>
          <w:szCs w:val="20"/>
        </w:rPr>
        <w:t>201</w:t>
      </w:r>
      <w:r w:rsidR="00C20DD9" w:rsidRPr="005748AD">
        <w:rPr>
          <w:rFonts w:ascii="Times New Roman" w:hAnsi="Times New Roman"/>
          <w:sz w:val="20"/>
          <w:szCs w:val="20"/>
          <w:lang w:val="en-US"/>
        </w:rPr>
        <w:t>5</w:t>
      </w:r>
      <w:r w:rsidR="00C20DD9" w:rsidRPr="00C20DD9">
        <w:rPr>
          <w:rFonts w:ascii="Times New Roman" w:hAnsi="Times New Roman"/>
          <w:sz w:val="20"/>
          <w:szCs w:val="20"/>
          <w:lang w:val="en-US"/>
        </w:rPr>
        <w:t>)</w:t>
      </w:r>
    </w:p>
    <w:p w:rsidR="00347DBA" w:rsidRPr="00C20DD9"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12.</w:t>
      </w:r>
      <w:r w:rsidR="00C20DD9">
        <w:rPr>
          <w:rFonts w:ascii="Times New Roman" w:hAnsi="Times New Roman"/>
          <w:sz w:val="20"/>
          <w:szCs w:val="20"/>
          <w:lang w:val="en-US"/>
        </w:rPr>
        <w:t xml:space="preserve"> </w:t>
      </w:r>
      <w:r w:rsidR="00C20DD9" w:rsidRPr="005748AD">
        <w:rPr>
          <w:rFonts w:ascii="Times New Roman" w:hAnsi="Times New Roman"/>
          <w:sz w:val="20"/>
          <w:szCs w:val="20"/>
          <w:lang w:val="en-US"/>
        </w:rPr>
        <w:t>I</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G</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Pr="005748AD">
        <w:rPr>
          <w:rFonts w:ascii="Times New Roman" w:hAnsi="Times New Roman"/>
          <w:sz w:val="20"/>
          <w:szCs w:val="20"/>
          <w:lang w:val="en-US"/>
        </w:rPr>
        <w:t xml:space="preserve">Berdzenishvili </w:t>
      </w:r>
      <w:r w:rsidRPr="005748AD">
        <w:rPr>
          <w:rFonts w:ascii="Times New Roman" w:hAnsi="Times New Roman"/>
          <w:sz w:val="20"/>
          <w:szCs w:val="20"/>
        </w:rPr>
        <w:t xml:space="preserve"> </w:t>
      </w:r>
      <w:r w:rsidRPr="005748AD">
        <w:rPr>
          <w:rFonts w:ascii="Times New Roman" w:hAnsi="Times New Roman"/>
          <w:i/>
          <w:sz w:val="20"/>
          <w:szCs w:val="20"/>
          <w:lang w:val="en-US"/>
        </w:rPr>
        <w:t>Proc.8</w:t>
      </w:r>
      <w:r w:rsidRPr="005748AD">
        <w:rPr>
          <w:rFonts w:ascii="Times New Roman" w:hAnsi="Times New Roman"/>
          <w:i/>
          <w:sz w:val="20"/>
          <w:szCs w:val="20"/>
          <w:lang w:val="uk-UA"/>
        </w:rPr>
        <w:t>-</w:t>
      </w:r>
      <w:r w:rsidRPr="005748AD">
        <w:rPr>
          <w:rFonts w:ascii="Times New Roman" w:hAnsi="Times New Roman"/>
          <w:i/>
          <w:sz w:val="20"/>
          <w:szCs w:val="20"/>
          <w:lang w:val="en-US"/>
        </w:rPr>
        <w:t>th</w:t>
      </w:r>
      <w:r w:rsidRPr="005748AD">
        <w:rPr>
          <w:rFonts w:ascii="Times New Roman" w:hAnsi="Times New Roman"/>
          <w:i/>
          <w:sz w:val="20"/>
          <w:szCs w:val="20"/>
          <w:lang w:val="uk-UA"/>
        </w:rPr>
        <w:t xml:space="preserve"> </w:t>
      </w:r>
      <w:r w:rsidRPr="005748AD">
        <w:rPr>
          <w:rFonts w:ascii="Times New Roman" w:hAnsi="Times New Roman"/>
          <w:i/>
          <w:sz w:val="20"/>
          <w:szCs w:val="20"/>
          <w:lang w:val="en-US"/>
        </w:rPr>
        <w:t xml:space="preserve"> Int. Conf.</w:t>
      </w:r>
      <w:r w:rsidRPr="005748AD">
        <w:rPr>
          <w:rFonts w:ascii="Times New Roman" w:hAnsi="Times New Roman"/>
          <w:i/>
          <w:sz w:val="20"/>
          <w:szCs w:val="20"/>
        </w:rPr>
        <w:t xml:space="preserve"> </w:t>
      </w:r>
      <w:hyperlink r:id="rId18" w:history="1">
        <w:r w:rsidRPr="005748AD">
          <w:rPr>
            <w:rFonts w:ascii="Times New Roman" w:hAnsi="Times New Roman"/>
            <w:i/>
            <w:sz w:val="20"/>
            <w:szCs w:val="20"/>
          </w:rPr>
          <w:t>WasteECo-2011</w:t>
        </w:r>
      </w:hyperlink>
      <w:r w:rsidRPr="005748AD">
        <w:rPr>
          <w:rFonts w:ascii="Times New Roman" w:hAnsi="Times New Roman"/>
          <w:i/>
          <w:sz w:val="20"/>
          <w:szCs w:val="20"/>
          <w:lang w:val="en-US"/>
        </w:rPr>
        <w:t xml:space="preserve"> (</w:t>
      </w:r>
      <w:r w:rsidRPr="005748AD">
        <w:rPr>
          <w:rFonts w:ascii="Times New Roman" w:hAnsi="Times New Roman"/>
          <w:i/>
          <w:sz w:val="20"/>
          <w:szCs w:val="20"/>
        </w:rPr>
        <w:t xml:space="preserve">Kharkiv) </w:t>
      </w:r>
      <w:r w:rsidRPr="005748AD">
        <w:rPr>
          <w:rFonts w:ascii="Times New Roman" w:hAnsi="Times New Roman"/>
          <w:sz w:val="20"/>
          <w:szCs w:val="20"/>
          <w:lang w:val="en-US"/>
        </w:rPr>
        <w:t>p 168</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rPr>
        <w:t>201</w:t>
      </w:r>
      <w:r w:rsidR="00C20DD9" w:rsidRPr="005748AD">
        <w:rPr>
          <w:rFonts w:ascii="Times New Roman" w:hAnsi="Times New Roman"/>
          <w:sz w:val="20"/>
          <w:szCs w:val="20"/>
          <w:lang w:val="en-US"/>
        </w:rPr>
        <w:t>5</w:t>
      </w:r>
      <w:r w:rsidR="00C20DD9" w:rsidRPr="00C20DD9">
        <w:rPr>
          <w:rFonts w:ascii="Times New Roman" w:hAnsi="Times New Roman"/>
          <w:sz w:val="20"/>
          <w:szCs w:val="20"/>
          <w:lang w:val="en-US"/>
        </w:rPr>
        <w:t xml:space="preserve">) </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13.</w:t>
      </w:r>
      <w:r w:rsidR="00C20DD9" w:rsidRPr="00C20DD9">
        <w:rPr>
          <w:rFonts w:ascii="Times New Roman" w:hAnsi="Times New Roman"/>
          <w:sz w:val="20"/>
          <w:szCs w:val="20"/>
          <w:lang w:val="en-US"/>
        </w:rPr>
        <w:t xml:space="preserve"> </w:t>
      </w:r>
      <w:r w:rsidR="00C20DD9" w:rsidRPr="005748AD">
        <w:rPr>
          <w:rFonts w:ascii="Times New Roman" w:hAnsi="Times New Roman"/>
          <w:sz w:val="20"/>
          <w:szCs w:val="20"/>
          <w:lang w:val="en-US"/>
        </w:rPr>
        <w:t>V</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E</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Pr="005748AD">
        <w:rPr>
          <w:rFonts w:ascii="Times New Roman" w:hAnsi="Times New Roman"/>
          <w:sz w:val="20"/>
          <w:szCs w:val="20"/>
          <w:lang w:val="en-US"/>
        </w:rPr>
        <w:t xml:space="preserve">Lotosh </w:t>
      </w:r>
      <w:r w:rsidRPr="005748AD">
        <w:rPr>
          <w:sz w:val="20"/>
          <w:szCs w:val="20"/>
          <w:lang w:val="en-US"/>
        </w:rPr>
        <w:t xml:space="preserve"> </w:t>
      </w:r>
      <w:r w:rsidRPr="00C20DD9">
        <w:rPr>
          <w:rFonts w:ascii="Times New Roman" w:hAnsi="Times New Roman"/>
          <w:i/>
          <w:sz w:val="20"/>
          <w:szCs w:val="20"/>
          <w:lang w:val="en-US"/>
        </w:rPr>
        <w:t>Fundamental principles of nature management</w:t>
      </w:r>
      <w:r w:rsidRPr="005748AD">
        <w:rPr>
          <w:rFonts w:ascii="Times New Roman" w:hAnsi="Times New Roman"/>
          <w:sz w:val="20"/>
          <w:szCs w:val="20"/>
          <w:lang w:val="en-US"/>
        </w:rPr>
        <w:t xml:space="preserve"> (</w:t>
      </w:r>
      <w:r w:rsidR="00C20DD9" w:rsidRPr="005748AD">
        <w:rPr>
          <w:rFonts w:ascii="Times New Roman" w:hAnsi="Times New Roman"/>
          <w:sz w:val="20"/>
          <w:szCs w:val="20"/>
          <w:lang w:val="en-US"/>
        </w:rPr>
        <w:t>Poligrafist</w:t>
      </w:r>
      <w:r w:rsidR="00C20DD9" w:rsidRPr="00C20DD9">
        <w:rPr>
          <w:rFonts w:ascii="Times New Roman" w:hAnsi="Times New Roman"/>
          <w:sz w:val="20"/>
          <w:szCs w:val="20"/>
          <w:lang w:val="en-US"/>
        </w:rPr>
        <w:t>,</w:t>
      </w:r>
      <w:r w:rsidR="00C20DD9" w:rsidRPr="005748AD">
        <w:rPr>
          <w:rFonts w:ascii="Times New Roman" w:hAnsi="Times New Roman"/>
          <w:sz w:val="20"/>
          <w:szCs w:val="20"/>
          <w:lang w:val="en-US"/>
        </w:rPr>
        <w:t xml:space="preserve"> </w:t>
      </w:r>
      <w:r w:rsidR="00C20DD9">
        <w:rPr>
          <w:rFonts w:ascii="Times New Roman" w:hAnsi="Times New Roman"/>
          <w:sz w:val="20"/>
          <w:szCs w:val="20"/>
          <w:lang w:val="en-US"/>
        </w:rPr>
        <w:t>Ekaterinburg</w:t>
      </w:r>
      <w:r w:rsidRPr="005748AD">
        <w:rPr>
          <w:rFonts w:ascii="Times New Roman" w:hAnsi="Times New Roman"/>
          <w:sz w:val="20"/>
          <w:szCs w:val="20"/>
          <w:lang w:val="en-US"/>
        </w:rPr>
        <w:t>) </w:t>
      </w:r>
      <w:r w:rsidR="00C20DD9" w:rsidRPr="00C20DD9">
        <w:rPr>
          <w:rFonts w:ascii="Times New Roman" w:hAnsi="Times New Roman"/>
          <w:sz w:val="20"/>
          <w:szCs w:val="20"/>
          <w:lang w:val="en-US"/>
        </w:rPr>
        <w:t xml:space="preserve"> </w:t>
      </w:r>
      <w:r w:rsidR="002F20F4" w:rsidRPr="002F20F4">
        <w:rPr>
          <w:rFonts w:ascii="Times New Roman" w:hAnsi="Times New Roman"/>
          <w:sz w:val="20"/>
          <w:szCs w:val="20"/>
          <w:lang w:val="en-US"/>
        </w:rPr>
        <w:t>(</w:t>
      </w:r>
      <w:r w:rsidR="00C20DD9" w:rsidRPr="005748AD">
        <w:rPr>
          <w:rFonts w:ascii="Times New Roman" w:hAnsi="Times New Roman"/>
          <w:sz w:val="20"/>
          <w:szCs w:val="20"/>
          <w:lang w:val="en-US"/>
        </w:rPr>
        <w:t>2007</w:t>
      </w:r>
      <w:r w:rsidR="002F20F4" w:rsidRPr="002F20F4">
        <w:rPr>
          <w:rFonts w:ascii="Times New Roman" w:hAnsi="Times New Roman"/>
          <w:sz w:val="20"/>
          <w:szCs w:val="20"/>
          <w:lang w:val="en-US"/>
        </w:rPr>
        <w:t>)</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14.</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V</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N</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Korotaev</w:t>
      </w:r>
      <w:r w:rsidR="002F20F4" w:rsidRPr="002F20F4">
        <w:rPr>
          <w:rFonts w:ascii="Times New Roman" w:hAnsi="Times New Roman"/>
          <w:sz w:val="20"/>
          <w:szCs w:val="20"/>
          <w:lang w:val="en-US"/>
        </w:rPr>
        <w:t>,</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N</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N</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Slyusar</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Ya</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A</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Zhilinskaya</w:t>
      </w:r>
      <w:r w:rsidR="002F20F4" w:rsidRPr="002F20F4">
        <w:rPr>
          <w:rFonts w:ascii="Times New Roman" w:hAnsi="Times New Roman"/>
          <w:sz w:val="20"/>
          <w:szCs w:val="20"/>
          <w:lang w:val="en-US"/>
        </w:rPr>
        <w:t>,</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G</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V</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Ilinyih</w:t>
      </w:r>
      <w:r w:rsidR="002F20F4" w:rsidRPr="002F20F4">
        <w:rPr>
          <w:rFonts w:ascii="Times New Roman" w:hAnsi="Times New Roman"/>
          <w:sz w:val="20"/>
          <w:szCs w:val="20"/>
          <w:lang w:val="en-US"/>
        </w:rPr>
        <w:t>,</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T</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G</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 xml:space="preserve">Filkin </w:t>
      </w:r>
      <w:r w:rsidRPr="005748AD">
        <w:rPr>
          <w:sz w:val="20"/>
          <w:szCs w:val="20"/>
        </w:rPr>
        <w:t xml:space="preserve"> </w:t>
      </w:r>
      <w:r w:rsidRPr="002F20F4">
        <w:rPr>
          <w:i/>
          <w:sz w:val="20"/>
          <w:szCs w:val="20"/>
          <w:lang w:val="en-US"/>
        </w:rPr>
        <w:t>Management of industrial wastes</w:t>
      </w:r>
      <w:r w:rsidRPr="005748AD">
        <w:rPr>
          <w:sz w:val="20"/>
          <w:szCs w:val="20"/>
        </w:rPr>
        <w:t xml:space="preserve"> (</w:t>
      </w:r>
      <w:r w:rsidR="002F20F4" w:rsidRPr="005748AD">
        <w:rPr>
          <w:sz w:val="20"/>
          <w:szCs w:val="20"/>
          <w:lang w:val="en-US"/>
        </w:rPr>
        <w:t>Publishing house of Perm. nat. research. polytechnical. University</w:t>
      </w:r>
      <w:r w:rsidR="002F20F4" w:rsidRPr="002F20F4">
        <w:rPr>
          <w:sz w:val="20"/>
          <w:szCs w:val="20"/>
          <w:lang w:val="en-US"/>
        </w:rPr>
        <w:t>,</w:t>
      </w:r>
      <w:r w:rsidR="002F20F4" w:rsidRPr="005748AD">
        <w:rPr>
          <w:sz w:val="20"/>
          <w:szCs w:val="20"/>
          <w:lang w:val="en-US"/>
        </w:rPr>
        <w:t xml:space="preserve"> </w:t>
      </w:r>
      <w:r w:rsidR="002F20F4">
        <w:rPr>
          <w:sz w:val="20"/>
          <w:szCs w:val="20"/>
          <w:lang w:val="en-US"/>
        </w:rPr>
        <w:t>Perm</w:t>
      </w:r>
      <w:r w:rsidRPr="005748AD">
        <w:rPr>
          <w:rFonts w:ascii="Times New Roman" w:hAnsi="Times New Roman"/>
          <w:sz w:val="20"/>
          <w:szCs w:val="20"/>
          <w:lang w:val="en-US"/>
        </w:rPr>
        <w:t xml:space="preserve"> </w:t>
      </w:r>
      <w:r w:rsidR="002F20F4" w:rsidRPr="002F20F4">
        <w:rPr>
          <w:rFonts w:ascii="Times New Roman" w:hAnsi="Times New Roman"/>
          <w:sz w:val="20"/>
          <w:szCs w:val="20"/>
          <w:lang w:val="en-US"/>
        </w:rPr>
        <w:t>(</w:t>
      </w:r>
      <w:r w:rsidR="002F20F4" w:rsidRPr="005748AD">
        <w:rPr>
          <w:sz w:val="20"/>
          <w:szCs w:val="20"/>
          <w:lang w:val="en-US"/>
        </w:rPr>
        <w:t>2016</w:t>
      </w:r>
      <w:r w:rsidR="002F20F4" w:rsidRPr="002F20F4">
        <w:rPr>
          <w:sz w:val="20"/>
          <w:szCs w:val="20"/>
          <w:lang w:val="en-US"/>
        </w:rPr>
        <w:t>)</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15.</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A</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A</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 xml:space="preserve">Appen </w:t>
      </w:r>
      <w:r w:rsidRPr="005748AD">
        <w:rPr>
          <w:sz w:val="20"/>
          <w:szCs w:val="20"/>
          <w:lang w:val="en-US"/>
        </w:rPr>
        <w:t xml:space="preserve"> </w:t>
      </w:r>
      <w:r w:rsidRPr="002F20F4">
        <w:rPr>
          <w:rFonts w:ascii="Times New Roman" w:hAnsi="Times New Roman"/>
          <w:i/>
          <w:sz w:val="20"/>
          <w:szCs w:val="20"/>
          <w:lang w:val="en-US"/>
        </w:rPr>
        <w:t>Chemistry of Glass</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Chemistry</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Leningrad</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1974</w:t>
      </w:r>
      <w:r w:rsidR="002F20F4" w:rsidRPr="002F20F4">
        <w:rPr>
          <w:rFonts w:ascii="Times New Roman" w:hAnsi="Times New Roman"/>
          <w:sz w:val="20"/>
          <w:szCs w:val="20"/>
          <w:lang w:val="en-US"/>
        </w:rPr>
        <w:t>)</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16.</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N</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N</w:t>
      </w:r>
      <w:r w:rsidR="002F20F4" w:rsidRPr="002F20F4">
        <w:rPr>
          <w:rFonts w:ascii="Times New Roman" w:hAnsi="Times New Roman"/>
          <w:sz w:val="20"/>
          <w:szCs w:val="20"/>
          <w:lang w:val="en-US"/>
        </w:rPr>
        <w:t xml:space="preserve">. </w:t>
      </w:r>
      <w:r w:rsidR="002F20F4">
        <w:rPr>
          <w:rFonts w:ascii="Times New Roman" w:hAnsi="Times New Roman"/>
          <w:sz w:val="20"/>
          <w:szCs w:val="20"/>
          <w:lang w:val="en-US"/>
        </w:rPr>
        <w:t>Kruglitskiy</w:t>
      </w:r>
      <w:r w:rsidRPr="005748AD">
        <w:rPr>
          <w:sz w:val="20"/>
          <w:szCs w:val="20"/>
          <w:lang w:val="en-US"/>
        </w:rPr>
        <w:t xml:space="preserve"> </w:t>
      </w:r>
      <w:r w:rsidRPr="002F20F4">
        <w:rPr>
          <w:rFonts w:ascii="Times New Roman" w:hAnsi="Times New Roman"/>
          <w:i/>
          <w:sz w:val="20"/>
          <w:szCs w:val="20"/>
          <w:lang w:val="en-US"/>
        </w:rPr>
        <w:t>Fundamentals of physico-chemical mechanics. Part 2</w:t>
      </w:r>
      <w:r w:rsidRPr="005748AD">
        <w:rPr>
          <w:rFonts w:ascii="Times New Roman" w:hAnsi="Times New Roman"/>
          <w:sz w:val="20"/>
          <w:szCs w:val="20"/>
          <w:lang w:val="en-US"/>
        </w:rPr>
        <w:t xml:space="preserve"> (Vischa shkola</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Kiev</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1976</w:t>
      </w:r>
      <w:r w:rsidR="002F20F4" w:rsidRPr="002F20F4">
        <w:rPr>
          <w:rFonts w:ascii="Times New Roman" w:hAnsi="Times New Roman"/>
          <w:sz w:val="20"/>
          <w:szCs w:val="20"/>
          <w:lang w:val="en-US"/>
        </w:rPr>
        <w:t>)</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17.</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F</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D</w:t>
      </w:r>
      <w:r w:rsidR="002F20F4" w:rsidRPr="002F20F4">
        <w:rPr>
          <w:rFonts w:ascii="Times New Roman" w:hAnsi="Times New Roman"/>
          <w:sz w:val="20"/>
          <w:szCs w:val="20"/>
          <w:lang w:val="en-US"/>
        </w:rPr>
        <w:t xml:space="preserve">. </w:t>
      </w:r>
      <w:r w:rsidRPr="005748AD">
        <w:rPr>
          <w:rFonts w:ascii="Times New Roman" w:hAnsi="Times New Roman"/>
          <w:sz w:val="20"/>
          <w:szCs w:val="20"/>
          <w:lang w:val="en-US"/>
        </w:rPr>
        <w:t>Ovcharenko</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N</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N</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Kruglitskiy</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S</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P</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Nichiporenko</w:t>
      </w:r>
      <w:r w:rsidR="002F20F4" w:rsidRPr="002F20F4">
        <w:rPr>
          <w:rFonts w:ascii="Times New Roman" w:hAnsi="Times New Roman"/>
          <w:sz w:val="20"/>
          <w:szCs w:val="20"/>
          <w:lang w:val="en-US"/>
        </w:rPr>
        <w:t>,</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V</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Yu</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002F20F4">
        <w:rPr>
          <w:rFonts w:ascii="Times New Roman" w:hAnsi="Times New Roman"/>
          <w:sz w:val="20"/>
          <w:szCs w:val="20"/>
          <w:lang w:val="en-US"/>
        </w:rPr>
        <w:t>Trebitinnik</w:t>
      </w:r>
      <w:r w:rsidR="002F20F4" w:rsidRPr="002F20F4">
        <w:rPr>
          <w:sz w:val="20"/>
          <w:szCs w:val="20"/>
          <w:lang w:val="en-US"/>
        </w:rPr>
        <w:t xml:space="preserve"> </w:t>
      </w:r>
      <w:r w:rsidRPr="004B779C">
        <w:rPr>
          <w:rFonts w:ascii="Times New Roman" w:hAnsi="Times New Roman"/>
          <w:i/>
          <w:sz w:val="20"/>
          <w:szCs w:val="20"/>
          <w:lang w:val="en-US"/>
        </w:rPr>
        <w:t>Research in the field of physico-chemical mechanics dispersion of clay minerals</w:t>
      </w:r>
      <w:r w:rsidRPr="005748AD">
        <w:rPr>
          <w:rFonts w:ascii="Times New Roman" w:hAnsi="Times New Roman"/>
          <w:sz w:val="20"/>
          <w:szCs w:val="20"/>
          <w:lang w:val="en-US"/>
        </w:rPr>
        <w:t xml:space="preserve"> (Nauk.dumka</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Kiev</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1965</w:t>
      </w:r>
      <w:r w:rsidR="002F20F4" w:rsidRPr="002F20F4">
        <w:rPr>
          <w:rFonts w:ascii="Times New Roman" w:hAnsi="Times New Roman"/>
          <w:sz w:val="20"/>
          <w:szCs w:val="20"/>
          <w:lang w:val="en-US"/>
        </w:rPr>
        <w:t>)</w:t>
      </w:r>
    </w:p>
    <w:p w:rsidR="00347DBA" w:rsidRPr="002F20F4" w:rsidRDefault="00347DBA" w:rsidP="00C20DD9">
      <w:pPr>
        <w:pStyle w:val="Reference"/>
        <w:numPr>
          <w:ilvl w:val="0"/>
          <w:numId w:val="0"/>
        </w:numPr>
        <w:tabs>
          <w:tab w:val="left" w:pos="851"/>
        </w:tabs>
        <w:rPr>
          <w:rFonts w:ascii="Times New Roman" w:hAnsi="Times New Roman"/>
          <w:sz w:val="20"/>
          <w:szCs w:val="20"/>
          <w:lang w:val="en-US"/>
        </w:rPr>
      </w:pPr>
      <w:r w:rsidRPr="005748AD">
        <w:rPr>
          <w:rFonts w:ascii="Times New Roman" w:hAnsi="Times New Roman"/>
          <w:sz w:val="20"/>
          <w:szCs w:val="20"/>
          <w:lang w:val="en-US"/>
        </w:rPr>
        <w:t>18.</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A</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 xml:space="preserve">Pettsold </w:t>
      </w:r>
      <w:r w:rsidRPr="005748AD">
        <w:rPr>
          <w:sz w:val="20"/>
          <w:szCs w:val="20"/>
          <w:lang w:val="en-US"/>
        </w:rPr>
        <w:t xml:space="preserve"> </w:t>
      </w:r>
      <w:r w:rsidRPr="00E6442D">
        <w:rPr>
          <w:rFonts w:ascii="Times New Roman" w:hAnsi="Times New Roman"/>
          <w:i/>
          <w:sz w:val="20"/>
          <w:szCs w:val="20"/>
          <w:lang w:val="en-US"/>
        </w:rPr>
        <w:t>Enamel</w:t>
      </w:r>
      <w:r w:rsidRPr="005748AD">
        <w:rPr>
          <w:rFonts w:ascii="Times New Roman" w:hAnsi="Times New Roman"/>
          <w:sz w:val="20"/>
          <w:szCs w:val="20"/>
          <w:lang w:val="en-US"/>
        </w:rPr>
        <w:t xml:space="preserve"> (</w:t>
      </w:r>
      <w:r w:rsidR="002F20F4" w:rsidRPr="005748AD">
        <w:rPr>
          <w:rFonts w:ascii="Times New Roman" w:hAnsi="Times New Roman"/>
          <w:sz w:val="20"/>
          <w:szCs w:val="20"/>
          <w:lang w:val="en-US"/>
        </w:rPr>
        <w:t>Metallurgizdat</w:t>
      </w:r>
      <w:r w:rsidR="002F20F4" w:rsidRPr="002F20F4">
        <w:rPr>
          <w:rFonts w:ascii="Times New Roman" w:hAnsi="Times New Roman"/>
          <w:sz w:val="20"/>
          <w:szCs w:val="20"/>
          <w:lang w:val="en-US"/>
        </w:rPr>
        <w:t>,</w:t>
      </w:r>
      <w:r w:rsidR="002F20F4" w:rsidRPr="005748AD">
        <w:rPr>
          <w:rFonts w:ascii="Times New Roman" w:hAnsi="Times New Roman"/>
          <w:sz w:val="20"/>
          <w:szCs w:val="20"/>
          <w:lang w:val="en-US"/>
        </w:rPr>
        <w:t xml:space="preserve"> </w:t>
      </w:r>
      <w:r w:rsidRPr="005748AD">
        <w:rPr>
          <w:rFonts w:ascii="Times New Roman" w:hAnsi="Times New Roman"/>
          <w:sz w:val="20"/>
          <w:szCs w:val="20"/>
          <w:lang w:val="en-US"/>
        </w:rPr>
        <w:t>Moscow</w:t>
      </w:r>
      <w:r w:rsidR="002F20F4" w:rsidRPr="002F20F4">
        <w:rPr>
          <w:rFonts w:ascii="Times New Roman" w:hAnsi="Times New Roman"/>
          <w:sz w:val="20"/>
          <w:szCs w:val="20"/>
          <w:lang w:val="en-US"/>
        </w:rPr>
        <w:t xml:space="preserve"> (</w:t>
      </w:r>
      <w:r w:rsidR="002F20F4" w:rsidRPr="005748AD">
        <w:rPr>
          <w:rFonts w:ascii="Times New Roman" w:hAnsi="Times New Roman"/>
          <w:sz w:val="20"/>
          <w:szCs w:val="20"/>
          <w:lang w:val="en-US"/>
        </w:rPr>
        <w:t>1958</w:t>
      </w:r>
      <w:r w:rsidR="002F20F4" w:rsidRPr="002F20F4">
        <w:rPr>
          <w:rFonts w:ascii="Times New Roman" w:hAnsi="Times New Roman"/>
          <w:sz w:val="20"/>
          <w:szCs w:val="20"/>
          <w:lang w:val="en-US"/>
        </w:rPr>
        <w:t>)</w:t>
      </w:r>
    </w:p>
    <w:p w:rsidR="004B779C" w:rsidRPr="004B779C" w:rsidRDefault="00347DBA" w:rsidP="004B779C">
      <w:pPr>
        <w:spacing w:before="60"/>
        <w:jc w:val="both"/>
        <w:rPr>
          <w:rFonts w:ascii="Times New Roman" w:hAnsi="Times New Roman"/>
          <w:sz w:val="20"/>
          <w:lang w:val="en-US"/>
        </w:rPr>
      </w:pPr>
      <w:r w:rsidRPr="005748AD">
        <w:rPr>
          <w:rFonts w:ascii="Times New Roman" w:hAnsi="Times New Roman"/>
          <w:sz w:val="20"/>
          <w:lang w:val="en-US"/>
        </w:rPr>
        <w:t>19.</w:t>
      </w:r>
      <w:r w:rsidR="002F20F4" w:rsidRPr="002F20F4">
        <w:rPr>
          <w:rFonts w:ascii="Times New Roman" w:hAnsi="Times New Roman"/>
          <w:sz w:val="20"/>
          <w:lang w:val="en-US"/>
        </w:rPr>
        <w:t xml:space="preserve"> </w:t>
      </w:r>
      <w:r w:rsidR="002F20F4" w:rsidRPr="005748AD">
        <w:rPr>
          <w:rFonts w:ascii="Times New Roman" w:hAnsi="Times New Roman"/>
          <w:sz w:val="20"/>
          <w:lang w:val="en-US"/>
        </w:rPr>
        <w:t>P</w:t>
      </w:r>
      <w:r w:rsidR="002F20F4" w:rsidRPr="002F20F4">
        <w:rPr>
          <w:rFonts w:ascii="Times New Roman" w:hAnsi="Times New Roman"/>
          <w:sz w:val="20"/>
          <w:lang w:val="en-US"/>
        </w:rPr>
        <w:t>.</w:t>
      </w:r>
      <w:r w:rsidR="002F20F4" w:rsidRPr="005748AD">
        <w:rPr>
          <w:rFonts w:ascii="Times New Roman" w:hAnsi="Times New Roman"/>
          <w:sz w:val="20"/>
          <w:lang w:val="en-US"/>
        </w:rPr>
        <w:t xml:space="preserve"> A</w:t>
      </w:r>
      <w:r w:rsidR="002F20F4" w:rsidRPr="002F20F4">
        <w:rPr>
          <w:rFonts w:ascii="Times New Roman" w:hAnsi="Times New Roman"/>
          <w:sz w:val="20"/>
          <w:lang w:val="en-US"/>
        </w:rPr>
        <w:t>.</w:t>
      </w:r>
      <w:r w:rsidR="002F20F4" w:rsidRPr="005748AD">
        <w:rPr>
          <w:rFonts w:ascii="Times New Roman" w:hAnsi="Times New Roman"/>
          <w:sz w:val="20"/>
          <w:lang w:val="en-US"/>
        </w:rPr>
        <w:t xml:space="preserve"> </w:t>
      </w:r>
      <w:r w:rsidR="004B779C">
        <w:rPr>
          <w:rFonts w:ascii="Times New Roman" w:hAnsi="Times New Roman"/>
          <w:sz w:val="20"/>
          <w:lang w:val="en-US"/>
        </w:rPr>
        <w:t>Rebinder</w:t>
      </w:r>
      <w:r w:rsidRPr="005748AD">
        <w:rPr>
          <w:sz w:val="20"/>
          <w:lang w:val="en-US"/>
        </w:rPr>
        <w:t xml:space="preserve"> </w:t>
      </w:r>
      <w:r w:rsidRPr="004B779C">
        <w:rPr>
          <w:rFonts w:ascii="Times New Roman" w:hAnsi="Times New Roman"/>
          <w:i/>
          <w:sz w:val="20"/>
          <w:lang w:val="en-US"/>
        </w:rPr>
        <w:t xml:space="preserve">Physicochemical mechanics </w:t>
      </w:r>
      <w:r w:rsidRPr="004B779C">
        <w:rPr>
          <w:rStyle w:val="times1"/>
          <w:i/>
          <w:sz w:val="20"/>
          <w:szCs w:val="20"/>
        </w:rPr>
        <w:t>–</w:t>
      </w:r>
      <w:r w:rsidRPr="004B779C">
        <w:rPr>
          <w:rStyle w:val="times1"/>
          <w:i/>
          <w:sz w:val="20"/>
          <w:szCs w:val="20"/>
          <w:lang w:val="en-US"/>
        </w:rPr>
        <w:t xml:space="preserve"> </w:t>
      </w:r>
      <w:r w:rsidRPr="004B779C">
        <w:rPr>
          <w:rFonts w:ascii="Times New Roman" w:hAnsi="Times New Roman"/>
          <w:i/>
          <w:sz w:val="20"/>
          <w:lang w:val="en-US"/>
        </w:rPr>
        <w:t>a new field of science</w:t>
      </w:r>
      <w:r w:rsidRPr="005748AD">
        <w:rPr>
          <w:rFonts w:ascii="Times New Roman" w:hAnsi="Times New Roman"/>
          <w:sz w:val="20"/>
          <w:lang w:val="en-US"/>
        </w:rPr>
        <w:t xml:space="preserve"> (</w:t>
      </w:r>
      <w:r w:rsidR="004B779C" w:rsidRPr="005748AD">
        <w:rPr>
          <w:rFonts w:ascii="Times New Roman" w:hAnsi="Times New Roman"/>
          <w:sz w:val="20"/>
          <w:lang w:val="en-US"/>
        </w:rPr>
        <w:t>Znanie</w:t>
      </w:r>
      <w:r w:rsidR="004B779C" w:rsidRPr="004B779C">
        <w:rPr>
          <w:rFonts w:ascii="Times New Roman" w:hAnsi="Times New Roman"/>
          <w:sz w:val="20"/>
          <w:lang w:val="en-US"/>
        </w:rPr>
        <w:t>,</w:t>
      </w:r>
      <w:r w:rsidR="004B779C" w:rsidRPr="005748AD">
        <w:rPr>
          <w:rFonts w:ascii="Times New Roman" w:hAnsi="Times New Roman"/>
          <w:sz w:val="20"/>
          <w:lang w:val="en-US"/>
        </w:rPr>
        <w:t xml:space="preserve"> </w:t>
      </w:r>
      <w:r w:rsidR="004B779C">
        <w:rPr>
          <w:rFonts w:ascii="Times New Roman" w:hAnsi="Times New Roman"/>
          <w:sz w:val="20"/>
          <w:lang w:val="en-US"/>
        </w:rPr>
        <w:t>Moscow</w:t>
      </w:r>
      <w:r w:rsidRPr="005748AD">
        <w:rPr>
          <w:rFonts w:ascii="Times New Roman" w:hAnsi="Times New Roman"/>
          <w:sz w:val="20"/>
          <w:lang w:val="en-US"/>
        </w:rPr>
        <w:t> </w:t>
      </w:r>
      <w:r w:rsidR="004B779C" w:rsidRPr="004B779C">
        <w:rPr>
          <w:rFonts w:ascii="Times New Roman" w:hAnsi="Times New Roman"/>
          <w:sz w:val="20"/>
          <w:lang w:val="en-US"/>
        </w:rPr>
        <w:t>(</w:t>
      </w:r>
      <w:r w:rsidR="004B779C" w:rsidRPr="005748AD">
        <w:rPr>
          <w:rFonts w:ascii="Times New Roman" w:hAnsi="Times New Roman"/>
          <w:sz w:val="20"/>
          <w:lang w:val="en-US"/>
        </w:rPr>
        <w:t>1958</w:t>
      </w:r>
      <w:r w:rsidR="004B779C" w:rsidRPr="004B779C">
        <w:rPr>
          <w:rFonts w:ascii="Times New Roman" w:hAnsi="Times New Roman"/>
          <w:sz w:val="20"/>
          <w:lang w:val="en-US"/>
        </w:rPr>
        <w:t>)</w:t>
      </w:r>
    </w:p>
    <w:p w:rsidR="004B779C" w:rsidRPr="00CA1091" w:rsidRDefault="004B779C" w:rsidP="004B779C">
      <w:pPr>
        <w:spacing w:before="60"/>
        <w:jc w:val="both"/>
        <w:rPr>
          <w:rFonts w:ascii="Times New Roman" w:hAnsi="Times New Roman"/>
          <w:sz w:val="20"/>
          <w:lang w:val="en-GB"/>
        </w:rPr>
      </w:pPr>
      <w:r w:rsidRPr="004B779C">
        <w:rPr>
          <w:rFonts w:ascii="Times New Roman" w:hAnsi="Times New Roman"/>
          <w:sz w:val="20"/>
          <w:lang w:val="en-US"/>
        </w:rPr>
        <w:t xml:space="preserve">20. </w:t>
      </w:r>
      <w:r w:rsidRPr="005748AD">
        <w:rPr>
          <w:rFonts w:ascii="Times New Roman" w:hAnsi="Times New Roman"/>
          <w:sz w:val="20"/>
        </w:rPr>
        <w:t>V</w:t>
      </w:r>
      <w:r w:rsidRPr="00C20DD9">
        <w:rPr>
          <w:rFonts w:ascii="Times New Roman" w:hAnsi="Times New Roman"/>
          <w:sz w:val="20"/>
          <w:lang w:val="en-US"/>
        </w:rPr>
        <w:t>.</w:t>
      </w:r>
      <w:r w:rsidRPr="005748AD">
        <w:rPr>
          <w:rFonts w:ascii="Times New Roman" w:hAnsi="Times New Roman"/>
          <w:sz w:val="20"/>
        </w:rPr>
        <w:t xml:space="preserve"> N</w:t>
      </w:r>
      <w:r w:rsidRPr="00C20DD9">
        <w:rPr>
          <w:rFonts w:ascii="Times New Roman" w:hAnsi="Times New Roman"/>
          <w:sz w:val="20"/>
          <w:lang w:val="en-US"/>
        </w:rPr>
        <w:t>.</w:t>
      </w:r>
      <w:r w:rsidRPr="005748AD">
        <w:rPr>
          <w:rFonts w:ascii="Times New Roman" w:hAnsi="Times New Roman"/>
          <w:sz w:val="20"/>
        </w:rPr>
        <w:t xml:space="preserve"> Makarova</w:t>
      </w:r>
      <w:r w:rsidRPr="004B779C">
        <w:rPr>
          <w:rFonts w:ascii="Times New Roman" w:hAnsi="Times New Roman"/>
          <w:sz w:val="20"/>
          <w:lang w:val="en-US"/>
        </w:rPr>
        <w:t xml:space="preserve"> </w:t>
      </w:r>
      <w:r w:rsidRPr="004B779C">
        <w:rPr>
          <w:rFonts w:ascii="Times New Roman" w:hAnsi="Times New Roman"/>
          <w:i/>
          <w:iCs/>
          <w:sz w:val="20"/>
          <w:lang w:val="en-US"/>
        </w:rPr>
        <w:t>J.</w:t>
      </w:r>
      <w:r w:rsidRPr="004B779C">
        <w:rPr>
          <w:rFonts w:ascii="Times New Roman" w:hAnsi="Times New Roman" w:cs="Times New Roman"/>
          <w:i/>
          <w:iCs/>
          <w:noProof/>
          <w:sz w:val="20"/>
          <w:lang w:val="en-US" w:eastAsia="en-US"/>
        </w:rPr>
        <w:t xml:space="preserve"> “ASR: Economics and Management”</w:t>
      </w:r>
      <w:r w:rsidRPr="004B779C">
        <w:rPr>
          <w:szCs w:val="24"/>
          <w:lang w:val="en-US"/>
        </w:rPr>
        <w:t xml:space="preserve"> </w:t>
      </w:r>
      <w:r w:rsidRPr="004B779C">
        <w:rPr>
          <w:rFonts w:ascii="Times New Roman" w:hAnsi="Times New Roman"/>
          <w:b/>
          <w:sz w:val="20"/>
          <w:lang w:val="en-US"/>
        </w:rPr>
        <w:t>2</w:t>
      </w:r>
      <w:r w:rsidRPr="004B779C">
        <w:rPr>
          <w:rFonts w:ascii="Times New Roman" w:hAnsi="Times New Roman"/>
          <w:sz w:val="20"/>
          <w:lang w:val="en-US"/>
        </w:rPr>
        <w:t xml:space="preserve">(23), </w:t>
      </w:r>
      <w:r w:rsidRPr="00CA1091">
        <w:rPr>
          <w:rFonts w:ascii="Times New Roman" w:hAnsi="Times New Roman"/>
          <w:sz w:val="20"/>
          <w:lang w:val="en-GB"/>
        </w:rPr>
        <w:t>(</w:t>
      </w:r>
      <w:r w:rsidRPr="004B779C">
        <w:rPr>
          <w:rFonts w:ascii="Times New Roman" w:hAnsi="Times New Roman"/>
          <w:sz w:val="20"/>
          <w:lang w:val="en-US"/>
        </w:rPr>
        <w:t xml:space="preserve">2018, </w:t>
      </w:r>
      <w:r w:rsidRPr="00CA1091">
        <w:rPr>
          <w:rFonts w:ascii="Times New Roman" w:hAnsi="Times New Roman"/>
          <w:sz w:val="20"/>
          <w:lang w:val="en-GB"/>
        </w:rPr>
        <w:t>to be published</w:t>
      </w:r>
      <w:r w:rsidRPr="004B779C">
        <w:rPr>
          <w:rFonts w:ascii="Times New Roman" w:hAnsi="Times New Roman"/>
          <w:sz w:val="20"/>
          <w:lang w:val="en-US"/>
        </w:rPr>
        <w:t xml:space="preserve"> </w:t>
      </w:r>
      <w:r w:rsidRPr="00CA1091">
        <w:rPr>
          <w:rFonts w:ascii="Times New Roman" w:hAnsi="Times New Roman"/>
          <w:sz w:val="20"/>
          <w:lang w:val="en-GB"/>
        </w:rPr>
        <w:t>)</w:t>
      </w:r>
    </w:p>
    <w:p w:rsidR="004B779C" w:rsidRPr="004B779C" w:rsidRDefault="004B779C" w:rsidP="004B779C">
      <w:pPr>
        <w:pStyle w:val="Reference"/>
        <w:numPr>
          <w:ilvl w:val="0"/>
          <w:numId w:val="0"/>
        </w:numPr>
        <w:tabs>
          <w:tab w:val="left" w:pos="851"/>
        </w:tabs>
        <w:rPr>
          <w:rFonts w:ascii="Times New Roman" w:hAnsi="Times New Roman"/>
          <w:sz w:val="20"/>
          <w:szCs w:val="20"/>
        </w:rPr>
      </w:pPr>
    </w:p>
    <w:p w:rsidR="004B779C" w:rsidRPr="004B779C" w:rsidRDefault="004B779C" w:rsidP="004B779C">
      <w:pPr>
        <w:pStyle w:val="Reference"/>
        <w:numPr>
          <w:ilvl w:val="0"/>
          <w:numId w:val="0"/>
        </w:numPr>
        <w:tabs>
          <w:tab w:val="left" w:pos="851"/>
        </w:tabs>
        <w:rPr>
          <w:rFonts w:ascii="Times New Roman" w:hAnsi="Times New Roman"/>
          <w:sz w:val="20"/>
          <w:szCs w:val="20"/>
          <w:lang w:val="en-US"/>
        </w:rPr>
      </w:pPr>
    </w:p>
    <w:p w:rsidR="00376805" w:rsidRPr="004B779C" w:rsidRDefault="00376805" w:rsidP="00376805">
      <w:pPr>
        <w:spacing w:before="60"/>
        <w:ind w:left="357"/>
        <w:jc w:val="both"/>
        <w:rPr>
          <w:rFonts w:ascii="Times New Roman" w:hAnsi="Times New Roman"/>
          <w:sz w:val="20"/>
          <w:lang w:val="en-US"/>
        </w:rPr>
      </w:pPr>
    </w:p>
    <w:p w:rsidR="008242C3" w:rsidRPr="00376805" w:rsidRDefault="008242C3" w:rsidP="008242C3">
      <w:pPr>
        <w:spacing w:before="60"/>
        <w:jc w:val="both"/>
        <w:rPr>
          <w:rFonts w:asciiTheme="minorHAnsi" w:hAnsiTheme="minorHAnsi"/>
          <w:sz w:val="20"/>
        </w:rPr>
      </w:pPr>
    </w:p>
    <w:p w:rsidR="00DF3B50" w:rsidRPr="004B779C" w:rsidRDefault="00DF3B50" w:rsidP="00DF3B50">
      <w:pPr>
        <w:rPr>
          <w:rFonts w:asciiTheme="minorHAnsi" w:hAnsiTheme="minorHAnsi"/>
          <w:lang w:val="en-US"/>
        </w:rPr>
      </w:pPr>
    </w:p>
    <w:p w:rsidR="00DF3B50" w:rsidRPr="004B779C" w:rsidRDefault="00DF3B50" w:rsidP="00DF3B50">
      <w:pPr>
        <w:ind w:firstLine="284"/>
        <w:jc w:val="both"/>
        <w:rPr>
          <w:rFonts w:ascii="Times" w:hAnsi="Times"/>
          <w:sz w:val="20"/>
          <w:lang w:val="en-US"/>
        </w:rPr>
      </w:pPr>
    </w:p>
    <w:p w:rsidR="00B61BCB" w:rsidRPr="004B779C" w:rsidRDefault="00B61BCB">
      <w:pPr>
        <w:rPr>
          <w:lang w:val="en-US"/>
        </w:rPr>
      </w:pPr>
    </w:p>
    <w:sectPr w:rsidR="00B61BCB" w:rsidRPr="004B77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330" w:rsidRDefault="00D17330" w:rsidP="00B35AB1">
      <w:r>
        <w:separator/>
      </w:r>
    </w:p>
  </w:endnote>
  <w:endnote w:type="continuationSeparator" w:id="0">
    <w:p w:rsidR="00D17330" w:rsidRDefault="00D17330" w:rsidP="00B3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San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inionPro-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330" w:rsidRDefault="00D17330" w:rsidP="00B35AB1">
      <w:r>
        <w:separator/>
      </w:r>
    </w:p>
  </w:footnote>
  <w:footnote w:type="continuationSeparator" w:id="0">
    <w:p w:rsidR="00D17330" w:rsidRDefault="00D17330" w:rsidP="00B35A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7B82AB08"/>
    <w:name w:val="WW8Num1"/>
    <w:lvl w:ilvl="0">
      <w:start w:val="1"/>
      <w:numFmt w:val="decimal"/>
      <w:lvlText w:val="%1."/>
      <w:lvlJc w:val="left"/>
      <w:pPr>
        <w:tabs>
          <w:tab w:val="num" w:pos="360"/>
        </w:tabs>
        <w:ind w:left="360" w:hanging="360"/>
      </w:pPr>
      <w:rPr>
        <w:sz w:val="20"/>
        <w:szCs w:val="20"/>
      </w:rPr>
    </w:lvl>
  </w:abstractNum>
  <w:abstractNum w:abstractNumId="1" w15:restartNumberingAfterBreak="0">
    <w:nsid w:val="04491C6A"/>
    <w:multiLevelType w:val="multilevel"/>
    <w:tmpl w:val="673A7A1C"/>
    <w:lvl w:ilvl="0">
      <w:start w:val="1"/>
      <w:numFmt w:val="decimal"/>
      <w:pStyle w:val="Section"/>
      <w:suff w:val="nothing"/>
      <w:lvlText w:val="%1.  "/>
      <w:lvlJc w:val="left"/>
      <w:pPr>
        <w:ind w:left="0" w:firstLine="0"/>
      </w:pPr>
      <w:rPr>
        <w:rFonts w:hint="default"/>
      </w:rPr>
    </w:lvl>
    <w:lvl w:ilvl="1">
      <w:start w:val="1"/>
      <w:numFmt w:val="decimal"/>
      <w:pStyle w:val="Subsection"/>
      <w:suff w:val="nothing"/>
      <w:lvlText w:val="%1.%2.  "/>
      <w:lvlJc w:val="left"/>
      <w:pPr>
        <w:ind w:left="0" w:firstLine="0"/>
      </w:pPr>
      <w:rPr>
        <w:rFonts w:hint="default"/>
      </w:rPr>
    </w:lvl>
    <w:lvl w:ilvl="2">
      <w:start w:val="1"/>
      <w:numFmt w:val="decimal"/>
      <w:pStyle w:val="Subsubsection"/>
      <w:suff w:val="nothing"/>
      <w:lvlText w:val="%1.%2.%3.  "/>
      <w:lvlJc w:val="left"/>
      <w:pPr>
        <w:ind w:left="0" w:firstLine="142"/>
      </w:pPr>
      <w:rPr>
        <w:rFonts w:hint="default"/>
        <w:i/>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5D9556E6"/>
    <w:multiLevelType w:val="hybridMultilevel"/>
    <w:tmpl w:val="8C54D8DC"/>
    <w:lvl w:ilvl="0" w:tplc="F7F88E22">
      <w:start w:val="1"/>
      <w:numFmt w:val="decimal"/>
      <w:pStyle w:val="Reference"/>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0"/>
    <w:rsid w:val="000D6BFD"/>
    <w:rsid w:val="00133931"/>
    <w:rsid w:val="001709EA"/>
    <w:rsid w:val="002737CC"/>
    <w:rsid w:val="00292119"/>
    <w:rsid w:val="002A297E"/>
    <w:rsid w:val="002F20F4"/>
    <w:rsid w:val="00347DBA"/>
    <w:rsid w:val="00347FF3"/>
    <w:rsid w:val="00376805"/>
    <w:rsid w:val="00410F62"/>
    <w:rsid w:val="004B779C"/>
    <w:rsid w:val="0053793D"/>
    <w:rsid w:val="005678AB"/>
    <w:rsid w:val="005748AD"/>
    <w:rsid w:val="006A09B9"/>
    <w:rsid w:val="006C4775"/>
    <w:rsid w:val="008242C3"/>
    <w:rsid w:val="00853E65"/>
    <w:rsid w:val="008A3171"/>
    <w:rsid w:val="00B35AB1"/>
    <w:rsid w:val="00B61BCB"/>
    <w:rsid w:val="00BC4A37"/>
    <w:rsid w:val="00C20DD9"/>
    <w:rsid w:val="00D17330"/>
    <w:rsid w:val="00DE3049"/>
    <w:rsid w:val="00DF3B50"/>
    <w:rsid w:val="00E023DF"/>
    <w:rsid w:val="00E04D93"/>
    <w:rsid w:val="00E6442D"/>
    <w:rsid w:val="00EB79F7"/>
    <w:rsid w:val="00F32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A41347-CABC-40E3-98E8-8EBFBAD9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B50"/>
    <w:pPr>
      <w:suppressAutoHyphens/>
      <w:spacing w:after="0" w:line="240" w:lineRule="auto"/>
    </w:pPr>
    <w:rPr>
      <w:rFonts w:ascii="New York" w:eastAsia="Times New Roman" w:hAnsi="New York" w:cs="New York"/>
      <w:sz w:val="24"/>
      <w:szCs w:val="20"/>
      <w:lang w:val="fr-FR"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F3B50"/>
    <w:pPr>
      <w:jc w:val="both"/>
    </w:pPr>
    <w:rPr>
      <w:rFonts w:ascii="Times" w:hAnsi="Times"/>
      <w:sz w:val="20"/>
      <w:lang w:val="en-GB"/>
    </w:rPr>
  </w:style>
  <w:style w:type="character" w:customStyle="1" w:styleId="a4">
    <w:name w:val="Основной текст Знак"/>
    <w:basedOn w:val="a0"/>
    <w:link w:val="a3"/>
    <w:rsid w:val="00DF3B50"/>
    <w:rPr>
      <w:rFonts w:ascii="Times" w:eastAsia="Times New Roman" w:hAnsi="Times" w:cs="New York"/>
      <w:sz w:val="20"/>
      <w:szCs w:val="20"/>
      <w:lang w:val="en-GB" w:eastAsia="ar-SA"/>
    </w:rPr>
  </w:style>
  <w:style w:type="paragraph" w:customStyle="1" w:styleId="Bodytext">
    <w:name w:val="Bodytext"/>
    <w:next w:val="a"/>
    <w:rsid w:val="00DF3B50"/>
    <w:pPr>
      <w:spacing w:after="0" w:line="240" w:lineRule="auto"/>
      <w:jc w:val="both"/>
    </w:pPr>
    <w:rPr>
      <w:rFonts w:ascii="Times" w:eastAsia="Times New Roman" w:hAnsi="Times" w:cs="Times New Roman"/>
      <w:iCs/>
      <w:color w:val="000000"/>
      <w:lang w:val="en-US"/>
    </w:rPr>
  </w:style>
  <w:style w:type="paragraph" w:customStyle="1" w:styleId="BodytextIndented">
    <w:name w:val="BodytextIndented"/>
    <w:basedOn w:val="Bodytext"/>
    <w:rsid w:val="00DF3B50"/>
    <w:pPr>
      <w:ind w:firstLine="284"/>
    </w:pPr>
  </w:style>
  <w:style w:type="table" w:styleId="a5">
    <w:name w:val="Table Grid"/>
    <w:basedOn w:val="a1"/>
    <w:rsid w:val="00DF3B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qFormat/>
    <w:rsid w:val="00DF3B50"/>
    <w:pPr>
      <w:ind w:left="720"/>
    </w:pPr>
  </w:style>
  <w:style w:type="paragraph" w:customStyle="1" w:styleId="Reference">
    <w:name w:val="Reference"/>
    <w:rsid w:val="008242C3"/>
    <w:pPr>
      <w:widowControl w:val="0"/>
      <w:numPr>
        <w:numId w:val="2"/>
      </w:numPr>
      <w:tabs>
        <w:tab w:val="left" w:pos="567"/>
      </w:tabs>
      <w:spacing w:after="0" w:line="240" w:lineRule="auto"/>
      <w:jc w:val="both"/>
    </w:pPr>
    <w:rPr>
      <w:rFonts w:ascii="Times" w:eastAsia="Times New Roman" w:hAnsi="Times" w:cs="Times New Roman"/>
      <w:iCs/>
      <w:noProof/>
      <w:color w:val="000000"/>
      <w:lang w:val="en-GB"/>
    </w:rPr>
  </w:style>
  <w:style w:type="character" w:customStyle="1" w:styleId="times1">
    <w:name w:val="times1"/>
    <w:rsid w:val="00347DBA"/>
    <w:rPr>
      <w:rFonts w:ascii="Times New Roman" w:hAnsi="Times New Roman" w:cs="Times New Roman" w:hint="default"/>
      <w:color w:val="000000"/>
      <w:sz w:val="24"/>
      <w:szCs w:val="24"/>
    </w:rPr>
  </w:style>
  <w:style w:type="character" w:styleId="a7">
    <w:name w:val="Hyperlink"/>
    <w:basedOn w:val="a0"/>
    <w:uiPriority w:val="99"/>
    <w:semiHidden/>
    <w:unhideWhenUsed/>
    <w:rsid w:val="004B779C"/>
    <w:rPr>
      <w:color w:val="0000FF"/>
      <w:u w:val="single"/>
    </w:rPr>
  </w:style>
  <w:style w:type="character" w:customStyle="1" w:styleId="current">
    <w:name w:val="current"/>
    <w:basedOn w:val="a0"/>
    <w:rsid w:val="004B779C"/>
  </w:style>
  <w:style w:type="paragraph" w:styleId="a8">
    <w:name w:val="Balloon Text"/>
    <w:basedOn w:val="a"/>
    <w:link w:val="a9"/>
    <w:uiPriority w:val="99"/>
    <w:semiHidden/>
    <w:unhideWhenUsed/>
    <w:rsid w:val="00853E65"/>
    <w:rPr>
      <w:rFonts w:ascii="Tahoma" w:hAnsi="Tahoma" w:cs="Tahoma"/>
      <w:sz w:val="16"/>
      <w:szCs w:val="16"/>
    </w:rPr>
  </w:style>
  <w:style w:type="character" w:customStyle="1" w:styleId="a9">
    <w:name w:val="Текст выноски Знак"/>
    <w:basedOn w:val="a0"/>
    <w:link w:val="a8"/>
    <w:uiPriority w:val="99"/>
    <w:semiHidden/>
    <w:rsid w:val="00853E65"/>
    <w:rPr>
      <w:rFonts w:ascii="Tahoma" w:eastAsia="Times New Roman" w:hAnsi="Tahoma" w:cs="Tahoma"/>
      <w:sz w:val="16"/>
      <w:szCs w:val="16"/>
      <w:lang w:val="fr-FR" w:eastAsia="ar-SA"/>
    </w:rPr>
  </w:style>
  <w:style w:type="paragraph" w:styleId="aa">
    <w:name w:val="header"/>
    <w:basedOn w:val="a"/>
    <w:link w:val="ab"/>
    <w:uiPriority w:val="99"/>
    <w:unhideWhenUsed/>
    <w:rsid w:val="00B35AB1"/>
    <w:pPr>
      <w:tabs>
        <w:tab w:val="center" w:pos="4677"/>
        <w:tab w:val="right" w:pos="9355"/>
      </w:tabs>
    </w:pPr>
  </w:style>
  <w:style w:type="character" w:customStyle="1" w:styleId="ab">
    <w:name w:val="Верхний колонтитул Знак"/>
    <w:basedOn w:val="a0"/>
    <w:link w:val="aa"/>
    <w:uiPriority w:val="99"/>
    <w:rsid w:val="00B35AB1"/>
    <w:rPr>
      <w:rFonts w:ascii="New York" w:eastAsia="Times New Roman" w:hAnsi="New York" w:cs="New York"/>
      <w:sz w:val="24"/>
      <w:szCs w:val="20"/>
      <w:lang w:val="fr-FR" w:eastAsia="ar-SA"/>
    </w:rPr>
  </w:style>
  <w:style w:type="paragraph" w:styleId="ac">
    <w:name w:val="footer"/>
    <w:basedOn w:val="a"/>
    <w:link w:val="ad"/>
    <w:uiPriority w:val="99"/>
    <w:unhideWhenUsed/>
    <w:rsid w:val="00B35AB1"/>
    <w:pPr>
      <w:tabs>
        <w:tab w:val="center" w:pos="4677"/>
        <w:tab w:val="right" w:pos="9355"/>
      </w:tabs>
    </w:pPr>
  </w:style>
  <w:style w:type="character" w:customStyle="1" w:styleId="ad">
    <w:name w:val="Нижний колонтитул Знак"/>
    <w:basedOn w:val="a0"/>
    <w:link w:val="ac"/>
    <w:uiPriority w:val="99"/>
    <w:rsid w:val="00B35AB1"/>
    <w:rPr>
      <w:rFonts w:ascii="New York" w:eastAsia="Times New Roman" w:hAnsi="New York" w:cs="New York"/>
      <w:sz w:val="24"/>
      <w:szCs w:val="20"/>
      <w:lang w:val="fr-FR" w:eastAsia="ar-SA"/>
    </w:rPr>
  </w:style>
  <w:style w:type="paragraph" w:customStyle="1" w:styleId="Subsubsection">
    <w:name w:val="Subsubsection"/>
    <w:next w:val="Bodytext"/>
    <w:rsid w:val="006A09B9"/>
    <w:pPr>
      <w:numPr>
        <w:ilvl w:val="2"/>
        <w:numId w:val="3"/>
      </w:numPr>
      <w:spacing w:before="240" w:after="0" w:line="240" w:lineRule="auto"/>
    </w:pPr>
    <w:rPr>
      <w:rFonts w:ascii="Times" w:eastAsia="Times New Roman" w:hAnsi="Times" w:cs="Times New Roman"/>
      <w:i/>
      <w:iCs/>
      <w:color w:val="000000"/>
    </w:rPr>
  </w:style>
  <w:style w:type="paragraph" w:customStyle="1" w:styleId="Section">
    <w:name w:val="Section"/>
    <w:next w:val="Bodytext"/>
    <w:rsid w:val="006A09B9"/>
    <w:pPr>
      <w:numPr>
        <w:numId w:val="3"/>
      </w:numPr>
      <w:spacing w:before="240" w:after="0" w:line="240" w:lineRule="auto"/>
    </w:pPr>
    <w:rPr>
      <w:rFonts w:ascii="Times" w:eastAsia="Times New Roman" w:hAnsi="Times" w:cs="Times New Roman"/>
      <w:b/>
      <w:iCs/>
      <w:color w:val="000000"/>
      <w:lang w:val="en-GB"/>
    </w:rPr>
  </w:style>
  <w:style w:type="paragraph" w:customStyle="1" w:styleId="Subsection">
    <w:name w:val="Subsection"/>
    <w:next w:val="Bodytext"/>
    <w:rsid w:val="006A09B9"/>
    <w:pPr>
      <w:numPr>
        <w:ilvl w:val="1"/>
        <w:numId w:val="3"/>
      </w:numPr>
      <w:spacing w:before="240" w:after="0" w:line="240" w:lineRule="auto"/>
    </w:pPr>
    <w:rPr>
      <w:rFonts w:ascii="Times" w:eastAsia="Times New Roman" w:hAnsi="Times" w:cs="Times New Roman"/>
      <w:iCs/>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692761">
      <w:bodyDiv w:val="1"/>
      <w:marLeft w:val="0"/>
      <w:marRight w:val="0"/>
      <w:marTop w:val="0"/>
      <w:marBottom w:val="0"/>
      <w:divBdr>
        <w:top w:val="none" w:sz="0" w:space="0" w:color="auto"/>
        <w:left w:val="none" w:sz="0" w:space="0" w:color="auto"/>
        <w:bottom w:val="none" w:sz="0" w:space="0" w:color="auto"/>
        <w:right w:val="none" w:sz="0" w:space="0" w:color="auto"/>
      </w:divBdr>
      <w:divsChild>
        <w:div w:id="540048166">
          <w:marLeft w:val="0"/>
          <w:marRight w:val="0"/>
          <w:marTop w:val="0"/>
          <w:marBottom w:val="0"/>
          <w:divBdr>
            <w:top w:val="none" w:sz="0" w:space="0" w:color="auto"/>
            <w:left w:val="none" w:sz="0" w:space="0" w:color="auto"/>
            <w:bottom w:val="none" w:sz="0" w:space="0" w:color="auto"/>
            <w:right w:val="none" w:sz="0" w:space="0" w:color="auto"/>
          </w:divBdr>
          <w:divsChild>
            <w:div w:id="158132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395665">
      <w:bodyDiv w:val="1"/>
      <w:marLeft w:val="0"/>
      <w:marRight w:val="0"/>
      <w:marTop w:val="0"/>
      <w:marBottom w:val="0"/>
      <w:divBdr>
        <w:top w:val="none" w:sz="0" w:space="0" w:color="auto"/>
        <w:left w:val="none" w:sz="0" w:space="0" w:color="auto"/>
        <w:bottom w:val="none" w:sz="0" w:space="0" w:color="auto"/>
        <w:right w:val="none" w:sz="0" w:space="0" w:color="auto"/>
      </w:divBdr>
      <w:divsChild>
        <w:div w:id="1018897535">
          <w:marLeft w:val="0"/>
          <w:marRight w:val="0"/>
          <w:marTop w:val="0"/>
          <w:marBottom w:val="0"/>
          <w:divBdr>
            <w:top w:val="none" w:sz="0" w:space="0" w:color="auto"/>
            <w:left w:val="none" w:sz="0" w:space="0" w:color="auto"/>
            <w:bottom w:val="none" w:sz="0" w:space="0" w:color="auto"/>
            <w:right w:val="none" w:sz="0" w:space="0" w:color="auto"/>
          </w:divBdr>
          <w:divsChild>
            <w:div w:id="10562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93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sciencedirect.com/science/article/pii/S2095268616000380" TargetMode="External"/><Relationship Id="rId18" Type="http://schemas.openxmlformats.org/officeDocument/2006/relationships/hyperlink" Target="https://waste.ua/cooperation/2011/index.html"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sciencedirect.com/science/article/pii/S2095268616000380" TargetMode="External"/><Relationship Id="rId17" Type="http://schemas.openxmlformats.org/officeDocument/2006/relationships/hyperlink" Target="http://stp.diit.edu.ua/" TargetMode="External"/><Relationship Id="rId2" Type="http://schemas.openxmlformats.org/officeDocument/2006/relationships/styles" Target="styles.xml"/><Relationship Id="rId16" Type="http://schemas.openxmlformats.org/officeDocument/2006/relationships/hyperlink" Target="https://www.sciencedirect.com/science/journal/2095268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estnik@nsuem.ru" TargetMode="External"/><Relationship Id="rId5" Type="http://schemas.openxmlformats.org/officeDocument/2006/relationships/footnotes" Target="footnotes.xml"/><Relationship Id="rId15" Type="http://schemas.openxmlformats.org/officeDocument/2006/relationships/hyperlink" Target="https://www.sciencedirect.com/science/article/pii/S209526861600038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sciencedirect.com/science/article/pii/S209526861600038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lineChart>
        <c:grouping val="stacked"/>
        <c:varyColors val="0"/>
        <c:ser>
          <c:idx val="0"/>
          <c:order val="0"/>
          <c:val>
            <c:numRef>
              <c:f>Лист1!$B$5:$E$5</c:f>
              <c:numCache>
                <c:formatCode>General</c:formatCode>
                <c:ptCount val="4"/>
                <c:pt idx="0">
                  <c:v>0.25</c:v>
                </c:pt>
                <c:pt idx="1">
                  <c:v>0.3</c:v>
                </c:pt>
                <c:pt idx="2">
                  <c:v>0.4</c:v>
                </c:pt>
                <c:pt idx="3">
                  <c:v>0.55000000000000004</c:v>
                </c:pt>
              </c:numCache>
            </c:numRef>
          </c:val>
          <c:smooth val="0"/>
        </c:ser>
        <c:dLbls>
          <c:showLegendKey val="0"/>
          <c:showVal val="0"/>
          <c:showCatName val="0"/>
          <c:showSerName val="0"/>
          <c:showPercent val="0"/>
          <c:showBubbleSize val="0"/>
        </c:dLbls>
        <c:marker val="1"/>
        <c:smooth val="0"/>
        <c:axId val="148398528"/>
        <c:axId val="148399088"/>
      </c:lineChart>
      <c:catAx>
        <c:axId val="148398528"/>
        <c:scaling>
          <c:orientation val="minMax"/>
        </c:scaling>
        <c:delete val="0"/>
        <c:axPos val="b"/>
        <c:majorTickMark val="out"/>
        <c:minorTickMark val="none"/>
        <c:tickLblPos val="nextTo"/>
        <c:crossAx val="148399088"/>
        <c:crosses val="autoZero"/>
        <c:auto val="1"/>
        <c:lblAlgn val="ctr"/>
        <c:lblOffset val="100"/>
        <c:noMultiLvlLbl val="0"/>
      </c:catAx>
      <c:valAx>
        <c:axId val="148399088"/>
        <c:scaling>
          <c:orientation val="minMax"/>
        </c:scaling>
        <c:delete val="0"/>
        <c:axPos val="l"/>
        <c:majorGridlines/>
        <c:numFmt formatCode="General" sourceLinked="1"/>
        <c:majorTickMark val="out"/>
        <c:minorTickMark val="none"/>
        <c:tickLblPos val="nextTo"/>
        <c:crossAx val="148398528"/>
        <c:crosses val="autoZero"/>
        <c:crossBetween val="between"/>
      </c:valAx>
    </c:plotArea>
    <c:plotVisOnly val="1"/>
    <c:dispBlanksAs val="zero"/>
    <c:showDLblsOverMax val="0"/>
  </c:chart>
  <c:spPr>
    <a:ln w="3175"/>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lineChart>
        <c:grouping val="stacked"/>
        <c:varyColors val="0"/>
        <c:ser>
          <c:idx val="0"/>
          <c:order val="0"/>
          <c:val>
            <c:numRef>
              <c:f>Лист1!$B$11:$E$11</c:f>
              <c:numCache>
                <c:formatCode>General</c:formatCode>
                <c:ptCount val="4"/>
                <c:pt idx="0">
                  <c:v>4.5</c:v>
                </c:pt>
                <c:pt idx="1">
                  <c:v>5</c:v>
                </c:pt>
                <c:pt idx="2">
                  <c:v>5</c:v>
                </c:pt>
                <c:pt idx="3">
                  <c:v>4</c:v>
                </c:pt>
              </c:numCache>
            </c:numRef>
          </c:val>
          <c:smooth val="0"/>
        </c:ser>
        <c:dLbls>
          <c:showLegendKey val="0"/>
          <c:showVal val="0"/>
          <c:showCatName val="0"/>
          <c:showSerName val="0"/>
          <c:showPercent val="0"/>
          <c:showBubbleSize val="0"/>
        </c:dLbls>
        <c:marker val="1"/>
        <c:smooth val="0"/>
        <c:axId val="339213584"/>
        <c:axId val="339214144"/>
      </c:lineChart>
      <c:catAx>
        <c:axId val="339213584"/>
        <c:scaling>
          <c:orientation val="minMax"/>
        </c:scaling>
        <c:delete val="0"/>
        <c:axPos val="b"/>
        <c:majorTickMark val="out"/>
        <c:minorTickMark val="none"/>
        <c:tickLblPos val="nextTo"/>
        <c:crossAx val="339214144"/>
        <c:crosses val="autoZero"/>
        <c:auto val="1"/>
        <c:lblAlgn val="ctr"/>
        <c:lblOffset val="100"/>
        <c:noMultiLvlLbl val="0"/>
      </c:catAx>
      <c:valAx>
        <c:axId val="339214144"/>
        <c:scaling>
          <c:orientation val="minMax"/>
          <c:min val="3"/>
        </c:scaling>
        <c:delete val="0"/>
        <c:axPos val="l"/>
        <c:majorGridlines/>
        <c:numFmt formatCode="General" sourceLinked="1"/>
        <c:majorTickMark val="out"/>
        <c:minorTickMark val="none"/>
        <c:tickLblPos val="nextTo"/>
        <c:crossAx val="339213584"/>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7897262724844641E-2"/>
          <c:y val="8.1635080786004413E-2"/>
          <c:w val="0.86993898788967172"/>
          <c:h val="0.81670888097162764"/>
        </c:manualLayout>
      </c:layout>
      <c:lineChart>
        <c:grouping val="stacked"/>
        <c:varyColors val="0"/>
        <c:ser>
          <c:idx val="0"/>
          <c:order val="0"/>
          <c:val>
            <c:numRef>
              <c:f>Лист1!$B$15:$E$15</c:f>
              <c:numCache>
                <c:formatCode>General</c:formatCode>
                <c:ptCount val="4"/>
                <c:pt idx="0">
                  <c:v>0.3</c:v>
                </c:pt>
                <c:pt idx="1">
                  <c:v>0.4</c:v>
                </c:pt>
                <c:pt idx="2">
                  <c:v>0.45</c:v>
                </c:pt>
                <c:pt idx="3">
                  <c:v>0.25</c:v>
                </c:pt>
              </c:numCache>
            </c:numRef>
          </c:val>
          <c:smooth val="0"/>
        </c:ser>
        <c:dLbls>
          <c:showLegendKey val="0"/>
          <c:showVal val="0"/>
          <c:showCatName val="0"/>
          <c:showSerName val="0"/>
          <c:showPercent val="0"/>
          <c:showBubbleSize val="0"/>
        </c:dLbls>
        <c:marker val="1"/>
        <c:smooth val="0"/>
        <c:axId val="339216384"/>
        <c:axId val="339216944"/>
      </c:lineChart>
      <c:catAx>
        <c:axId val="339216384"/>
        <c:scaling>
          <c:orientation val="minMax"/>
        </c:scaling>
        <c:delete val="0"/>
        <c:axPos val="b"/>
        <c:majorTickMark val="out"/>
        <c:minorTickMark val="none"/>
        <c:tickLblPos val="nextTo"/>
        <c:crossAx val="339216944"/>
        <c:crosses val="autoZero"/>
        <c:auto val="1"/>
        <c:lblAlgn val="ctr"/>
        <c:lblOffset val="100"/>
        <c:noMultiLvlLbl val="0"/>
      </c:catAx>
      <c:valAx>
        <c:axId val="339216944"/>
        <c:scaling>
          <c:orientation val="minMax"/>
          <c:min val="0.2"/>
        </c:scaling>
        <c:delete val="0"/>
        <c:axPos val="l"/>
        <c:majorGridlines/>
        <c:numFmt formatCode="General" sourceLinked="1"/>
        <c:majorTickMark val="out"/>
        <c:minorTickMark val="none"/>
        <c:tickLblPos val="nextTo"/>
        <c:crossAx val="339216384"/>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2438</Words>
  <Characters>13900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Vero4ka</dc:creator>
  <cp:lastModifiedBy>Макарова Вера</cp:lastModifiedBy>
  <cp:revision>2</cp:revision>
  <dcterms:created xsi:type="dcterms:W3CDTF">2018-06-18T07:56:00Z</dcterms:created>
  <dcterms:modified xsi:type="dcterms:W3CDTF">2018-06-18T07:56:00Z</dcterms:modified>
</cp:coreProperties>
</file>