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260B" w:rsidRPr="00DB3150" w:rsidRDefault="0065260B" w:rsidP="006D0C26">
      <w:pPr>
        <w:spacing w:before="20" w:after="20" w:line="240" w:lineRule="auto"/>
        <w:ind w:firstLine="709"/>
        <w:jc w:val="both"/>
        <w:rPr>
          <w:rFonts w:ascii="Times New Roman" w:hAnsi="Times New Roman" w:cs="Times New Roman"/>
          <w:sz w:val="24"/>
          <w:szCs w:val="24"/>
          <w:lang w:val="en-US"/>
        </w:rPr>
      </w:pPr>
      <w:r w:rsidRPr="006D0C26">
        <w:rPr>
          <w:rFonts w:ascii="Times New Roman" w:hAnsi="Times New Roman" w:cs="Times New Roman"/>
          <w:sz w:val="24"/>
          <w:szCs w:val="24"/>
        </w:rPr>
        <w:t>Рубрика</w:t>
      </w:r>
      <w:r w:rsidR="006D0C26" w:rsidRPr="006D0C26">
        <w:rPr>
          <w:rFonts w:ascii="Times New Roman" w:hAnsi="Times New Roman" w:cs="Times New Roman"/>
          <w:sz w:val="24"/>
          <w:szCs w:val="24"/>
        </w:rPr>
        <w:t>:</w:t>
      </w:r>
      <w:r w:rsidR="00DB3150">
        <w:rPr>
          <w:rFonts w:ascii="Times New Roman" w:hAnsi="Times New Roman" w:cs="Times New Roman"/>
          <w:sz w:val="24"/>
          <w:szCs w:val="24"/>
          <w:lang w:val="en-US"/>
        </w:rPr>
        <w:t xml:space="preserve"> </w:t>
      </w:r>
      <w:r w:rsidR="00DB3150">
        <w:rPr>
          <w:rFonts w:ascii="Times New Roman" w:hAnsi="Times New Roman" w:cs="Times New Roman"/>
          <w:sz w:val="24"/>
          <w:szCs w:val="24"/>
        </w:rPr>
        <w:t>Общая экология</w:t>
      </w:r>
    </w:p>
    <w:p w:rsidR="006D0C26" w:rsidRDefault="006D0C26" w:rsidP="006D0C26">
      <w:pPr>
        <w:spacing w:before="20" w:after="20" w:line="240" w:lineRule="auto"/>
        <w:ind w:firstLine="709"/>
        <w:jc w:val="both"/>
        <w:rPr>
          <w:rFonts w:ascii="Times New Roman" w:hAnsi="Times New Roman" w:cs="Times New Roman"/>
          <w:sz w:val="24"/>
          <w:szCs w:val="24"/>
        </w:rPr>
      </w:pPr>
      <w:r w:rsidRPr="006D0C26">
        <w:rPr>
          <w:rFonts w:ascii="Times New Roman" w:hAnsi="Times New Roman" w:cs="Times New Roman"/>
          <w:sz w:val="24"/>
          <w:szCs w:val="24"/>
        </w:rPr>
        <w:t xml:space="preserve">УДК </w:t>
      </w:r>
      <w:r w:rsidR="00DB3150">
        <w:rPr>
          <w:rFonts w:ascii="Times New Roman" w:hAnsi="Times New Roman" w:cs="Times New Roman"/>
          <w:sz w:val="24"/>
          <w:szCs w:val="24"/>
        </w:rPr>
        <w:t>574.22</w:t>
      </w:r>
      <w:bookmarkStart w:id="0" w:name="_GoBack"/>
      <w:bookmarkEnd w:id="0"/>
    </w:p>
    <w:p w:rsidR="006D0C26" w:rsidRPr="006D0C26" w:rsidRDefault="006D0C26" w:rsidP="006D0C26">
      <w:pPr>
        <w:spacing w:before="20" w:after="20" w:line="240" w:lineRule="auto"/>
        <w:ind w:firstLine="709"/>
        <w:jc w:val="both"/>
        <w:rPr>
          <w:rFonts w:ascii="Times New Roman" w:hAnsi="Times New Roman" w:cs="Times New Roman"/>
          <w:sz w:val="24"/>
          <w:szCs w:val="24"/>
        </w:rPr>
      </w:pPr>
    </w:p>
    <w:p w:rsidR="00372ADD" w:rsidRPr="006D0C26" w:rsidRDefault="00372ADD" w:rsidP="006D0C26">
      <w:pPr>
        <w:spacing w:before="20" w:after="20" w:line="240" w:lineRule="auto"/>
        <w:ind w:left="709" w:firstLine="709"/>
        <w:jc w:val="center"/>
        <w:rPr>
          <w:rFonts w:ascii="Times New Roman" w:hAnsi="Times New Roman" w:cs="Times New Roman"/>
          <w:b/>
          <w:sz w:val="24"/>
          <w:szCs w:val="24"/>
        </w:rPr>
      </w:pPr>
      <w:r w:rsidRPr="006D0C26">
        <w:rPr>
          <w:rFonts w:ascii="Times New Roman" w:hAnsi="Times New Roman" w:cs="Times New Roman"/>
          <w:b/>
          <w:sz w:val="24"/>
          <w:szCs w:val="24"/>
        </w:rPr>
        <w:t>Оценка воздействия на атмосферный воздух предприятий по производству</w:t>
      </w:r>
      <w:r w:rsidRPr="006D0C26">
        <w:rPr>
          <w:rFonts w:ascii="Arial" w:hAnsi="Arial" w:cs="Arial"/>
          <w:b/>
          <w:sz w:val="24"/>
          <w:szCs w:val="24"/>
        </w:rPr>
        <w:t xml:space="preserve"> </w:t>
      </w:r>
      <w:r w:rsidRPr="006D0C26">
        <w:rPr>
          <w:rFonts w:ascii="Times New Roman" w:hAnsi="Times New Roman" w:cs="Times New Roman"/>
          <w:b/>
          <w:sz w:val="24"/>
          <w:szCs w:val="24"/>
        </w:rPr>
        <w:t>обуви</w:t>
      </w:r>
      <w:r w:rsidRPr="006D0C26">
        <w:rPr>
          <w:rFonts w:ascii="Arial" w:hAnsi="Arial" w:cs="Arial"/>
          <w:b/>
          <w:sz w:val="24"/>
          <w:szCs w:val="24"/>
        </w:rPr>
        <w:t xml:space="preserve"> </w:t>
      </w:r>
      <w:r w:rsidRPr="006D0C26">
        <w:rPr>
          <w:rFonts w:ascii="Times New Roman" w:hAnsi="Times New Roman" w:cs="Times New Roman"/>
          <w:b/>
          <w:sz w:val="24"/>
          <w:szCs w:val="24"/>
        </w:rPr>
        <w:t>на примере ООО МТПК «Канцзи»</w:t>
      </w:r>
    </w:p>
    <w:p w:rsidR="0070036A" w:rsidRDefault="004306CD" w:rsidP="006D0C26">
      <w:pPr>
        <w:spacing w:before="20" w:after="20" w:line="240" w:lineRule="auto"/>
        <w:ind w:firstLine="709"/>
        <w:jc w:val="center"/>
        <w:rPr>
          <w:rFonts w:ascii="Times New Roman" w:hAnsi="Times New Roman" w:cs="Times New Roman"/>
          <w:sz w:val="24"/>
          <w:szCs w:val="24"/>
        </w:rPr>
      </w:pPr>
      <w:r w:rsidRPr="006D0C26">
        <w:rPr>
          <w:rFonts w:ascii="Times New Roman" w:hAnsi="Times New Roman" w:cs="Times New Roman"/>
          <w:sz w:val="24"/>
          <w:szCs w:val="24"/>
        </w:rPr>
        <w:t xml:space="preserve">Гончаров Александр </w:t>
      </w:r>
      <w:r w:rsidR="00A64380">
        <w:rPr>
          <w:rFonts w:ascii="Times New Roman" w:hAnsi="Times New Roman" w:cs="Times New Roman"/>
          <w:sz w:val="24"/>
          <w:szCs w:val="24"/>
        </w:rPr>
        <w:t>Сергеевич</w:t>
      </w:r>
      <w:r w:rsidR="0070036A">
        <w:rPr>
          <w:rFonts w:ascii="Times New Roman" w:hAnsi="Times New Roman" w:cs="Times New Roman"/>
          <w:sz w:val="24"/>
          <w:szCs w:val="24"/>
        </w:rPr>
        <w:t>, бакалавр</w:t>
      </w:r>
    </w:p>
    <w:p w:rsidR="004306CD" w:rsidRPr="006D0C26" w:rsidRDefault="004306CD" w:rsidP="006D0C26">
      <w:pPr>
        <w:spacing w:before="20" w:after="20" w:line="240" w:lineRule="auto"/>
        <w:ind w:firstLine="709"/>
        <w:jc w:val="center"/>
        <w:rPr>
          <w:rFonts w:ascii="Times New Roman" w:hAnsi="Times New Roman" w:cs="Times New Roman"/>
          <w:sz w:val="24"/>
          <w:szCs w:val="24"/>
        </w:rPr>
      </w:pPr>
      <w:r w:rsidRPr="006D0C26">
        <w:rPr>
          <w:rFonts w:ascii="Times New Roman" w:hAnsi="Times New Roman" w:cs="Times New Roman"/>
          <w:sz w:val="24"/>
          <w:szCs w:val="24"/>
        </w:rPr>
        <w:t xml:space="preserve"> Тарасова Елена Валерьевна, кандидат географических наук, доцент кафедры туризма и экологии</w:t>
      </w:r>
    </w:p>
    <w:p w:rsidR="00372ADD" w:rsidRPr="006D0C26" w:rsidRDefault="00372ADD" w:rsidP="006D0C26">
      <w:pPr>
        <w:spacing w:before="20" w:after="20" w:line="240" w:lineRule="auto"/>
        <w:ind w:firstLine="709"/>
        <w:jc w:val="center"/>
        <w:rPr>
          <w:rFonts w:ascii="Times New Roman" w:hAnsi="Times New Roman" w:cs="Times New Roman"/>
          <w:i/>
          <w:sz w:val="24"/>
          <w:szCs w:val="24"/>
        </w:rPr>
      </w:pPr>
      <w:r w:rsidRPr="006D0C26">
        <w:rPr>
          <w:rFonts w:ascii="Times New Roman" w:hAnsi="Times New Roman" w:cs="Times New Roman"/>
          <w:i/>
          <w:sz w:val="24"/>
          <w:szCs w:val="24"/>
        </w:rPr>
        <w:t>Владивостокский государственный университет экономики и сервиса</w:t>
      </w:r>
    </w:p>
    <w:p w:rsidR="004306CD" w:rsidRPr="006D0C26" w:rsidRDefault="00372ADD" w:rsidP="006D0C26">
      <w:pPr>
        <w:spacing w:before="20" w:after="20" w:line="240" w:lineRule="auto"/>
        <w:jc w:val="center"/>
        <w:rPr>
          <w:rFonts w:ascii="Times New Roman" w:hAnsi="Times New Roman" w:cs="Times New Roman"/>
          <w:i/>
          <w:sz w:val="24"/>
          <w:szCs w:val="24"/>
        </w:rPr>
      </w:pPr>
      <w:r w:rsidRPr="006D0C26">
        <w:rPr>
          <w:rFonts w:ascii="Times New Roman" w:hAnsi="Times New Roman" w:cs="Times New Roman"/>
          <w:i/>
          <w:sz w:val="24"/>
          <w:szCs w:val="24"/>
        </w:rPr>
        <w:t>Россия. Владивосток</w:t>
      </w:r>
    </w:p>
    <w:p w:rsidR="00552949" w:rsidRPr="00DB3150" w:rsidRDefault="00552949" w:rsidP="006D0C26">
      <w:pPr>
        <w:spacing w:before="20" w:after="20" w:line="240" w:lineRule="auto"/>
        <w:jc w:val="center"/>
        <w:rPr>
          <w:rFonts w:ascii="Times New Roman" w:hAnsi="Times New Roman" w:cs="Times New Roman"/>
          <w:sz w:val="24"/>
          <w:szCs w:val="24"/>
        </w:rPr>
      </w:pPr>
      <w:r w:rsidRPr="006D0C26">
        <w:rPr>
          <w:rFonts w:ascii="Times New Roman" w:hAnsi="Times New Roman" w:cs="Times New Roman"/>
          <w:sz w:val="24"/>
          <w:szCs w:val="24"/>
          <w:lang w:val="en-US"/>
        </w:rPr>
        <w:t>E</w:t>
      </w:r>
      <w:r w:rsidRPr="00DB3150">
        <w:rPr>
          <w:rFonts w:ascii="Times New Roman" w:hAnsi="Times New Roman" w:cs="Times New Roman"/>
          <w:sz w:val="24"/>
          <w:szCs w:val="24"/>
        </w:rPr>
        <w:t>-</w:t>
      </w:r>
      <w:r w:rsidRPr="006D0C26">
        <w:rPr>
          <w:rFonts w:ascii="Times New Roman" w:hAnsi="Times New Roman" w:cs="Times New Roman"/>
          <w:sz w:val="24"/>
          <w:szCs w:val="24"/>
          <w:lang w:val="en-US"/>
        </w:rPr>
        <w:t>mail</w:t>
      </w:r>
      <w:r w:rsidRPr="00DB3150">
        <w:rPr>
          <w:rFonts w:ascii="Times New Roman" w:hAnsi="Times New Roman" w:cs="Times New Roman"/>
          <w:sz w:val="24"/>
          <w:szCs w:val="24"/>
        </w:rPr>
        <w:t xml:space="preserve">: </w:t>
      </w:r>
      <w:r w:rsidR="00A64380">
        <w:rPr>
          <w:rFonts w:ascii="Times New Roman" w:hAnsi="Times New Roman" w:cs="Times New Roman"/>
          <w:sz w:val="24"/>
          <w:szCs w:val="24"/>
          <w:lang w:val="en-US"/>
        </w:rPr>
        <w:t>Riohostel</w:t>
      </w:r>
      <w:r w:rsidR="00A64380" w:rsidRPr="00DB3150">
        <w:rPr>
          <w:rFonts w:ascii="Times New Roman" w:hAnsi="Times New Roman" w:cs="Times New Roman"/>
          <w:sz w:val="24"/>
          <w:szCs w:val="24"/>
        </w:rPr>
        <w:t>2@</w:t>
      </w:r>
      <w:r w:rsidR="00A64380">
        <w:rPr>
          <w:rFonts w:ascii="Times New Roman" w:hAnsi="Times New Roman" w:cs="Times New Roman"/>
          <w:sz w:val="24"/>
          <w:szCs w:val="24"/>
          <w:lang w:val="en-US"/>
        </w:rPr>
        <w:t>mail</w:t>
      </w:r>
      <w:r w:rsidR="00A64380" w:rsidRPr="00DB3150">
        <w:rPr>
          <w:rFonts w:ascii="Times New Roman" w:hAnsi="Times New Roman" w:cs="Times New Roman"/>
          <w:sz w:val="24"/>
          <w:szCs w:val="24"/>
        </w:rPr>
        <w:t>.</w:t>
      </w:r>
      <w:r w:rsidR="00A64380">
        <w:rPr>
          <w:rFonts w:ascii="Times New Roman" w:hAnsi="Times New Roman" w:cs="Times New Roman"/>
          <w:sz w:val="24"/>
          <w:szCs w:val="24"/>
          <w:lang w:val="en-US"/>
        </w:rPr>
        <w:t>ru</w:t>
      </w:r>
    </w:p>
    <w:p w:rsidR="00552949" w:rsidRPr="006D0C26" w:rsidRDefault="00552949" w:rsidP="006D0C26">
      <w:pPr>
        <w:spacing w:before="20" w:after="20" w:line="240" w:lineRule="auto"/>
        <w:jc w:val="center"/>
        <w:rPr>
          <w:rFonts w:ascii="Times New Roman" w:hAnsi="Times New Roman" w:cs="Times New Roman"/>
          <w:sz w:val="24"/>
          <w:szCs w:val="24"/>
        </w:rPr>
      </w:pPr>
      <w:r w:rsidRPr="006D0C26">
        <w:rPr>
          <w:rFonts w:ascii="Times New Roman" w:hAnsi="Times New Roman" w:cs="Times New Roman"/>
          <w:sz w:val="24"/>
          <w:szCs w:val="24"/>
        </w:rPr>
        <w:t xml:space="preserve">ул. Гоголя, </w:t>
      </w:r>
      <w:smartTag w:uri="urn:schemas-microsoft-com:office:smarttags" w:element="metricconverter">
        <w:smartTagPr>
          <w:attr w:name="ProductID" w:val="41, г"/>
        </w:smartTagPr>
        <w:r w:rsidRPr="006D0C26">
          <w:rPr>
            <w:rFonts w:ascii="Times New Roman" w:hAnsi="Times New Roman" w:cs="Times New Roman"/>
            <w:sz w:val="24"/>
            <w:szCs w:val="24"/>
          </w:rPr>
          <w:t>41, г</w:t>
        </w:r>
      </w:smartTag>
      <w:r w:rsidRPr="006D0C26">
        <w:rPr>
          <w:rFonts w:ascii="Times New Roman" w:hAnsi="Times New Roman" w:cs="Times New Roman"/>
          <w:sz w:val="24"/>
          <w:szCs w:val="24"/>
        </w:rPr>
        <w:t>. Владивосток, Приморский край, Россия, 690014</w:t>
      </w:r>
    </w:p>
    <w:p w:rsidR="00552949" w:rsidRPr="006D0C26" w:rsidRDefault="00552949" w:rsidP="006D0C26">
      <w:pPr>
        <w:spacing w:before="20" w:after="20" w:line="240" w:lineRule="auto"/>
        <w:jc w:val="center"/>
        <w:rPr>
          <w:sz w:val="16"/>
          <w:szCs w:val="16"/>
        </w:rPr>
      </w:pPr>
    </w:p>
    <w:p w:rsidR="00D63C7E" w:rsidRPr="006D0C26" w:rsidRDefault="00D63C7E" w:rsidP="006D0C26">
      <w:pPr>
        <w:spacing w:before="20" w:after="20" w:line="240" w:lineRule="auto"/>
        <w:ind w:firstLine="709"/>
        <w:jc w:val="both"/>
        <w:rPr>
          <w:rFonts w:ascii="Times New Roman" w:hAnsi="Times New Roman" w:cs="Times New Roman"/>
          <w:i/>
          <w:sz w:val="24"/>
          <w:szCs w:val="24"/>
        </w:rPr>
      </w:pPr>
      <w:r w:rsidRPr="006D0C26">
        <w:rPr>
          <w:rFonts w:ascii="Times New Roman" w:hAnsi="Times New Roman" w:cs="Times New Roman"/>
          <w:i/>
          <w:sz w:val="24"/>
          <w:szCs w:val="24"/>
        </w:rPr>
        <w:t>В настоящей работе проведена оценка воздействия на атмосферный воздух предприятия по производству обуви ООО МТПК «Канцзи». Изучено распределение выбросов загрязняющих веществ источниками загрязнения, распределение выбросов загрязняющих веществ по классам опасности. Определены вещества, оказывающие наибольшее воздействие на окружающую среду. Рассчитана плата за выбросы загрязняющих веществ для данного предприятия.</w:t>
      </w:r>
    </w:p>
    <w:p w:rsidR="004306CD" w:rsidRPr="006D0C26" w:rsidRDefault="004306CD" w:rsidP="006D0C26">
      <w:pPr>
        <w:spacing w:before="20" w:after="20" w:line="240" w:lineRule="auto"/>
        <w:jc w:val="both"/>
        <w:rPr>
          <w:rFonts w:ascii="Arial" w:hAnsi="Arial" w:cs="Arial"/>
          <w:i/>
          <w:sz w:val="28"/>
          <w:szCs w:val="28"/>
        </w:rPr>
      </w:pPr>
    </w:p>
    <w:p w:rsidR="004306CD" w:rsidRPr="006D0C26" w:rsidRDefault="004306CD" w:rsidP="006D0C26">
      <w:pPr>
        <w:spacing w:before="20" w:after="20" w:line="240" w:lineRule="auto"/>
        <w:ind w:firstLine="709"/>
        <w:jc w:val="both"/>
        <w:rPr>
          <w:rFonts w:ascii="Times New Roman" w:hAnsi="Times New Roman" w:cs="Times New Roman"/>
          <w:i/>
          <w:sz w:val="24"/>
          <w:szCs w:val="24"/>
        </w:rPr>
      </w:pPr>
      <w:r w:rsidRPr="006D0C26">
        <w:rPr>
          <w:rFonts w:ascii="Times New Roman" w:hAnsi="Times New Roman" w:cs="Times New Roman"/>
          <w:b/>
          <w:i/>
          <w:sz w:val="24"/>
          <w:szCs w:val="24"/>
        </w:rPr>
        <w:t>Ключевые слова</w:t>
      </w:r>
      <w:r w:rsidR="006D0C26" w:rsidRPr="006D0C26">
        <w:rPr>
          <w:rFonts w:ascii="Times New Roman" w:hAnsi="Times New Roman" w:cs="Times New Roman"/>
          <w:b/>
          <w:i/>
          <w:sz w:val="24"/>
          <w:szCs w:val="24"/>
        </w:rPr>
        <w:t xml:space="preserve"> и словосочетания</w:t>
      </w:r>
      <w:r w:rsidRPr="006D0C26">
        <w:rPr>
          <w:rFonts w:ascii="Times New Roman" w:hAnsi="Times New Roman" w:cs="Times New Roman"/>
          <w:b/>
          <w:i/>
          <w:sz w:val="24"/>
          <w:szCs w:val="24"/>
        </w:rPr>
        <w:t xml:space="preserve">: </w:t>
      </w:r>
      <w:r w:rsidRPr="006D0C26">
        <w:rPr>
          <w:rFonts w:ascii="Times New Roman" w:hAnsi="Times New Roman" w:cs="Times New Roman"/>
          <w:i/>
          <w:sz w:val="24"/>
          <w:szCs w:val="24"/>
        </w:rPr>
        <w:t>нормирование, атмосферный воздух, источник загрязнения, предельно допустимые выбросы</w:t>
      </w:r>
      <w:r w:rsidR="00D63C7E" w:rsidRPr="006D0C26">
        <w:rPr>
          <w:rFonts w:ascii="Times New Roman" w:hAnsi="Times New Roman" w:cs="Times New Roman"/>
          <w:i/>
          <w:sz w:val="24"/>
          <w:szCs w:val="24"/>
        </w:rPr>
        <w:t>, классы опасности</w:t>
      </w:r>
      <w:r w:rsidRPr="006D0C26">
        <w:rPr>
          <w:rFonts w:ascii="Times New Roman" w:hAnsi="Times New Roman" w:cs="Times New Roman"/>
          <w:i/>
          <w:sz w:val="24"/>
          <w:szCs w:val="24"/>
        </w:rPr>
        <w:t>.</w:t>
      </w:r>
    </w:p>
    <w:p w:rsidR="00552949" w:rsidRPr="006D0C26" w:rsidRDefault="00552949" w:rsidP="006D0C26">
      <w:pPr>
        <w:spacing w:before="20" w:after="20" w:line="240" w:lineRule="auto"/>
        <w:ind w:firstLine="709"/>
        <w:jc w:val="both"/>
        <w:rPr>
          <w:rFonts w:ascii="Times New Roman" w:hAnsi="Times New Roman" w:cs="Times New Roman"/>
          <w:sz w:val="24"/>
          <w:szCs w:val="24"/>
        </w:rPr>
      </w:pPr>
    </w:p>
    <w:p w:rsidR="006D0C26" w:rsidRPr="004716FF" w:rsidRDefault="006D0C26" w:rsidP="006D0C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 w:after="20" w:line="240" w:lineRule="auto"/>
        <w:jc w:val="center"/>
        <w:rPr>
          <w:rFonts w:ascii="Times New Roman" w:hAnsi="Times New Roman" w:cs="Times New Roman"/>
          <w:b/>
          <w:sz w:val="24"/>
          <w:szCs w:val="24"/>
          <w:lang w:val="en-US"/>
        </w:rPr>
      </w:pPr>
      <w:r w:rsidRPr="004716FF">
        <w:rPr>
          <w:rFonts w:ascii="Times New Roman" w:hAnsi="Times New Roman" w:cs="Times New Roman"/>
          <w:b/>
          <w:sz w:val="24"/>
          <w:szCs w:val="24"/>
          <w:lang w:val="en-US"/>
        </w:rPr>
        <w:t>Assessment of the impact on the atmospheric air of enterprises for the production of footwear on</w:t>
      </w:r>
      <w:r w:rsidRPr="006D0C26">
        <w:rPr>
          <w:rFonts w:ascii="inherit" w:eastAsia="Times New Roman" w:hAnsi="inherit" w:cs="Courier New"/>
          <w:b/>
          <w:color w:val="212121"/>
          <w:sz w:val="24"/>
          <w:szCs w:val="20"/>
          <w:lang w:val="en"/>
        </w:rPr>
        <w:t xml:space="preserve"> </w:t>
      </w:r>
      <w:r w:rsidRPr="004716FF">
        <w:rPr>
          <w:rFonts w:ascii="Times New Roman" w:hAnsi="Times New Roman" w:cs="Times New Roman"/>
          <w:b/>
          <w:sz w:val="24"/>
          <w:szCs w:val="24"/>
          <w:lang w:val="en-US"/>
        </w:rPr>
        <w:t>the</w:t>
      </w:r>
      <w:r w:rsidRPr="006D0C26">
        <w:rPr>
          <w:rFonts w:ascii="inherit" w:eastAsia="Times New Roman" w:hAnsi="inherit" w:cs="Courier New"/>
          <w:b/>
          <w:color w:val="212121"/>
          <w:sz w:val="24"/>
          <w:szCs w:val="20"/>
          <w:lang w:val="en"/>
        </w:rPr>
        <w:t xml:space="preserve"> </w:t>
      </w:r>
      <w:r w:rsidRPr="004716FF">
        <w:rPr>
          <w:rFonts w:ascii="Times New Roman" w:hAnsi="Times New Roman" w:cs="Times New Roman"/>
          <w:b/>
          <w:sz w:val="24"/>
          <w:szCs w:val="24"/>
          <w:lang w:val="en-US"/>
        </w:rPr>
        <w:t>example of LLC MTPK "Kangji"</w:t>
      </w:r>
    </w:p>
    <w:p w:rsidR="006D0C26" w:rsidRPr="004716FF" w:rsidRDefault="006D0C26" w:rsidP="006D0C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 w:after="20" w:line="240" w:lineRule="auto"/>
        <w:jc w:val="center"/>
        <w:rPr>
          <w:rFonts w:ascii="inherit" w:eastAsia="Times New Roman" w:hAnsi="inherit" w:cs="Courier New"/>
          <w:b/>
          <w:color w:val="212121"/>
          <w:sz w:val="24"/>
          <w:szCs w:val="20"/>
          <w:lang w:val="en-US"/>
        </w:rPr>
      </w:pPr>
    </w:p>
    <w:p w:rsidR="006D0C26" w:rsidRPr="004716FF" w:rsidRDefault="00F117B1" w:rsidP="006D0C26">
      <w:pPr>
        <w:pStyle w:val="HTML"/>
        <w:shd w:val="clear" w:color="auto" w:fill="FFFFFF"/>
        <w:spacing w:before="20" w:after="20"/>
        <w:jc w:val="both"/>
        <w:rPr>
          <w:rFonts w:ascii="Times New Roman" w:eastAsiaTheme="minorEastAsia" w:hAnsi="Times New Roman" w:cs="Times New Roman"/>
          <w:i/>
          <w:sz w:val="24"/>
          <w:szCs w:val="24"/>
          <w:lang w:val="en-US"/>
        </w:rPr>
      </w:pPr>
      <w:r>
        <w:rPr>
          <w:rFonts w:ascii="Times New Roman" w:eastAsiaTheme="minorEastAsia" w:hAnsi="Times New Roman" w:cs="Times New Roman"/>
          <w:i/>
          <w:sz w:val="24"/>
          <w:szCs w:val="24"/>
          <w:lang w:val="en-US"/>
        </w:rPr>
        <w:tab/>
      </w:r>
      <w:r w:rsidR="006D0C26" w:rsidRPr="004716FF">
        <w:rPr>
          <w:rFonts w:ascii="Times New Roman" w:eastAsiaTheme="minorEastAsia" w:hAnsi="Times New Roman" w:cs="Times New Roman"/>
          <w:i/>
          <w:sz w:val="24"/>
          <w:szCs w:val="24"/>
          <w:lang w:val="en-US"/>
        </w:rPr>
        <w:t>In the present work, an assessment of the effect on the atmospheric air of the shoe manufacturing enterprise of OOO KTPM "Kangji". The distribution of pollutant emissions by sources of pollution, distribution of pollutant emissions by hazard class was studied. The substances that have the greatest impact on the environment have been identified. The payment for emissions of polluting substances for the given enterprise is calculated.</w:t>
      </w:r>
    </w:p>
    <w:p w:rsidR="006D0C26" w:rsidRPr="004716FF" w:rsidRDefault="006D0C26" w:rsidP="006D0C26">
      <w:pPr>
        <w:pStyle w:val="HTML"/>
        <w:shd w:val="clear" w:color="auto" w:fill="FFFFFF"/>
        <w:spacing w:before="20" w:after="20"/>
        <w:jc w:val="both"/>
        <w:rPr>
          <w:rFonts w:ascii="Times New Roman" w:eastAsiaTheme="minorEastAsia" w:hAnsi="Times New Roman" w:cs="Times New Roman"/>
          <w:i/>
          <w:sz w:val="24"/>
          <w:szCs w:val="24"/>
          <w:lang w:val="en-US"/>
        </w:rPr>
      </w:pPr>
    </w:p>
    <w:p w:rsidR="006D0C26" w:rsidRPr="004716FF" w:rsidRDefault="006D0C26" w:rsidP="006D0C26">
      <w:pPr>
        <w:pStyle w:val="HTML"/>
        <w:spacing w:before="20" w:after="20"/>
        <w:rPr>
          <w:rFonts w:ascii="Times New Roman" w:eastAsiaTheme="minorEastAsia" w:hAnsi="Times New Roman" w:cs="Times New Roman"/>
          <w:i/>
          <w:sz w:val="24"/>
          <w:szCs w:val="24"/>
          <w:lang w:val="en-US"/>
        </w:rPr>
      </w:pPr>
      <w:r w:rsidRPr="004716FF">
        <w:rPr>
          <w:rFonts w:ascii="Times New Roman" w:eastAsiaTheme="minorEastAsia" w:hAnsi="Times New Roman" w:cs="Times New Roman"/>
          <w:b/>
          <w:i/>
          <w:sz w:val="24"/>
          <w:szCs w:val="24"/>
          <w:lang w:val="en-US"/>
        </w:rPr>
        <w:t>Key</w:t>
      </w:r>
      <w:r w:rsidRPr="004716FF">
        <w:rPr>
          <w:rFonts w:ascii="Times New Roman" w:eastAsiaTheme="minorEastAsia" w:hAnsi="Times New Roman" w:cs="Times New Roman"/>
          <w:i/>
          <w:sz w:val="24"/>
          <w:szCs w:val="24"/>
          <w:lang w:val="en-US"/>
        </w:rPr>
        <w:t xml:space="preserve"> </w:t>
      </w:r>
      <w:r w:rsidRPr="004716FF">
        <w:rPr>
          <w:rFonts w:ascii="Times New Roman" w:eastAsiaTheme="minorEastAsia" w:hAnsi="Times New Roman" w:cs="Times New Roman"/>
          <w:b/>
          <w:i/>
          <w:sz w:val="24"/>
          <w:szCs w:val="24"/>
          <w:lang w:val="en-US"/>
        </w:rPr>
        <w:t>words</w:t>
      </w:r>
      <w:r w:rsidRPr="004716FF">
        <w:rPr>
          <w:rFonts w:ascii="Times New Roman" w:eastAsiaTheme="minorEastAsia" w:hAnsi="Times New Roman" w:cs="Times New Roman"/>
          <w:i/>
          <w:sz w:val="24"/>
          <w:szCs w:val="24"/>
          <w:lang w:val="en-US"/>
        </w:rPr>
        <w:t>: rationing, atmospheric air, source of contamination, maximum permissible emissions, hazard classes.</w:t>
      </w:r>
    </w:p>
    <w:p w:rsidR="006D0C26" w:rsidRPr="006D0C26" w:rsidRDefault="006D0C26" w:rsidP="006D0C26">
      <w:pPr>
        <w:spacing w:before="20" w:after="20" w:line="240" w:lineRule="auto"/>
        <w:ind w:firstLine="709"/>
        <w:jc w:val="both"/>
        <w:rPr>
          <w:rFonts w:ascii="Times New Roman" w:hAnsi="Times New Roman" w:cs="Times New Roman"/>
          <w:sz w:val="24"/>
          <w:szCs w:val="24"/>
          <w:lang w:val="en-US"/>
        </w:rPr>
      </w:pPr>
    </w:p>
    <w:p w:rsidR="00752AB8" w:rsidRPr="00C24C8D" w:rsidRDefault="00752AB8" w:rsidP="006D0C26">
      <w:pPr>
        <w:spacing w:before="20" w:after="20" w:line="360" w:lineRule="auto"/>
        <w:ind w:firstLine="709"/>
        <w:jc w:val="both"/>
        <w:rPr>
          <w:rFonts w:ascii="Times New Roman" w:hAnsi="Times New Roman" w:cs="Times New Roman"/>
          <w:sz w:val="24"/>
          <w:szCs w:val="24"/>
        </w:rPr>
      </w:pPr>
      <w:r w:rsidRPr="00C24C8D">
        <w:rPr>
          <w:rFonts w:ascii="Times New Roman" w:hAnsi="Times New Roman" w:cs="Times New Roman"/>
          <w:sz w:val="24"/>
          <w:szCs w:val="24"/>
        </w:rPr>
        <w:t>Нормирование качества окружающей природной среды производится с целью установления предельно - допустимых норм воздействия на окружающую природную среду, гарантирующих экологическую безопасность населения и сохранение генетического фонда, обеспечивающие рациональное использование и воспроизводство природных ресурсов в условиях устойчивого развития хозяйственной деятельности</w:t>
      </w:r>
      <w:r>
        <w:rPr>
          <w:rFonts w:ascii="Times New Roman" w:hAnsi="Times New Roman" w:cs="Times New Roman"/>
          <w:sz w:val="24"/>
          <w:szCs w:val="24"/>
        </w:rPr>
        <w:t xml:space="preserve"> </w:t>
      </w:r>
      <w:r w:rsidRPr="00752AB8">
        <w:rPr>
          <w:rFonts w:ascii="Times New Roman" w:hAnsi="Times New Roman" w:cs="Times New Roman"/>
          <w:sz w:val="24"/>
          <w:szCs w:val="24"/>
        </w:rPr>
        <w:t>[1]</w:t>
      </w:r>
    </w:p>
    <w:p w:rsidR="00752AB8" w:rsidRDefault="00752AB8" w:rsidP="006D0C26">
      <w:pPr>
        <w:spacing w:before="20" w:after="20" w:line="360" w:lineRule="auto"/>
        <w:ind w:firstLine="709"/>
        <w:jc w:val="both"/>
        <w:rPr>
          <w:rFonts w:ascii="Times New Roman" w:hAnsi="Times New Roman" w:cs="Times New Roman"/>
          <w:sz w:val="24"/>
          <w:szCs w:val="24"/>
        </w:rPr>
      </w:pPr>
      <w:r w:rsidRPr="00C24C8D">
        <w:rPr>
          <w:rFonts w:ascii="Times New Roman" w:hAnsi="Times New Roman" w:cs="Times New Roman"/>
          <w:sz w:val="24"/>
          <w:szCs w:val="24"/>
        </w:rPr>
        <w:t>Предельно допустимые выбросы (ПДВ) являются экологическим нормативом, установленным для каждого конкретного источника загрязнения атмосферы, при условии, что выбросы вредных веществ от него и всей совокупности источников объекта с учетом их рассеивания и превращения в атмосфере не создадут приземных концентраций, превышающих установленные нормативы качества воздуха</w:t>
      </w:r>
      <w:r>
        <w:rPr>
          <w:rFonts w:ascii="Times New Roman" w:hAnsi="Times New Roman" w:cs="Times New Roman"/>
          <w:sz w:val="24"/>
          <w:szCs w:val="24"/>
        </w:rPr>
        <w:t xml:space="preserve"> </w:t>
      </w:r>
      <w:r w:rsidRPr="00752AB8">
        <w:rPr>
          <w:rFonts w:ascii="Times New Roman" w:hAnsi="Times New Roman" w:cs="Times New Roman"/>
          <w:sz w:val="24"/>
          <w:szCs w:val="24"/>
        </w:rPr>
        <w:t>[1]</w:t>
      </w:r>
      <w:r w:rsidRPr="00C24C8D">
        <w:rPr>
          <w:rFonts w:ascii="Times New Roman" w:hAnsi="Times New Roman" w:cs="Times New Roman"/>
          <w:sz w:val="24"/>
          <w:szCs w:val="24"/>
        </w:rPr>
        <w:t>.</w:t>
      </w:r>
    </w:p>
    <w:p w:rsidR="00CF2E04" w:rsidRDefault="00F72CE4" w:rsidP="006D0C26">
      <w:pPr>
        <w:spacing w:before="20" w:after="2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О</w:t>
      </w:r>
      <w:r w:rsidRPr="00F50F9A">
        <w:rPr>
          <w:rFonts w:ascii="Times New Roman" w:hAnsi="Times New Roman" w:cs="Times New Roman"/>
          <w:sz w:val="24"/>
          <w:szCs w:val="24"/>
        </w:rPr>
        <w:t xml:space="preserve">бщество с ограниченной ответственностью международная торгово-промышленная компания </w:t>
      </w:r>
      <w:r>
        <w:rPr>
          <w:rFonts w:ascii="Times New Roman" w:hAnsi="Times New Roman" w:cs="Times New Roman"/>
          <w:sz w:val="24"/>
          <w:szCs w:val="24"/>
        </w:rPr>
        <w:t>«К</w:t>
      </w:r>
      <w:r w:rsidRPr="00F50F9A">
        <w:rPr>
          <w:rFonts w:ascii="Times New Roman" w:hAnsi="Times New Roman" w:cs="Times New Roman"/>
          <w:sz w:val="24"/>
          <w:szCs w:val="24"/>
        </w:rPr>
        <w:t>анцзи</w:t>
      </w:r>
      <w:r>
        <w:rPr>
          <w:rFonts w:ascii="Times New Roman" w:hAnsi="Times New Roman" w:cs="Times New Roman"/>
          <w:sz w:val="24"/>
          <w:szCs w:val="24"/>
        </w:rPr>
        <w:t>» (ООО МТПК «К</w:t>
      </w:r>
      <w:r w:rsidRPr="00F50F9A">
        <w:rPr>
          <w:rFonts w:ascii="Times New Roman" w:hAnsi="Times New Roman" w:cs="Times New Roman"/>
          <w:sz w:val="24"/>
          <w:szCs w:val="24"/>
        </w:rPr>
        <w:t>анцзи</w:t>
      </w:r>
      <w:r>
        <w:rPr>
          <w:rFonts w:ascii="Times New Roman" w:hAnsi="Times New Roman" w:cs="Times New Roman"/>
          <w:sz w:val="24"/>
          <w:szCs w:val="24"/>
        </w:rPr>
        <w:t xml:space="preserve">») располагается в г. Уссурийск Приморского края. </w:t>
      </w:r>
      <w:r w:rsidRPr="00C356E5">
        <w:rPr>
          <w:rFonts w:ascii="Times New Roman" w:hAnsi="Times New Roman" w:cs="Times New Roman"/>
          <w:sz w:val="24"/>
          <w:szCs w:val="24"/>
        </w:rPr>
        <w:t>Основным видом деятельности является производство обуви</w:t>
      </w:r>
      <w:r w:rsidRPr="00B66F2D">
        <w:rPr>
          <w:rFonts w:ascii="Times New Roman" w:hAnsi="Times New Roman" w:cs="Times New Roman"/>
          <w:sz w:val="24"/>
          <w:szCs w:val="24"/>
        </w:rPr>
        <w:t>: сборка готовой обуви с использованием клеевого</w:t>
      </w:r>
      <w:r>
        <w:rPr>
          <w:rFonts w:ascii="Times New Roman" w:hAnsi="Times New Roman" w:cs="Times New Roman"/>
          <w:sz w:val="24"/>
          <w:szCs w:val="24"/>
        </w:rPr>
        <w:t xml:space="preserve"> </w:t>
      </w:r>
      <w:r w:rsidRPr="00B66F2D">
        <w:rPr>
          <w:rFonts w:ascii="Times New Roman" w:hAnsi="Times New Roman" w:cs="Times New Roman"/>
          <w:sz w:val="24"/>
          <w:szCs w:val="24"/>
        </w:rPr>
        <w:t>метода крепления низа обуви. метода прессовой вулканизации и метода горячего литья.</w:t>
      </w:r>
      <w:r w:rsidR="00982257">
        <w:rPr>
          <w:rFonts w:ascii="Times New Roman" w:hAnsi="Times New Roman" w:cs="Times New Roman"/>
          <w:sz w:val="24"/>
          <w:szCs w:val="24"/>
        </w:rPr>
        <w:t xml:space="preserve"> </w:t>
      </w:r>
      <w:r w:rsidR="00982257" w:rsidRPr="00B66F2D">
        <w:rPr>
          <w:rFonts w:ascii="Times New Roman" w:hAnsi="Times New Roman" w:cs="Times New Roman"/>
          <w:sz w:val="24"/>
          <w:szCs w:val="24"/>
        </w:rPr>
        <w:t>На</w:t>
      </w:r>
      <w:r w:rsidR="00982257">
        <w:rPr>
          <w:rFonts w:ascii="Times New Roman" w:hAnsi="Times New Roman" w:cs="Times New Roman"/>
          <w:sz w:val="24"/>
          <w:szCs w:val="24"/>
        </w:rPr>
        <w:t xml:space="preserve"> </w:t>
      </w:r>
      <w:r w:rsidR="00982257" w:rsidRPr="00B66F2D">
        <w:rPr>
          <w:rFonts w:ascii="Times New Roman" w:hAnsi="Times New Roman" w:cs="Times New Roman"/>
          <w:sz w:val="24"/>
          <w:szCs w:val="24"/>
        </w:rPr>
        <w:t>промпло</w:t>
      </w:r>
      <w:r w:rsidR="00982257">
        <w:rPr>
          <w:rFonts w:ascii="Times New Roman" w:hAnsi="Times New Roman" w:cs="Times New Roman"/>
          <w:sz w:val="24"/>
          <w:szCs w:val="24"/>
        </w:rPr>
        <w:t>щ</w:t>
      </w:r>
      <w:r w:rsidR="00982257" w:rsidRPr="00B66F2D">
        <w:rPr>
          <w:rFonts w:ascii="Times New Roman" w:hAnsi="Times New Roman" w:cs="Times New Roman"/>
          <w:sz w:val="24"/>
          <w:szCs w:val="24"/>
        </w:rPr>
        <w:t>адке так</w:t>
      </w:r>
      <w:r w:rsidR="00982257">
        <w:rPr>
          <w:rFonts w:ascii="Times New Roman" w:hAnsi="Times New Roman" w:cs="Times New Roman"/>
          <w:sz w:val="24"/>
          <w:szCs w:val="24"/>
        </w:rPr>
        <w:t>ж</w:t>
      </w:r>
      <w:r w:rsidR="00982257" w:rsidRPr="00B66F2D">
        <w:rPr>
          <w:rFonts w:ascii="Times New Roman" w:hAnsi="Times New Roman" w:cs="Times New Roman"/>
          <w:sz w:val="24"/>
          <w:szCs w:val="24"/>
        </w:rPr>
        <w:t>е производ</w:t>
      </w:r>
      <w:r w:rsidR="00982257">
        <w:rPr>
          <w:rFonts w:ascii="Times New Roman" w:hAnsi="Times New Roman" w:cs="Times New Roman"/>
          <w:sz w:val="24"/>
          <w:szCs w:val="24"/>
        </w:rPr>
        <w:t>и</w:t>
      </w:r>
      <w:r w:rsidR="00982257" w:rsidRPr="00B66F2D">
        <w:rPr>
          <w:rFonts w:ascii="Times New Roman" w:hAnsi="Times New Roman" w:cs="Times New Roman"/>
          <w:sz w:val="24"/>
          <w:szCs w:val="24"/>
        </w:rPr>
        <w:t>тся изгот</w:t>
      </w:r>
      <w:r w:rsidR="00982257">
        <w:rPr>
          <w:rFonts w:ascii="Times New Roman" w:hAnsi="Times New Roman" w:cs="Times New Roman"/>
          <w:sz w:val="24"/>
          <w:szCs w:val="24"/>
        </w:rPr>
        <w:t>о</w:t>
      </w:r>
      <w:r w:rsidR="00982257" w:rsidRPr="00B66F2D">
        <w:rPr>
          <w:rFonts w:ascii="Times New Roman" w:hAnsi="Times New Roman" w:cs="Times New Roman"/>
          <w:sz w:val="24"/>
          <w:szCs w:val="24"/>
        </w:rPr>
        <w:t>вление мебели (деревообрабатываюrций и окрасочный</w:t>
      </w:r>
      <w:r w:rsidR="00982257">
        <w:rPr>
          <w:rFonts w:ascii="Times New Roman" w:hAnsi="Times New Roman" w:cs="Times New Roman"/>
          <w:sz w:val="24"/>
          <w:szCs w:val="24"/>
        </w:rPr>
        <w:t xml:space="preserve"> участки)</w:t>
      </w:r>
      <w:r w:rsidR="00982257" w:rsidRPr="00B66F2D">
        <w:rPr>
          <w:rFonts w:ascii="Times New Roman" w:hAnsi="Times New Roman" w:cs="Times New Roman"/>
          <w:sz w:val="24"/>
          <w:szCs w:val="24"/>
        </w:rPr>
        <w:t>. Теплоснабжение промпло</w:t>
      </w:r>
      <w:r w:rsidR="00982257">
        <w:rPr>
          <w:rFonts w:ascii="Times New Roman" w:hAnsi="Times New Roman" w:cs="Times New Roman"/>
          <w:sz w:val="24"/>
          <w:szCs w:val="24"/>
        </w:rPr>
        <w:t>щ</w:t>
      </w:r>
      <w:r w:rsidR="00982257" w:rsidRPr="00B66F2D">
        <w:rPr>
          <w:rFonts w:ascii="Times New Roman" w:hAnsi="Times New Roman" w:cs="Times New Roman"/>
          <w:sz w:val="24"/>
          <w:szCs w:val="24"/>
        </w:rPr>
        <w:t>адки осу</w:t>
      </w:r>
      <w:r w:rsidR="00982257">
        <w:rPr>
          <w:rFonts w:ascii="Times New Roman" w:hAnsi="Times New Roman" w:cs="Times New Roman"/>
          <w:sz w:val="24"/>
          <w:szCs w:val="24"/>
        </w:rPr>
        <w:t>щ</w:t>
      </w:r>
      <w:r w:rsidR="00982257" w:rsidRPr="00B66F2D">
        <w:rPr>
          <w:rFonts w:ascii="Times New Roman" w:hAnsi="Times New Roman" w:cs="Times New Roman"/>
          <w:sz w:val="24"/>
          <w:szCs w:val="24"/>
        </w:rPr>
        <w:t>ествляется от собственной котельной, в качестве</w:t>
      </w:r>
      <w:r w:rsidR="00982257">
        <w:rPr>
          <w:rFonts w:ascii="Times New Roman" w:hAnsi="Times New Roman" w:cs="Times New Roman"/>
          <w:sz w:val="24"/>
          <w:szCs w:val="24"/>
        </w:rPr>
        <w:t xml:space="preserve"> </w:t>
      </w:r>
      <w:r w:rsidR="00982257" w:rsidRPr="00B66F2D">
        <w:rPr>
          <w:rFonts w:ascii="Times New Roman" w:hAnsi="Times New Roman" w:cs="Times New Roman"/>
          <w:sz w:val="24"/>
          <w:szCs w:val="24"/>
        </w:rPr>
        <w:t>топлива используются уголь и дрова</w:t>
      </w:r>
      <w:r w:rsidR="00982257">
        <w:rPr>
          <w:rFonts w:ascii="Times New Roman" w:hAnsi="Times New Roman" w:cs="Times New Roman"/>
          <w:sz w:val="24"/>
          <w:szCs w:val="24"/>
        </w:rPr>
        <w:t xml:space="preserve">. </w:t>
      </w:r>
    </w:p>
    <w:p w:rsidR="00F72CE4" w:rsidRDefault="00F72CE4" w:rsidP="006D0C26">
      <w:pPr>
        <w:spacing w:before="20" w:after="20" w:line="384" w:lineRule="auto"/>
        <w:ind w:firstLine="709"/>
        <w:jc w:val="both"/>
        <w:rPr>
          <w:rFonts w:ascii="Times New Roman" w:hAnsi="Times New Roman" w:cs="Times New Roman"/>
          <w:sz w:val="24"/>
          <w:szCs w:val="24"/>
        </w:rPr>
      </w:pPr>
      <w:r w:rsidRPr="00F93437">
        <w:rPr>
          <w:rFonts w:ascii="Times New Roman" w:hAnsi="Times New Roman"/>
          <w:sz w:val="24"/>
          <w:szCs w:val="24"/>
        </w:rPr>
        <w:t>На промплощадке расположены следующие объекты, оказывающие влияние на загрязнение атмосферы в районе расположения предприятия</w:t>
      </w:r>
      <w:r>
        <w:rPr>
          <w:rFonts w:ascii="Times New Roman" w:hAnsi="Times New Roman"/>
          <w:sz w:val="24"/>
          <w:szCs w:val="24"/>
        </w:rPr>
        <w:t>:</w:t>
      </w:r>
      <w:r w:rsidRPr="00F93437">
        <w:rPr>
          <w:rFonts w:ascii="Times New Roman" w:hAnsi="Times New Roman"/>
          <w:sz w:val="24"/>
          <w:szCs w:val="24"/>
        </w:rPr>
        <w:t xml:space="preserve"> </w:t>
      </w:r>
    </w:p>
    <w:p w:rsidR="00F72CE4" w:rsidRPr="00862C48" w:rsidRDefault="00F72CE4" w:rsidP="0070036A">
      <w:pPr>
        <w:pStyle w:val="a3"/>
        <w:widowControl w:val="0"/>
        <w:numPr>
          <w:ilvl w:val="0"/>
          <w:numId w:val="1"/>
        </w:numPr>
        <w:shd w:val="clear" w:color="auto" w:fill="FFFFFF"/>
        <w:autoSpaceDE w:val="0"/>
        <w:autoSpaceDN w:val="0"/>
        <w:adjustRightInd w:val="0"/>
        <w:spacing w:before="20" w:after="20" w:line="384" w:lineRule="auto"/>
        <w:jc w:val="both"/>
        <w:rPr>
          <w:rFonts w:ascii="Times New Roman" w:hAnsi="Times New Roman" w:cs="Times New Roman"/>
          <w:color w:val="000000"/>
          <w:sz w:val="24"/>
          <w:szCs w:val="24"/>
        </w:rPr>
      </w:pPr>
      <w:r>
        <w:rPr>
          <w:rFonts w:ascii="Times New Roman" w:eastAsia="Times New Roman" w:hAnsi="Times New Roman" w:cs="Times New Roman"/>
          <w:color w:val="000000"/>
          <w:sz w:val="24"/>
          <w:szCs w:val="24"/>
        </w:rPr>
        <w:t>котельная</w:t>
      </w:r>
      <w:r w:rsidR="0041064D">
        <w:rPr>
          <w:rFonts w:ascii="Times New Roman" w:eastAsia="Times New Roman" w:hAnsi="Times New Roman" w:cs="Times New Roman"/>
          <w:color w:val="000000"/>
          <w:sz w:val="24"/>
          <w:szCs w:val="24"/>
        </w:rPr>
        <w:t xml:space="preserve">, включая </w:t>
      </w:r>
      <w:r w:rsidR="0041064D" w:rsidRPr="00862C48">
        <w:rPr>
          <w:rFonts w:ascii="Times New Roman" w:eastAsia="Times New Roman" w:hAnsi="Times New Roman" w:cs="Times New Roman"/>
          <w:color w:val="000000"/>
          <w:sz w:val="24"/>
          <w:szCs w:val="24"/>
        </w:rPr>
        <w:t>склад угля</w:t>
      </w:r>
      <w:r w:rsidR="0041064D">
        <w:rPr>
          <w:rFonts w:ascii="Times New Roman" w:eastAsia="Times New Roman" w:hAnsi="Times New Roman" w:cs="Times New Roman"/>
          <w:color w:val="000000"/>
          <w:sz w:val="24"/>
          <w:szCs w:val="24"/>
        </w:rPr>
        <w:t xml:space="preserve"> и </w:t>
      </w:r>
      <w:r w:rsidR="0041064D" w:rsidRPr="00862C48">
        <w:rPr>
          <w:rFonts w:ascii="Times New Roman" w:eastAsia="Times New Roman" w:hAnsi="Times New Roman" w:cs="Times New Roman"/>
          <w:color w:val="000000"/>
          <w:sz w:val="24"/>
          <w:szCs w:val="24"/>
        </w:rPr>
        <w:t>склад золы</w:t>
      </w:r>
      <w:r w:rsidR="00C151C7">
        <w:rPr>
          <w:rFonts w:ascii="Times New Roman" w:eastAsia="Times New Roman" w:hAnsi="Times New Roman" w:cs="Times New Roman"/>
          <w:color w:val="000000"/>
          <w:sz w:val="24"/>
          <w:szCs w:val="24"/>
        </w:rPr>
        <w:t>;</w:t>
      </w:r>
    </w:p>
    <w:p w:rsidR="00F72CE4" w:rsidRPr="00982257" w:rsidRDefault="00982257" w:rsidP="0070036A">
      <w:pPr>
        <w:pStyle w:val="a3"/>
        <w:widowControl w:val="0"/>
        <w:numPr>
          <w:ilvl w:val="0"/>
          <w:numId w:val="1"/>
        </w:numPr>
        <w:shd w:val="clear" w:color="auto" w:fill="FFFFFF"/>
        <w:autoSpaceDE w:val="0"/>
        <w:autoSpaceDN w:val="0"/>
        <w:adjustRightInd w:val="0"/>
        <w:spacing w:before="20" w:after="20" w:line="384" w:lineRule="auto"/>
        <w:jc w:val="both"/>
        <w:rPr>
          <w:rFonts w:ascii="Times New Roman" w:hAnsi="Times New Roman" w:cs="Times New Roman"/>
          <w:color w:val="000000"/>
          <w:sz w:val="24"/>
          <w:szCs w:val="24"/>
        </w:rPr>
      </w:pPr>
      <w:r w:rsidRPr="004C7661">
        <w:rPr>
          <w:rFonts w:ascii="Times New Roman" w:hAnsi="Times New Roman" w:cs="Times New Roman"/>
          <w:sz w:val="24"/>
          <w:szCs w:val="24"/>
        </w:rPr>
        <w:t>цеха для сборки готовой обуви;</w:t>
      </w:r>
    </w:p>
    <w:p w:rsidR="00982257" w:rsidRPr="00862C48" w:rsidRDefault="00982257" w:rsidP="0070036A">
      <w:pPr>
        <w:pStyle w:val="a3"/>
        <w:widowControl w:val="0"/>
        <w:numPr>
          <w:ilvl w:val="0"/>
          <w:numId w:val="1"/>
        </w:numPr>
        <w:shd w:val="clear" w:color="auto" w:fill="FFFFFF"/>
        <w:autoSpaceDE w:val="0"/>
        <w:autoSpaceDN w:val="0"/>
        <w:adjustRightInd w:val="0"/>
        <w:spacing w:before="20" w:after="20" w:line="384" w:lineRule="auto"/>
        <w:jc w:val="both"/>
        <w:rPr>
          <w:rFonts w:ascii="Times New Roman" w:hAnsi="Times New Roman" w:cs="Times New Roman"/>
          <w:color w:val="000000"/>
          <w:sz w:val="24"/>
          <w:szCs w:val="24"/>
        </w:rPr>
      </w:pPr>
      <w:r w:rsidRPr="004C7661">
        <w:rPr>
          <w:rFonts w:ascii="Times New Roman" w:hAnsi="Times New Roman" w:cs="Times New Roman"/>
          <w:sz w:val="24"/>
          <w:szCs w:val="24"/>
        </w:rPr>
        <w:t>мебельный цех с деревообрабатывающим и окрасочными участками</w:t>
      </w:r>
      <w:r>
        <w:rPr>
          <w:rFonts w:ascii="Times New Roman" w:hAnsi="Times New Roman" w:cs="Times New Roman"/>
          <w:sz w:val="24"/>
          <w:szCs w:val="24"/>
        </w:rPr>
        <w:t>.</w:t>
      </w:r>
    </w:p>
    <w:p w:rsidR="00C151C7" w:rsidRDefault="00F72CE4" w:rsidP="006D0C26">
      <w:pPr>
        <w:spacing w:before="20" w:after="20" w:line="384" w:lineRule="auto"/>
        <w:ind w:firstLine="709"/>
        <w:jc w:val="both"/>
        <w:rPr>
          <w:rFonts w:ascii="Times New Roman" w:hAnsi="Times New Roman" w:cs="Times New Roman"/>
          <w:sz w:val="24"/>
          <w:szCs w:val="24"/>
        </w:rPr>
      </w:pPr>
      <w:r w:rsidRPr="006771DF">
        <w:rPr>
          <w:rFonts w:ascii="Times New Roman" w:hAnsi="Times New Roman" w:cs="Times New Roman"/>
          <w:sz w:val="24"/>
          <w:szCs w:val="24"/>
        </w:rPr>
        <w:t>Выбросы в атмосферу на предприятии осуществля</w:t>
      </w:r>
      <w:r>
        <w:rPr>
          <w:rFonts w:ascii="Times New Roman" w:hAnsi="Times New Roman" w:cs="Times New Roman"/>
          <w:sz w:val="24"/>
          <w:szCs w:val="24"/>
        </w:rPr>
        <w:t>ют</w:t>
      </w:r>
      <w:r w:rsidRPr="006771DF">
        <w:rPr>
          <w:rFonts w:ascii="Times New Roman" w:hAnsi="Times New Roman" w:cs="Times New Roman"/>
          <w:sz w:val="24"/>
          <w:szCs w:val="24"/>
        </w:rPr>
        <w:t>ся 1</w:t>
      </w:r>
      <w:r>
        <w:rPr>
          <w:rFonts w:ascii="Times New Roman" w:hAnsi="Times New Roman" w:cs="Times New Roman"/>
          <w:sz w:val="24"/>
          <w:szCs w:val="24"/>
        </w:rPr>
        <w:t>3</w:t>
      </w:r>
      <w:r w:rsidRPr="006771DF">
        <w:rPr>
          <w:rFonts w:ascii="Times New Roman" w:hAnsi="Times New Roman" w:cs="Times New Roman"/>
          <w:sz w:val="24"/>
          <w:szCs w:val="24"/>
        </w:rPr>
        <w:t xml:space="preserve"> источниками</w:t>
      </w:r>
      <w:r w:rsidR="00211464">
        <w:rPr>
          <w:rFonts w:ascii="Times New Roman" w:hAnsi="Times New Roman" w:cs="Times New Roman"/>
          <w:sz w:val="24"/>
          <w:szCs w:val="24"/>
        </w:rPr>
        <w:t xml:space="preserve"> загрязнения. </w:t>
      </w:r>
      <w:r w:rsidR="001871E3">
        <w:rPr>
          <w:rFonts w:ascii="Times New Roman" w:hAnsi="Times New Roman" w:cs="Times New Roman"/>
          <w:sz w:val="24"/>
          <w:szCs w:val="24"/>
        </w:rPr>
        <w:t>Котельная включает в себя 4 источника выделения загрязняющих веществ, сборка обуви - 6 источников и мебельный цех - 3 источника.</w:t>
      </w:r>
    </w:p>
    <w:p w:rsidR="001871E3" w:rsidRDefault="001871E3" w:rsidP="006D0C26">
      <w:pPr>
        <w:spacing w:before="20" w:after="20" w:line="384"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Суммарный выброс загрязняющих веществ в атмосферу составляет </w:t>
      </w:r>
      <w:r w:rsidRPr="003D0E85">
        <w:rPr>
          <w:rFonts w:ascii="Times New Roman" w:hAnsi="Times New Roman" w:cs="Times New Roman"/>
          <w:sz w:val="24"/>
          <w:szCs w:val="24"/>
        </w:rPr>
        <w:t>13,976639</w:t>
      </w:r>
      <w:r>
        <w:rPr>
          <w:rFonts w:ascii="Times New Roman" w:hAnsi="Times New Roman" w:cs="Times New Roman"/>
          <w:sz w:val="24"/>
          <w:szCs w:val="24"/>
        </w:rPr>
        <w:t xml:space="preserve"> т/год.</w:t>
      </w:r>
      <w:r w:rsidR="00211464">
        <w:rPr>
          <w:rFonts w:ascii="Times New Roman" w:hAnsi="Times New Roman" w:cs="Times New Roman"/>
          <w:sz w:val="24"/>
          <w:szCs w:val="24"/>
        </w:rPr>
        <w:t xml:space="preserve"> распределение выбросов показано на рисунке 1</w:t>
      </w:r>
    </w:p>
    <w:p w:rsidR="00745BC6" w:rsidRDefault="00745BC6" w:rsidP="006D0C26">
      <w:pPr>
        <w:spacing w:before="20" w:after="20" w:line="384" w:lineRule="auto"/>
        <w:ind w:firstLine="709"/>
        <w:jc w:val="both"/>
        <w:rPr>
          <w:rFonts w:ascii="Times New Roman" w:hAnsi="Times New Roman" w:cs="Times New Roman"/>
          <w:sz w:val="24"/>
          <w:szCs w:val="24"/>
        </w:rPr>
      </w:pPr>
      <w:r>
        <w:rPr>
          <w:rFonts w:ascii="Times New Roman" w:hAnsi="Times New Roman" w:cs="Times New Roman"/>
          <w:sz w:val="24"/>
          <w:szCs w:val="24"/>
        </w:rPr>
        <w:t>Наибольший вклад в количество выбросов вносят источники котельной, доля их выбросов составляет 67,32 %, на сборку обуви приходится 28,24 %, на мебельный цех 4,44 %</w:t>
      </w:r>
    </w:p>
    <w:p w:rsidR="00211464" w:rsidRDefault="00745BC6" w:rsidP="006D0C26">
      <w:pPr>
        <w:spacing w:before="20" w:after="20" w:line="384" w:lineRule="auto"/>
        <w:jc w:val="center"/>
        <w:rPr>
          <w:rFonts w:ascii="Times New Roman" w:hAnsi="Times New Roman" w:cs="Times New Roman"/>
          <w:sz w:val="24"/>
          <w:szCs w:val="24"/>
        </w:rPr>
      </w:pPr>
      <w:r w:rsidRPr="004716FF">
        <w:rPr>
          <w:rFonts w:ascii="Times New Roman" w:hAnsi="Times New Roman" w:cs="Times New Roman"/>
          <w:noProof/>
          <w:color w:val="000000" w:themeColor="text1"/>
          <w:sz w:val="24"/>
          <w:szCs w:val="24"/>
        </w:rPr>
        <w:drawing>
          <wp:inline distT="0" distB="0" distL="0" distR="0" wp14:anchorId="46F035B6" wp14:editId="08497065">
            <wp:extent cx="5048250" cy="302895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45BC6" w:rsidRDefault="00745BC6" w:rsidP="006D0C26">
      <w:pPr>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Рис</w:t>
      </w:r>
      <w:r w:rsidR="004716FF">
        <w:rPr>
          <w:rFonts w:ascii="Times New Roman" w:hAnsi="Times New Roman" w:cs="Times New Roman"/>
          <w:sz w:val="24"/>
          <w:szCs w:val="24"/>
        </w:rPr>
        <w:t>.</w:t>
      </w:r>
      <w:r>
        <w:rPr>
          <w:rFonts w:ascii="Times New Roman" w:hAnsi="Times New Roman" w:cs="Times New Roman"/>
          <w:sz w:val="24"/>
          <w:szCs w:val="24"/>
        </w:rPr>
        <w:t>1</w:t>
      </w:r>
      <w:r w:rsidR="004716FF">
        <w:rPr>
          <w:rFonts w:ascii="Times New Roman" w:hAnsi="Times New Roman" w:cs="Times New Roman"/>
          <w:sz w:val="24"/>
          <w:szCs w:val="24"/>
        </w:rPr>
        <w:t>.</w:t>
      </w:r>
      <w:r>
        <w:rPr>
          <w:rFonts w:ascii="Times New Roman" w:hAnsi="Times New Roman" w:cs="Times New Roman"/>
          <w:sz w:val="24"/>
          <w:szCs w:val="24"/>
        </w:rPr>
        <w:t xml:space="preserve"> Распределение выбросов загрязняющих веществ источниками </w:t>
      </w:r>
    </w:p>
    <w:p w:rsidR="00745BC6" w:rsidRDefault="00745BC6" w:rsidP="006D0C26">
      <w:pPr>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ООО МТПК «К</w:t>
      </w:r>
      <w:r w:rsidRPr="00F50F9A">
        <w:rPr>
          <w:rFonts w:ascii="Times New Roman" w:hAnsi="Times New Roman" w:cs="Times New Roman"/>
          <w:sz w:val="24"/>
          <w:szCs w:val="24"/>
        </w:rPr>
        <w:t>анцзи</w:t>
      </w:r>
      <w:r>
        <w:rPr>
          <w:rFonts w:ascii="Times New Roman" w:hAnsi="Times New Roman" w:cs="Times New Roman"/>
          <w:sz w:val="24"/>
          <w:szCs w:val="24"/>
        </w:rPr>
        <w:t xml:space="preserve">», т/год </w:t>
      </w:r>
    </w:p>
    <w:p w:rsidR="00F72CE4" w:rsidRDefault="00F72CE4" w:rsidP="006D0C26">
      <w:pPr>
        <w:spacing w:before="20" w:after="20" w:line="384"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В процессе производственной деятельности предприятия в атмосферу выбрасывается 29 наименований загрязняющих веществ (ЗВ) - 6 твердых и 23 жидких и газообразных. Суммарный выброс ЗВ в атмосферу составляет </w:t>
      </w:r>
      <w:r w:rsidRPr="003D0E85">
        <w:rPr>
          <w:rFonts w:ascii="Times New Roman" w:hAnsi="Times New Roman" w:cs="Times New Roman"/>
          <w:sz w:val="24"/>
          <w:szCs w:val="24"/>
        </w:rPr>
        <w:t>13,976639</w:t>
      </w:r>
      <w:r>
        <w:rPr>
          <w:rFonts w:ascii="Times New Roman" w:hAnsi="Times New Roman" w:cs="Times New Roman"/>
          <w:sz w:val="24"/>
          <w:szCs w:val="24"/>
        </w:rPr>
        <w:t xml:space="preserve"> т/год. Причем основная часть выбросов </w:t>
      </w:r>
      <w:r w:rsidRPr="00F72CE4">
        <w:rPr>
          <w:rFonts w:ascii="Times New Roman" w:hAnsi="Times New Roman" w:cs="Times New Roman"/>
          <w:sz w:val="24"/>
          <w:szCs w:val="24"/>
        </w:rPr>
        <w:t>10,459288</w:t>
      </w:r>
      <w:r>
        <w:rPr>
          <w:rFonts w:ascii="Times New Roman" w:hAnsi="Times New Roman" w:cs="Times New Roman"/>
          <w:sz w:val="24"/>
          <w:szCs w:val="24"/>
        </w:rPr>
        <w:t xml:space="preserve"> т/год (75,84%) приходится на жидкие и газообразные ЗВ, а на долю твердых приходится 25,17 %</w:t>
      </w:r>
      <w:r w:rsidR="00412279">
        <w:rPr>
          <w:rFonts w:ascii="Times New Roman" w:hAnsi="Times New Roman" w:cs="Times New Roman"/>
          <w:sz w:val="24"/>
          <w:szCs w:val="24"/>
        </w:rPr>
        <w:t xml:space="preserve"> или </w:t>
      </w:r>
      <w:r w:rsidR="00412279" w:rsidRPr="00412279">
        <w:rPr>
          <w:rFonts w:ascii="Times New Roman" w:hAnsi="Times New Roman" w:cs="Times New Roman"/>
          <w:sz w:val="24"/>
          <w:szCs w:val="24"/>
        </w:rPr>
        <w:t>3,517351</w:t>
      </w:r>
      <w:r w:rsidR="00412279">
        <w:rPr>
          <w:rFonts w:ascii="Times New Roman" w:hAnsi="Times New Roman" w:cs="Times New Roman"/>
          <w:sz w:val="24"/>
          <w:szCs w:val="24"/>
        </w:rPr>
        <w:t xml:space="preserve"> т/год</w:t>
      </w:r>
      <w:r>
        <w:rPr>
          <w:rFonts w:ascii="Times New Roman" w:hAnsi="Times New Roman" w:cs="Times New Roman"/>
          <w:sz w:val="24"/>
          <w:szCs w:val="24"/>
        </w:rPr>
        <w:t xml:space="preserve">. </w:t>
      </w:r>
    </w:p>
    <w:p w:rsidR="00412279" w:rsidRDefault="00412279" w:rsidP="006D0C26">
      <w:pPr>
        <w:spacing w:before="20" w:after="2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Больше половины выбросов твердых ЗВ приходится на вещество 0328 </w:t>
      </w:r>
      <w:r w:rsidRPr="00847565">
        <w:rPr>
          <w:rFonts w:ascii="Times New Roman" w:hAnsi="Times New Roman" w:cs="Times New Roman"/>
          <w:sz w:val="24"/>
          <w:szCs w:val="24"/>
        </w:rPr>
        <w:t>Углерод (Сажа)</w:t>
      </w:r>
      <w:r w:rsidRPr="00412279">
        <w:rPr>
          <w:rFonts w:ascii="Times New Roman" w:hAnsi="Times New Roman" w:cs="Times New Roman"/>
          <w:sz w:val="24"/>
          <w:szCs w:val="24"/>
        </w:rPr>
        <w:t xml:space="preserve"> </w:t>
      </w:r>
      <w:r>
        <w:rPr>
          <w:rFonts w:ascii="Times New Roman" w:hAnsi="Times New Roman" w:cs="Times New Roman"/>
          <w:sz w:val="24"/>
          <w:szCs w:val="24"/>
        </w:rPr>
        <w:t xml:space="preserve">(54,72 %). В совокупности с веществом 2908 </w:t>
      </w:r>
      <w:r w:rsidRPr="00847565">
        <w:rPr>
          <w:rFonts w:ascii="Times New Roman" w:hAnsi="Times New Roman" w:cs="Times New Roman"/>
          <w:sz w:val="24"/>
          <w:szCs w:val="24"/>
        </w:rPr>
        <w:t>Пыль неорганическая: 70-20% SiO</w:t>
      </w:r>
      <w:r w:rsidRPr="00847565">
        <w:rPr>
          <w:rFonts w:ascii="Times New Roman" w:hAnsi="Times New Roman" w:cs="Times New Roman"/>
          <w:sz w:val="24"/>
          <w:szCs w:val="24"/>
          <w:vertAlign w:val="subscript"/>
        </w:rPr>
        <w:t>2</w:t>
      </w:r>
      <w:r>
        <w:rPr>
          <w:rFonts w:ascii="Times New Roman" w:hAnsi="Times New Roman" w:cs="Times New Roman"/>
          <w:sz w:val="24"/>
          <w:szCs w:val="24"/>
        </w:rPr>
        <w:t xml:space="preserve"> доля выбросов твердых ЗВ возрастает до 94,70 %. А вещество 2902 </w:t>
      </w:r>
      <w:r w:rsidRPr="00847565">
        <w:rPr>
          <w:rFonts w:ascii="Times New Roman" w:hAnsi="Times New Roman" w:cs="Times New Roman"/>
          <w:sz w:val="24"/>
          <w:szCs w:val="24"/>
        </w:rPr>
        <w:t>Взвешенные вещества</w:t>
      </w:r>
      <w:r>
        <w:rPr>
          <w:rFonts w:ascii="Times New Roman" w:hAnsi="Times New Roman" w:cs="Times New Roman"/>
          <w:sz w:val="24"/>
          <w:szCs w:val="24"/>
        </w:rPr>
        <w:t xml:space="preserve"> увеличивает это значение до 98,67 % и составляет </w:t>
      </w:r>
      <w:r w:rsidRPr="00412279">
        <w:rPr>
          <w:rFonts w:ascii="Times New Roman" w:hAnsi="Times New Roman" w:cs="Times New Roman"/>
          <w:sz w:val="24"/>
          <w:szCs w:val="24"/>
        </w:rPr>
        <w:t>3,470404</w:t>
      </w:r>
      <w:r>
        <w:rPr>
          <w:rFonts w:ascii="Times New Roman" w:hAnsi="Times New Roman" w:cs="Times New Roman"/>
          <w:sz w:val="24"/>
          <w:szCs w:val="24"/>
        </w:rPr>
        <w:t xml:space="preserve"> т/год</w:t>
      </w:r>
      <w:r w:rsidR="00E363A5">
        <w:rPr>
          <w:rFonts w:ascii="Times New Roman" w:hAnsi="Times New Roman" w:cs="Times New Roman"/>
          <w:sz w:val="24"/>
          <w:szCs w:val="24"/>
        </w:rPr>
        <w:t>.</w:t>
      </w:r>
      <w:r>
        <w:rPr>
          <w:rFonts w:ascii="Times New Roman" w:hAnsi="Times New Roman" w:cs="Times New Roman"/>
          <w:sz w:val="24"/>
          <w:szCs w:val="24"/>
        </w:rPr>
        <w:t xml:space="preserve"> Вклад оставшихся трех твердых ЗВ незначителен. Основным источником выбросов твердых веществ является котельная.</w:t>
      </w:r>
      <w:r w:rsidR="00151F52">
        <w:rPr>
          <w:rFonts w:ascii="Times New Roman" w:hAnsi="Times New Roman" w:cs="Times New Roman"/>
          <w:sz w:val="24"/>
          <w:szCs w:val="24"/>
        </w:rPr>
        <w:t xml:space="preserve"> Наибольшая</w:t>
      </w:r>
      <w:r>
        <w:rPr>
          <w:rFonts w:ascii="Times New Roman" w:hAnsi="Times New Roman" w:cs="Times New Roman"/>
          <w:sz w:val="24"/>
          <w:szCs w:val="24"/>
        </w:rPr>
        <w:t xml:space="preserve"> </w:t>
      </w:r>
      <w:r w:rsidR="00151F52">
        <w:rPr>
          <w:rFonts w:ascii="Times New Roman" w:hAnsi="Times New Roman" w:cs="Times New Roman"/>
          <w:sz w:val="24"/>
          <w:szCs w:val="24"/>
        </w:rPr>
        <w:t>п</w:t>
      </w:r>
      <w:r>
        <w:rPr>
          <w:rFonts w:ascii="Times New Roman" w:hAnsi="Times New Roman" w:cs="Times New Roman"/>
          <w:sz w:val="24"/>
          <w:szCs w:val="24"/>
        </w:rPr>
        <w:t xml:space="preserve">риземная концентрация </w:t>
      </w:r>
      <w:r w:rsidR="00151F52">
        <w:rPr>
          <w:rFonts w:ascii="Times New Roman" w:hAnsi="Times New Roman" w:cs="Times New Roman"/>
          <w:sz w:val="24"/>
          <w:szCs w:val="24"/>
        </w:rPr>
        <w:t>твердых</w:t>
      </w:r>
      <w:r>
        <w:rPr>
          <w:rFonts w:ascii="Times New Roman" w:hAnsi="Times New Roman" w:cs="Times New Roman"/>
          <w:sz w:val="24"/>
          <w:szCs w:val="24"/>
        </w:rPr>
        <w:t xml:space="preserve"> веществ</w:t>
      </w:r>
      <w:r w:rsidR="00151F52">
        <w:rPr>
          <w:rFonts w:ascii="Times New Roman" w:hAnsi="Times New Roman" w:cs="Times New Roman"/>
          <w:sz w:val="24"/>
          <w:szCs w:val="24"/>
        </w:rPr>
        <w:t xml:space="preserve"> приходится на вещества 0328 </w:t>
      </w:r>
      <w:r w:rsidR="00151F52" w:rsidRPr="00847565">
        <w:rPr>
          <w:rFonts w:ascii="Times New Roman" w:hAnsi="Times New Roman" w:cs="Times New Roman"/>
          <w:sz w:val="24"/>
          <w:szCs w:val="24"/>
        </w:rPr>
        <w:t>Углерод (Сажа)</w:t>
      </w:r>
      <w:r w:rsidR="00151F52">
        <w:rPr>
          <w:rFonts w:ascii="Times New Roman" w:hAnsi="Times New Roman" w:cs="Times New Roman"/>
          <w:sz w:val="24"/>
          <w:szCs w:val="24"/>
        </w:rPr>
        <w:t xml:space="preserve"> и 290</w:t>
      </w:r>
      <w:r w:rsidR="00C801CB">
        <w:rPr>
          <w:rFonts w:ascii="Times New Roman" w:hAnsi="Times New Roman" w:cs="Times New Roman"/>
          <w:sz w:val="24"/>
          <w:szCs w:val="24"/>
        </w:rPr>
        <w:t>9</w:t>
      </w:r>
      <w:r w:rsidR="00151F52">
        <w:rPr>
          <w:rFonts w:ascii="Times New Roman" w:hAnsi="Times New Roman" w:cs="Times New Roman"/>
          <w:sz w:val="24"/>
          <w:szCs w:val="24"/>
        </w:rPr>
        <w:t xml:space="preserve"> </w:t>
      </w:r>
      <w:r w:rsidR="00C801CB" w:rsidRPr="00C801CB">
        <w:rPr>
          <w:rFonts w:ascii="Times New Roman" w:hAnsi="Times New Roman" w:cs="Times New Roman"/>
          <w:sz w:val="24"/>
          <w:szCs w:val="24"/>
        </w:rPr>
        <w:t>Пыль неорганическая: до 20% SiO</w:t>
      </w:r>
      <w:r w:rsidR="00C801CB" w:rsidRPr="00C801CB">
        <w:rPr>
          <w:rFonts w:ascii="Times New Roman" w:hAnsi="Times New Roman" w:cs="Times New Roman"/>
          <w:sz w:val="24"/>
          <w:szCs w:val="24"/>
          <w:vertAlign w:val="subscript"/>
        </w:rPr>
        <w:t>2</w:t>
      </w:r>
      <w:r w:rsidR="00151F52">
        <w:rPr>
          <w:rFonts w:ascii="Times New Roman" w:hAnsi="Times New Roman" w:cs="Times New Roman"/>
          <w:sz w:val="24"/>
          <w:szCs w:val="24"/>
        </w:rPr>
        <w:t>- 0,56 и 0,</w:t>
      </w:r>
      <w:r w:rsidR="00C801CB">
        <w:rPr>
          <w:rFonts w:ascii="Times New Roman" w:hAnsi="Times New Roman" w:cs="Times New Roman"/>
          <w:sz w:val="24"/>
          <w:szCs w:val="24"/>
        </w:rPr>
        <w:t>82</w:t>
      </w:r>
      <w:r w:rsidR="00151F52">
        <w:rPr>
          <w:rFonts w:ascii="Times New Roman" w:hAnsi="Times New Roman" w:cs="Times New Roman"/>
          <w:sz w:val="24"/>
          <w:szCs w:val="24"/>
        </w:rPr>
        <w:t xml:space="preserve"> долей </w:t>
      </w:r>
      <w:r w:rsidR="00151F52" w:rsidRPr="00147616">
        <w:rPr>
          <w:rFonts w:ascii="Times New Roman" w:hAnsi="Times New Roman" w:cs="Times New Roman"/>
          <w:sz w:val="24"/>
          <w:szCs w:val="24"/>
        </w:rPr>
        <w:t>от соответствующих ПДК населенных мест,</w:t>
      </w:r>
      <w:r w:rsidR="00151F52">
        <w:rPr>
          <w:rFonts w:ascii="Times New Roman" w:hAnsi="Times New Roman" w:cs="Times New Roman"/>
          <w:sz w:val="24"/>
          <w:szCs w:val="24"/>
        </w:rPr>
        <w:t xml:space="preserve"> что не превышает допустимого значения,</w:t>
      </w:r>
      <w:r w:rsidR="00151F52" w:rsidRPr="00147616">
        <w:rPr>
          <w:rFonts w:ascii="Times New Roman" w:hAnsi="Times New Roman" w:cs="Times New Roman"/>
          <w:sz w:val="24"/>
          <w:szCs w:val="24"/>
        </w:rPr>
        <w:t xml:space="preserve"> поэтому </w:t>
      </w:r>
      <w:r w:rsidR="00151F52">
        <w:rPr>
          <w:rFonts w:ascii="Times New Roman" w:hAnsi="Times New Roman" w:cs="Times New Roman"/>
          <w:sz w:val="24"/>
          <w:szCs w:val="24"/>
        </w:rPr>
        <w:t xml:space="preserve">принимается в качестве допустимого выброса </w:t>
      </w:r>
      <w:r w:rsidR="00151F52" w:rsidRPr="00151F52">
        <w:rPr>
          <w:rFonts w:ascii="Times New Roman" w:hAnsi="Times New Roman" w:cs="Times New Roman"/>
          <w:sz w:val="24"/>
          <w:szCs w:val="24"/>
        </w:rPr>
        <w:t>[2]</w:t>
      </w:r>
      <w:r w:rsidR="00151F52">
        <w:rPr>
          <w:rFonts w:ascii="Times New Roman" w:hAnsi="Times New Roman" w:cs="Times New Roman"/>
          <w:sz w:val="24"/>
          <w:szCs w:val="24"/>
        </w:rPr>
        <w:t xml:space="preserve">. </w:t>
      </w:r>
      <w:r w:rsidR="001F0F82">
        <w:rPr>
          <w:rFonts w:ascii="Times New Roman" w:hAnsi="Times New Roman" w:cs="Times New Roman"/>
          <w:sz w:val="24"/>
          <w:szCs w:val="24"/>
        </w:rPr>
        <w:t xml:space="preserve">Так как котельная отапливается </w:t>
      </w:r>
      <w:r w:rsidR="00982257">
        <w:rPr>
          <w:rFonts w:ascii="Times New Roman" w:hAnsi="Times New Roman" w:cs="Times New Roman"/>
          <w:sz w:val="24"/>
          <w:szCs w:val="24"/>
        </w:rPr>
        <w:t>различными типами топлива (дровами и углем)</w:t>
      </w:r>
      <w:r w:rsidR="001F0F82">
        <w:rPr>
          <w:rFonts w:ascii="Times New Roman" w:hAnsi="Times New Roman" w:cs="Times New Roman"/>
          <w:sz w:val="24"/>
          <w:szCs w:val="24"/>
        </w:rPr>
        <w:t>, то контроль за выбросами ЗВ необходимо вести постоянно, т.к. превышение нормативных значений может привести к негативным последствиям, в первую очередь, для работников предприятия.</w:t>
      </w:r>
    </w:p>
    <w:p w:rsidR="00151F52" w:rsidRDefault="00151F52" w:rsidP="006D0C26">
      <w:pPr>
        <w:spacing w:before="20" w:after="20" w:line="360" w:lineRule="auto"/>
        <w:ind w:firstLine="709"/>
        <w:jc w:val="both"/>
        <w:rPr>
          <w:rFonts w:ascii="Times New Roman" w:hAnsi="Times New Roman" w:cs="Times New Roman"/>
          <w:sz w:val="24"/>
          <w:szCs w:val="24"/>
        </w:rPr>
      </w:pPr>
      <w:r w:rsidRPr="00151F52">
        <w:rPr>
          <w:rFonts w:ascii="Times New Roman" w:hAnsi="Times New Roman" w:cs="Times New Roman"/>
          <w:sz w:val="24"/>
          <w:szCs w:val="24"/>
        </w:rPr>
        <w:t>Сажа входит в категорию частиц, опасных для лёгких, так как частицы менее пяти микрон в диаметре не отфильтровываются в верхних дыхательных путях</w:t>
      </w:r>
      <w:r w:rsidR="001F0F82">
        <w:rPr>
          <w:rFonts w:ascii="Times New Roman" w:hAnsi="Times New Roman" w:cs="Times New Roman"/>
          <w:sz w:val="24"/>
          <w:szCs w:val="24"/>
        </w:rPr>
        <w:t xml:space="preserve"> и </w:t>
      </w:r>
      <w:r w:rsidR="001F0F82" w:rsidRPr="00151F52">
        <w:rPr>
          <w:rFonts w:ascii="Times New Roman" w:hAnsi="Times New Roman" w:cs="Times New Roman"/>
          <w:sz w:val="24"/>
          <w:szCs w:val="24"/>
        </w:rPr>
        <w:t>обладают канцерогенными свойствами</w:t>
      </w:r>
      <w:r w:rsidR="001F0F82">
        <w:rPr>
          <w:rFonts w:ascii="Times New Roman" w:hAnsi="Times New Roman" w:cs="Times New Roman"/>
          <w:sz w:val="24"/>
          <w:szCs w:val="24"/>
        </w:rPr>
        <w:t xml:space="preserve"> </w:t>
      </w:r>
      <w:r w:rsidR="001F0F82" w:rsidRPr="00151F52">
        <w:rPr>
          <w:rFonts w:ascii="Times New Roman" w:hAnsi="Times New Roman" w:cs="Times New Roman"/>
          <w:sz w:val="24"/>
          <w:szCs w:val="24"/>
        </w:rPr>
        <w:t>[</w:t>
      </w:r>
      <w:r w:rsidR="001F0F82">
        <w:rPr>
          <w:rFonts w:ascii="Times New Roman" w:hAnsi="Times New Roman" w:cs="Times New Roman"/>
          <w:sz w:val="24"/>
          <w:szCs w:val="24"/>
        </w:rPr>
        <w:t>3</w:t>
      </w:r>
      <w:r w:rsidR="001F0F82" w:rsidRPr="00151F52">
        <w:rPr>
          <w:rFonts w:ascii="Times New Roman" w:hAnsi="Times New Roman" w:cs="Times New Roman"/>
          <w:sz w:val="24"/>
          <w:szCs w:val="24"/>
        </w:rPr>
        <w:t>].</w:t>
      </w:r>
      <w:r w:rsidR="001F0F82">
        <w:rPr>
          <w:rFonts w:ascii="Times New Roman" w:hAnsi="Times New Roman" w:cs="Times New Roman"/>
          <w:sz w:val="24"/>
          <w:szCs w:val="24"/>
        </w:rPr>
        <w:t xml:space="preserve"> </w:t>
      </w:r>
    </w:p>
    <w:p w:rsidR="00151F52" w:rsidRDefault="00396723" w:rsidP="006D0C26">
      <w:pPr>
        <w:spacing w:before="20" w:after="20" w:line="360" w:lineRule="auto"/>
        <w:ind w:firstLine="709"/>
        <w:jc w:val="both"/>
        <w:rPr>
          <w:rFonts w:ascii="Times New Roman" w:hAnsi="Times New Roman" w:cs="Times New Roman"/>
          <w:sz w:val="24"/>
          <w:szCs w:val="24"/>
        </w:rPr>
      </w:pPr>
      <w:r>
        <w:rPr>
          <w:rFonts w:ascii="Times New Roman" w:hAnsi="Times New Roman" w:cs="Times New Roman"/>
          <w:sz w:val="24"/>
          <w:szCs w:val="24"/>
        </w:rPr>
        <w:t>Что касается пыли, то н</w:t>
      </w:r>
      <w:r w:rsidR="001F0F82" w:rsidRPr="001F0F82">
        <w:rPr>
          <w:rFonts w:ascii="Times New Roman" w:hAnsi="Times New Roman" w:cs="Times New Roman"/>
          <w:sz w:val="24"/>
          <w:szCs w:val="24"/>
        </w:rPr>
        <w:t>аибольшим фиброгенным действием обладают пылеватые частицы, содержащие свободную двуокись кремния (SiO</w:t>
      </w:r>
      <w:r w:rsidR="001F0F82" w:rsidRPr="00E363A5">
        <w:rPr>
          <w:rFonts w:ascii="Times New Roman" w:hAnsi="Times New Roman" w:cs="Times New Roman"/>
          <w:sz w:val="24"/>
          <w:szCs w:val="24"/>
          <w:vertAlign w:val="subscript"/>
        </w:rPr>
        <w:t>2</w:t>
      </w:r>
      <w:r w:rsidR="001F0F82" w:rsidRPr="001F0F82">
        <w:rPr>
          <w:rFonts w:ascii="Times New Roman" w:hAnsi="Times New Roman" w:cs="Times New Roman"/>
          <w:sz w:val="24"/>
          <w:szCs w:val="24"/>
        </w:rPr>
        <w:t>). Загрязнение поверхности тела пылью приводит к гнойничковым заболеваниям и экземам. Попадание пыли в глаза вызывает воспалительный процесс слизистых оболочек – конъюнктивит.</w:t>
      </w:r>
    </w:p>
    <w:p w:rsidR="00412279" w:rsidRDefault="00412279" w:rsidP="006D0C26">
      <w:pPr>
        <w:spacing w:before="20" w:after="2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Из выбросов жидких и газообразных ЗВ 82,67 % выбросов приходится на два вещества: 0337 </w:t>
      </w:r>
      <w:r w:rsidRPr="00486EF7">
        <w:rPr>
          <w:rFonts w:ascii="Times New Roman" w:hAnsi="Times New Roman" w:cs="Times New Roman"/>
          <w:sz w:val="24"/>
          <w:szCs w:val="24"/>
        </w:rPr>
        <w:t>Углерод оксид</w:t>
      </w:r>
      <w:r>
        <w:rPr>
          <w:rFonts w:ascii="Times New Roman" w:hAnsi="Times New Roman" w:cs="Times New Roman"/>
          <w:sz w:val="24"/>
          <w:szCs w:val="24"/>
        </w:rPr>
        <w:t xml:space="preserve"> и 1401 </w:t>
      </w:r>
      <w:r w:rsidRPr="00486EF7">
        <w:rPr>
          <w:rFonts w:ascii="Times New Roman" w:hAnsi="Times New Roman" w:cs="Times New Roman"/>
          <w:sz w:val="24"/>
          <w:szCs w:val="24"/>
        </w:rPr>
        <w:t>Пропан-2-он (Ацетон)</w:t>
      </w:r>
      <w:r>
        <w:rPr>
          <w:rFonts w:ascii="Times New Roman" w:hAnsi="Times New Roman" w:cs="Times New Roman"/>
          <w:sz w:val="24"/>
          <w:szCs w:val="24"/>
        </w:rPr>
        <w:t xml:space="preserve"> - 52,19 % и 30,48</w:t>
      </w:r>
      <w:r w:rsidR="00ED1937">
        <w:rPr>
          <w:rFonts w:ascii="Times New Roman" w:hAnsi="Times New Roman" w:cs="Times New Roman"/>
          <w:sz w:val="24"/>
          <w:szCs w:val="24"/>
        </w:rPr>
        <w:t xml:space="preserve"> %</w:t>
      </w:r>
      <w:r>
        <w:rPr>
          <w:rFonts w:ascii="Times New Roman" w:hAnsi="Times New Roman" w:cs="Times New Roman"/>
          <w:sz w:val="24"/>
          <w:szCs w:val="24"/>
        </w:rPr>
        <w:t xml:space="preserve"> соответственно</w:t>
      </w:r>
      <w:r w:rsidR="00ED1937">
        <w:rPr>
          <w:rFonts w:ascii="Times New Roman" w:hAnsi="Times New Roman" w:cs="Times New Roman"/>
          <w:sz w:val="24"/>
          <w:szCs w:val="24"/>
        </w:rPr>
        <w:t xml:space="preserve"> от выбросов жидких и газообразных веществ.</w:t>
      </w:r>
    </w:p>
    <w:p w:rsidR="00412279" w:rsidRDefault="00412279" w:rsidP="006D0C26">
      <w:pPr>
        <w:spacing w:before="20" w:after="20" w:line="360" w:lineRule="auto"/>
        <w:ind w:firstLine="709"/>
        <w:jc w:val="both"/>
        <w:rPr>
          <w:rFonts w:ascii="Times New Roman" w:hAnsi="Times New Roman" w:cs="Times New Roman"/>
          <w:sz w:val="24"/>
          <w:szCs w:val="24"/>
        </w:rPr>
      </w:pPr>
      <w:r>
        <w:rPr>
          <w:rFonts w:ascii="Times New Roman" w:hAnsi="Times New Roman" w:cs="Times New Roman"/>
          <w:sz w:val="24"/>
          <w:szCs w:val="24"/>
        </w:rPr>
        <w:t>Выбросы остальных жидких и газообразных ЗВ по долевому участию условно можно разделить на 3 группы, по семь ЗВ в каждой</w:t>
      </w:r>
    </w:p>
    <w:p w:rsidR="00412279" w:rsidRPr="004716FF" w:rsidRDefault="00412279" w:rsidP="004716FF">
      <w:pPr>
        <w:pStyle w:val="a3"/>
        <w:numPr>
          <w:ilvl w:val="0"/>
          <w:numId w:val="6"/>
        </w:numPr>
        <w:spacing w:before="20" w:after="20" w:line="360" w:lineRule="auto"/>
        <w:jc w:val="both"/>
        <w:rPr>
          <w:rFonts w:ascii="Times New Roman" w:hAnsi="Times New Roman" w:cs="Times New Roman"/>
          <w:sz w:val="24"/>
          <w:szCs w:val="24"/>
        </w:rPr>
      </w:pPr>
      <w:r w:rsidRPr="004716FF">
        <w:rPr>
          <w:rFonts w:ascii="Times New Roman" w:hAnsi="Times New Roman" w:cs="Times New Roman"/>
          <w:sz w:val="24"/>
          <w:szCs w:val="24"/>
        </w:rPr>
        <w:t>Вещества с долевым выбросом от 1 до 3 %. Общий вклад - 13,73 %</w:t>
      </w:r>
      <w:r w:rsidR="00ED1937" w:rsidRPr="004716FF">
        <w:rPr>
          <w:rFonts w:ascii="Times New Roman" w:hAnsi="Times New Roman" w:cs="Times New Roman"/>
          <w:sz w:val="24"/>
          <w:szCs w:val="24"/>
        </w:rPr>
        <w:t xml:space="preserve"> или </w:t>
      </w:r>
      <w:r w:rsidR="0065081C" w:rsidRPr="004716FF">
        <w:rPr>
          <w:rFonts w:ascii="Times New Roman" w:hAnsi="Times New Roman" w:cs="Times New Roman"/>
          <w:sz w:val="24"/>
          <w:szCs w:val="24"/>
        </w:rPr>
        <w:t>0,186796 т/год.</w:t>
      </w:r>
    </w:p>
    <w:p w:rsidR="00412279" w:rsidRPr="004716FF" w:rsidRDefault="00412279" w:rsidP="004716FF">
      <w:pPr>
        <w:pStyle w:val="a3"/>
        <w:numPr>
          <w:ilvl w:val="0"/>
          <w:numId w:val="6"/>
        </w:numPr>
        <w:spacing w:before="20" w:after="20" w:line="360" w:lineRule="auto"/>
        <w:jc w:val="both"/>
        <w:rPr>
          <w:rFonts w:ascii="Times New Roman" w:hAnsi="Times New Roman" w:cs="Times New Roman"/>
          <w:sz w:val="24"/>
          <w:szCs w:val="24"/>
        </w:rPr>
      </w:pPr>
      <w:r w:rsidRPr="004716FF">
        <w:rPr>
          <w:rFonts w:ascii="Times New Roman" w:hAnsi="Times New Roman" w:cs="Times New Roman"/>
          <w:sz w:val="24"/>
          <w:szCs w:val="24"/>
        </w:rPr>
        <w:t>Вещества с долевым выбросом от 0,1 до 1%. Общий вклад - 3,37 %</w:t>
      </w:r>
      <w:r w:rsidR="0065081C" w:rsidRPr="004716FF">
        <w:rPr>
          <w:rFonts w:ascii="Times New Roman" w:hAnsi="Times New Roman" w:cs="Times New Roman"/>
          <w:sz w:val="24"/>
          <w:szCs w:val="24"/>
        </w:rPr>
        <w:t xml:space="preserve"> или 0,069323 т/год</w:t>
      </w:r>
      <w:r w:rsidRPr="004716FF">
        <w:rPr>
          <w:rFonts w:ascii="Times New Roman" w:hAnsi="Times New Roman" w:cs="Times New Roman"/>
          <w:sz w:val="24"/>
          <w:szCs w:val="24"/>
        </w:rPr>
        <w:t>.</w:t>
      </w:r>
    </w:p>
    <w:p w:rsidR="00412279" w:rsidRPr="004716FF" w:rsidRDefault="00412279" w:rsidP="004716FF">
      <w:pPr>
        <w:pStyle w:val="a3"/>
        <w:numPr>
          <w:ilvl w:val="0"/>
          <w:numId w:val="6"/>
        </w:numPr>
        <w:spacing w:before="20" w:after="20" w:line="360" w:lineRule="auto"/>
        <w:jc w:val="both"/>
        <w:rPr>
          <w:rFonts w:ascii="Times New Roman" w:hAnsi="Times New Roman" w:cs="Times New Roman"/>
          <w:sz w:val="24"/>
          <w:szCs w:val="24"/>
        </w:rPr>
      </w:pPr>
      <w:r w:rsidRPr="004716FF">
        <w:rPr>
          <w:rFonts w:ascii="Times New Roman" w:hAnsi="Times New Roman" w:cs="Times New Roman"/>
          <w:sz w:val="24"/>
          <w:szCs w:val="24"/>
        </w:rPr>
        <w:t>Вещества с долевым выбросом менее 0,1 %. Общий вклад - 0,22 %</w:t>
      </w:r>
      <w:r w:rsidR="0065081C" w:rsidRPr="004716FF">
        <w:rPr>
          <w:rFonts w:ascii="Times New Roman" w:hAnsi="Times New Roman" w:cs="Times New Roman"/>
          <w:sz w:val="24"/>
          <w:szCs w:val="24"/>
        </w:rPr>
        <w:t xml:space="preserve"> или 0,004153 т/год</w:t>
      </w:r>
      <w:r w:rsidRPr="004716FF">
        <w:rPr>
          <w:rFonts w:ascii="Times New Roman" w:hAnsi="Times New Roman" w:cs="Times New Roman"/>
          <w:sz w:val="24"/>
          <w:szCs w:val="24"/>
        </w:rPr>
        <w:t>.</w:t>
      </w:r>
    </w:p>
    <w:p w:rsidR="00412279" w:rsidRDefault="00C53F41" w:rsidP="006D0C26">
      <w:pPr>
        <w:spacing w:before="20" w:after="2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А максимальная приземная концентрация приходится на 1401 </w:t>
      </w:r>
      <w:r w:rsidRPr="00486EF7">
        <w:rPr>
          <w:rFonts w:ascii="Times New Roman" w:hAnsi="Times New Roman" w:cs="Times New Roman"/>
          <w:sz w:val="24"/>
          <w:szCs w:val="24"/>
        </w:rPr>
        <w:t>Пропан-2-он (Ацетон)</w:t>
      </w:r>
      <w:r>
        <w:rPr>
          <w:rFonts w:ascii="Times New Roman" w:hAnsi="Times New Roman" w:cs="Times New Roman"/>
          <w:sz w:val="24"/>
          <w:szCs w:val="24"/>
        </w:rPr>
        <w:t xml:space="preserve"> - 0,55 долей </w:t>
      </w:r>
      <w:r w:rsidRPr="00147616">
        <w:rPr>
          <w:rFonts w:ascii="Times New Roman" w:hAnsi="Times New Roman" w:cs="Times New Roman"/>
          <w:sz w:val="24"/>
          <w:szCs w:val="24"/>
        </w:rPr>
        <w:t>от соответствующих ПДК населенных мест,</w:t>
      </w:r>
      <w:r>
        <w:rPr>
          <w:rFonts w:ascii="Times New Roman" w:hAnsi="Times New Roman" w:cs="Times New Roman"/>
          <w:sz w:val="24"/>
          <w:szCs w:val="24"/>
        </w:rPr>
        <w:t xml:space="preserve"> что также как и по твердым веще</w:t>
      </w:r>
      <w:r>
        <w:rPr>
          <w:rFonts w:ascii="Times New Roman" w:hAnsi="Times New Roman" w:cs="Times New Roman"/>
          <w:sz w:val="24"/>
          <w:szCs w:val="24"/>
        </w:rPr>
        <w:lastRenderedPageBreak/>
        <w:t xml:space="preserve">ствам не превышает допустимого значения и </w:t>
      </w:r>
      <w:r w:rsidRPr="00147616">
        <w:rPr>
          <w:rFonts w:ascii="Times New Roman" w:hAnsi="Times New Roman" w:cs="Times New Roman"/>
          <w:sz w:val="24"/>
          <w:szCs w:val="24"/>
        </w:rPr>
        <w:t xml:space="preserve">поэтому </w:t>
      </w:r>
      <w:r>
        <w:rPr>
          <w:rFonts w:ascii="Times New Roman" w:hAnsi="Times New Roman" w:cs="Times New Roman"/>
          <w:sz w:val="24"/>
          <w:szCs w:val="24"/>
        </w:rPr>
        <w:t>принимается в качестве допустимого выброса. Основным вкладчиком этого вещества в выбросы являются линии по сборк</w:t>
      </w:r>
      <w:r w:rsidR="00E363A5">
        <w:rPr>
          <w:rFonts w:ascii="Times New Roman" w:hAnsi="Times New Roman" w:cs="Times New Roman"/>
          <w:sz w:val="24"/>
          <w:szCs w:val="24"/>
        </w:rPr>
        <w:t>е</w:t>
      </w:r>
      <w:r>
        <w:rPr>
          <w:rFonts w:ascii="Times New Roman" w:hAnsi="Times New Roman" w:cs="Times New Roman"/>
          <w:sz w:val="24"/>
          <w:szCs w:val="24"/>
        </w:rPr>
        <w:t xml:space="preserve"> обуви клеевым методом. </w:t>
      </w:r>
      <w:r w:rsidR="00396723" w:rsidRPr="00396723">
        <w:rPr>
          <w:rFonts w:ascii="Times New Roman" w:hAnsi="Times New Roman" w:cs="Times New Roman"/>
          <w:sz w:val="24"/>
          <w:szCs w:val="24"/>
        </w:rPr>
        <w:t>Одна из основных опасностей при работе с ацетоном — его легковоспламеняемость. Температура самовоспламенения +465 °C, температура вспышки −20 °C. Воздушные смеси, содержащие от 2,5 % до 12,8 % (по объёму), взрывоопасны. С этим необходимо считаться, так как ацетон быстро испаряется, и образующееся облако может распространиться до места воспламенения (нагрев или искра) вдали от места работы с ним.</w:t>
      </w:r>
      <w:r w:rsidR="00396723">
        <w:rPr>
          <w:rFonts w:ascii="Times New Roman" w:hAnsi="Times New Roman" w:cs="Times New Roman"/>
          <w:sz w:val="24"/>
          <w:szCs w:val="24"/>
        </w:rPr>
        <w:t xml:space="preserve"> </w:t>
      </w:r>
      <w:r w:rsidR="00396723" w:rsidRPr="00396723">
        <w:rPr>
          <w:rFonts w:ascii="Times New Roman" w:hAnsi="Times New Roman" w:cs="Times New Roman"/>
          <w:sz w:val="24"/>
          <w:szCs w:val="24"/>
        </w:rPr>
        <w:t>Ацетон ядовит, но относится к малоопасным веществам. Сильно раздражает слизистые оболочки: длительное вдыхание больших концентраций паров приводит к возникновению воспаления слизистых оболочек, отёку лёгких и токсической пневмонии. Пары оказывают слабое наркотическое действие, сопровождаемое, чаще всего, дисфорией. При попадании внутрь вызывает состояние опьянения, сопровождаемое слабостью и головокружением, нередко — болями в животе; в существенных количествах возникает выраженная интоксикация, хотя, как правило, отравления ацетоном не смертельны. Возможно поражение печени (токсический гепатит), почек (уменьшение диуреза, появление крови и белка в моче) и коматозное состояние. При ингаляционном воздействии ацетон выводится гораздо медленнее (в течение нескольких часов), чем поступает, и поэтому может накапливаться в организме</w:t>
      </w:r>
      <w:r w:rsidR="00396723">
        <w:rPr>
          <w:rFonts w:ascii="Times New Roman" w:hAnsi="Times New Roman" w:cs="Times New Roman"/>
          <w:sz w:val="24"/>
          <w:szCs w:val="24"/>
        </w:rPr>
        <w:t xml:space="preserve"> </w:t>
      </w:r>
      <w:r w:rsidR="00396723" w:rsidRPr="00151F52">
        <w:rPr>
          <w:rFonts w:ascii="Times New Roman" w:hAnsi="Times New Roman" w:cs="Times New Roman"/>
          <w:sz w:val="24"/>
          <w:szCs w:val="24"/>
        </w:rPr>
        <w:t>[</w:t>
      </w:r>
      <w:r w:rsidR="00396723">
        <w:rPr>
          <w:rFonts w:ascii="Times New Roman" w:hAnsi="Times New Roman" w:cs="Times New Roman"/>
          <w:sz w:val="24"/>
          <w:szCs w:val="24"/>
        </w:rPr>
        <w:t>4,5</w:t>
      </w:r>
      <w:r w:rsidR="00396723" w:rsidRPr="00151F52">
        <w:rPr>
          <w:rFonts w:ascii="Times New Roman" w:hAnsi="Times New Roman" w:cs="Times New Roman"/>
          <w:sz w:val="24"/>
          <w:szCs w:val="24"/>
        </w:rPr>
        <w:t>]</w:t>
      </w:r>
      <w:r w:rsidR="00396723" w:rsidRPr="00396723">
        <w:rPr>
          <w:rFonts w:ascii="Times New Roman" w:hAnsi="Times New Roman" w:cs="Times New Roman"/>
          <w:sz w:val="24"/>
          <w:szCs w:val="24"/>
        </w:rPr>
        <w:t>.</w:t>
      </w:r>
    </w:p>
    <w:p w:rsidR="00112672" w:rsidRDefault="00112672" w:rsidP="006D0C26">
      <w:pPr>
        <w:spacing w:before="20" w:after="20" w:line="360" w:lineRule="auto"/>
        <w:ind w:firstLine="709"/>
        <w:jc w:val="both"/>
        <w:rPr>
          <w:rFonts w:ascii="Times New Roman" w:hAnsi="Times New Roman" w:cs="Times New Roman"/>
          <w:sz w:val="24"/>
          <w:szCs w:val="24"/>
        </w:rPr>
      </w:pPr>
      <w:r>
        <w:rPr>
          <w:rFonts w:ascii="Times New Roman" w:hAnsi="Times New Roman" w:cs="Times New Roman"/>
          <w:sz w:val="24"/>
          <w:szCs w:val="24"/>
        </w:rPr>
        <w:t>От источников загрязнения атмосферы ООО МТПК «К</w:t>
      </w:r>
      <w:r w:rsidRPr="00F50F9A">
        <w:rPr>
          <w:rFonts w:ascii="Times New Roman" w:hAnsi="Times New Roman" w:cs="Times New Roman"/>
          <w:sz w:val="24"/>
          <w:szCs w:val="24"/>
        </w:rPr>
        <w:t>анцзи</w:t>
      </w:r>
      <w:r>
        <w:rPr>
          <w:rFonts w:ascii="Times New Roman" w:hAnsi="Times New Roman" w:cs="Times New Roman"/>
          <w:sz w:val="24"/>
          <w:szCs w:val="24"/>
        </w:rPr>
        <w:t>» выбрасываются вещества всех классов опасности и вещества без класса опасности, с установленным ОБУВ. Распределение выбросов по классам опасности показано на рисунке 2</w:t>
      </w:r>
    </w:p>
    <w:p w:rsidR="001C1DAC" w:rsidRDefault="00E149F8" w:rsidP="006D0C26">
      <w:pPr>
        <w:spacing w:before="20" w:after="2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Как видно из рисунка наибольшая доля выбросов (63,59 %) приходится на вещества 4 класса опасности. К 4 классу относятся 6 загрязняющих веществ, но основной вклад вносят два - 0337 </w:t>
      </w:r>
      <w:r w:rsidRPr="00E149F8">
        <w:rPr>
          <w:rFonts w:ascii="Times New Roman" w:hAnsi="Times New Roman" w:cs="Times New Roman"/>
          <w:sz w:val="24"/>
          <w:szCs w:val="24"/>
        </w:rPr>
        <w:t>Углерод оксид</w:t>
      </w:r>
      <w:r>
        <w:rPr>
          <w:rFonts w:ascii="Times New Roman" w:hAnsi="Times New Roman" w:cs="Times New Roman"/>
          <w:sz w:val="24"/>
          <w:szCs w:val="24"/>
        </w:rPr>
        <w:t xml:space="preserve"> и 1401 </w:t>
      </w:r>
      <w:r w:rsidRPr="00486EF7">
        <w:rPr>
          <w:rFonts w:ascii="Times New Roman" w:hAnsi="Times New Roman" w:cs="Times New Roman"/>
          <w:sz w:val="24"/>
          <w:szCs w:val="24"/>
        </w:rPr>
        <w:t>Пропан-2-он (Ацетон)</w:t>
      </w:r>
      <w:r w:rsidR="00ED1937">
        <w:rPr>
          <w:rFonts w:ascii="Times New Roman" w:hAnsi="Times New Roman" w:cs="Times New Roman"/>
          <w:sz w:val="24"/>
          <w:szCs w:val="24"/>
        </w:rPr>
        <w:t>, о которых уже упоминалось выше.</w:t>
      </w:r>
      <w:r>
        <w:rPr>
          <w:rFonts w:ascii="Times New Roman" w:hAnsi="Times New Roman" w:cs="Times New Roman"/>
          <w:sz w:val="24"/>
          <w:szCs w:val="24"/>
        </w:rPr>
        <w:t xml:space="preserve"> Их долевой вклад в выбросы загрязняющих веществ 4 класса составляет 97,29 %</w:t>
      </w:r>
      <w:r w:rsidR="00ED1937">
        <w:rPr>
          <w:rFonts w:ascii="Times New Roman" w:hAnsi="Times New Roman" w:cs="Times New Roman"/>
          <w:sz w:val="24"/>
          <w:szCs w:val="24"/>
        </w:rPr>
        <w:t>,</w:t>
      </w:r>
      <w:r>
        <w:rPr>
          <w:rFonts w:ascii="Times New Roman" w:hAnsi="Times New Roman" w:cs="Times New Roman"/>
          <w:sz w:val="24"/>
          <w:szCs w:val="24"/>
        </w:rPr>
        <w:t xml:space="preserve"> причем на Углерод оксид приходится </w:t>
      </w:r>
      <w:r w:rsidRPr="00E149F8">
        <w:rPr>
          <w:rFonts w:ascii="Times New Roman" w:hAnsi="Times New Roman" w:cs="Times New Roman"/>
          <w:sz w:val="24"/>
          <w:szCs w:val="24"/>
        </w:rPr>
        <w:t>5,459135</w:t>
      </w:r>
      <w:r>
        <w:rPr>
          <w:rFonts w:ascii="Times New Roman" w:hAnsi="Times New Roman" w:cs="Times New Roman"/>
          <w:sz w:val="24"/>
          <w:szCs w:val="24"/>
        </w:rPr>
        <w:t xml:space="preserve"> т/год </w:t>
      </w:r>
      <w:r w:rsidR="00ED1937">
        <w:rPr>
          <w:rFonts w:ascii="Times New Roman" w:hAnsi="Times New Roman" w:cs="Times New Roman"/>
          <w:sz w:val="24"/>
          <w:szCs w:val="24"/>
        </w:rPr>
        <w:t>или 39,06 % от общего количества выбросов и 61,42 % от выбросов веществ 4 класса опасности</w:t>
      </w:r>
      <w:r w:rsidR="00273CA1">
        <w:rPr>
          <w:rFonts w:ascii="Times New Roman" w:hAnsi="Times New Roman" w:cs="Times New Roman"/>
          <w:sz w:val="24"/>
          <w:szCs w:val="24"/>
        </w:rPr>
        <w:t xml:space="preserve"> </w:t>
      </w:r>
      <w:r w:rsidR="00273CA1" w:rsidRPr="00151F52">
        <w:rPr>
          <w:rFonts w:ascii="Times New Roman" w:hAnsi="Times New Roman" w:cs="Times New Roman"/>
          <w:sz w:val="24"/>
          <w:szCs w:val="24"/>
        </w:rPr>
        <w:t>[</w:t>
      </w:r>
      <w:r w:rsidR="00273CA1">
        <w:rPr>
          <w:rFonts w:ascii="Times New Roman" w:hAnsi="Times New Roman" w:cs="Times New Roman"/>
          <w:sz w:val="24"/>
          <w:szCs w:val="24"/>
        </w:rPr>
        <w:t>7</w:t>
      </w:r>
      <w:r w:rsidR="00273CA1" w:rsidRPr="00151F52">
        <w:rPr>
          <w:rFonts w:ascii="Times New Roman" w:hAnsi="Times New Roman" w:cs="Times New Roman"/>
          <w:sz w:val="24"/>
          <w:szCs w:val="24"/>
        </w:rPr>
        <w:t>]</w:t>
      </w:r>
      <w:r w:rsidR="00ED1937">
        <w:rPr>
          <w:rFonts w:ascii="Times New Roman" w:hAnsi="Times New Roman" w:cs="Times New Roman"/>
          <w:sz w:val="24"/>
          <w:szCs w:val="24"/>
        </w:rPr>
        <w:t xml:space="preserve">. </w:t>
      </w:r>
      <w:r w:rsidR="001C1DAC">
        <w:rPr>
          <w:rFonts w:ascii="Times New Roman" w:hAnsi="Times New Roman" w:cs="Times New Roman"/>
          <w:sz w:val="24"/>
          <w:szCs w:val="24"/>
        </w:rPr>
        <w:t xml:space="preserve">Не смотря на внушительный вклад в общее количество выбросов приземная концентрация углерод оксида составила менее 0,05 </w:t>
      </w:r>
      <w:r w:rsidR="00603784">
        <w:rPr>
          <w:rFonts w:ascii="Times New Roman" w:hAnsi="Times New Roman" w:cs="Times New Roman"/>
          <w:sz w:val="24"/>
          <w:szCs w:val="24"/>
        </w:rPr>
        <w:t xml:space="preserve">долей </w:t>
      </w:r>
      <w:r w:rsidR="00603784" w:rsidRPr="00147616">
        <w:rPr>
          <w:rFonts w:ascii="Times New Roman" w:hAnsi="Times New Roman" w:cs="Times New Roman"/>
          <w:sz w:val="24"/>
          <w:szCs w:val="24"/>
        </w:rPr>
        <w:t>от соответствующих ПДК населенных мест</w:t>
      </w:r>
      <w:r w:rsidR="00603784">
        <w:rPr>
          <w:rFonts w:ascii="Times New Roman" w:hAnsi="Times New Roman" w:cs="Times New Roman"/>
          <w:sz w:val="24"/>
          <w:szCs w:val="24"/>
        </w:rPr>
        <w:t xml:space="preserve">. Однако не стоит забывать, что Углерод оксид </w:t>
      </w:r>
      <w:r w:rsidR="00603784" w:rsidRPr="00603784">
        <w:rPr>
          <w:rFonts w:ascii="Times New Roman" w:hAnsi="Times New Roman" w:cs="Times New Roman"/>
          <w:sz w:val="24"/>
          <w:szCs w:val="24"/>
        </w:rPr>
        <w:t xml:space="preserve">— </w:t>
      </w:r>
      <w:r w:rsidR="00603784">
        <w:rPr>
          <w:rFonts w:ascii="Times New Roman" w:hAnsi="Times New Roman" w:cs="Times New Roman"/>
          <w:sz w:val="24"/>
          <w:szCs w:val="24"/>
        </w:rPr>
        <w:t xml:space="preserve">это </w:t>
      </w:r>
      <w:r w:rsidR="00603784" w:rsidRPr="00603784">
        <w:rPr>
          <w:rFonts w:ascii="Times New Roman" w:hAnsi="Times New Roman" w:cs="Times New Roman"/>
          <w:sz w:val="24"/>
          <w:szCs w:val="24"/>
        </w:rPr>
        <w:t>угарный газ — бесцветный ядовитый газ (при нормальных условиях) без вкуса и запаха</w:t>
      </w:r>
      <w:r w:rsidR="00603784">
        <w:rPr>
          <w:rFonts w:ascii="Times New Roman" w:hAnsi="Times New Roman" w:cs="Times New Roman"/>
          <w:sz w:val="24"/>
          <w:szCs w:val="24"/>
        </w:rPr>
        <w:t xml:space="preserve">. </w:t>
      </w:r>
      <w:r w:rsidR="00603784" w:rsidRPr="00603784">
        <w:rPr>
          <w:rFonts w:ascii="Times New Roman" w:hAnsi="Times New Roman" w:cs="Times New Roman"/>
          <w:sz w:val="24"/>
          <w:szCs w:val="24"/>
        </w:rPr>
        <w:t>Угарный газ очень опасен, так как не имеет запаха и вызывает отравление и даже смерть. Признаки отравления: головная боль и головокружение; отмечается шум в ушах, одышка, сердцебиение, мерцание перед глазами, покраснение лица, общая слабость, то</w:t>
      </w:r>
      <w:r w:rsidR="00E363A5">
        <w:rPr>
          <w:rFonts w:ascii="Times New Roman" w:hAnsi="Times New Roman" w:cs="Times New Roman"/>
          <w:sz w:val="24"/>
          <w:szCs w:val="24"/>
        </w:rPr>
        <w:t>ш</w:t>
      </w:r>
      <w:r w:rsidR="00603784" w:rsidRPr="00603784">
        <w:rPr>
          <w:rFonts w:ascii="Times New Roman" w:hAnsi="Times New Roman" w:cs="Times New Roman"/>
          <w:sz w:val="24"/>
          <w:szCs w:val="24"/>
        </w:rPr>
        <w:t>-нота, иногда рвота; в тяжёлых случаях судороги, потеря сознания, кома</w:t>
      </w:r>
      <w:r w:rsidR="00273CA1">
        <w:rPr>
          <w:rFonts w:ascii="Times New Roman" w:hAnsi="Times New Roman" w:cs="Times New Roman"/>
          <w:sz w:val="24"/>
          <w:szCs w:val="24"/>
        </w:rPr>
        <w:t xml:space="preserve"> </w:t>
      </w:r>
      <w:r w:rsidR="00273CA1" w:rsidRPr="00151F52">
        <w:rPr>
          <w:rFonts w:ascii="Times New Roman" w:hAnsi="Times New Roman" w:cs="Times New Roman"/>
          <w:sz w:val="24"/>
          <w:szCs w:val="24"/>
        </w:rPr>
        <w:t>[</w:t>
      </w:r>
      <w:r w:rsidR="00273CA1">
        <w:rPr>
          <w:rFonts w:ascii="Times New Roman" w:hAnsi="Times New Roman" w:cs="Times New Roman"/>
          <w:sz w:val="24"/>
          <w:szCs w:val="24"/>
        </w:rPr>
        <w:t>8</w:t>
      </w:r>
      <w:r w:rsidR="00273CA1" w:rsidRPr="00151F52">
        <w:rPr>
          <w:rFonts w:ascii="Times New Roman" w:hAnsi="Times New Roman" w:cs="Times New Roman"/>
          <w:sz w:val="24"/>
          <w:szCs w:val="24"/>
        </w:rPr>
        <w:t>]</w:t>
      </w:r>
      <w:r w:rsidR="00603784">
        <w:rPr>
          <w:rFonts w:ascii="Times New Roman" w:hAnsi="Times New Roman" w:cs="Times New Roman"/>
          <w:sz w:val="24"/>
          <w:szCs w:val="24"/>
        </w:rPr>
        <w:t xml:space="preserve"> </w:t>
      </w:r>
      <w:r w:rsidR="001C1DAC">
        <w:rPr>
          <w:rFonts w:ascii="Times New Roman" w:hAnsi="Times New Roman" w:cs="Times New Roman"/>
          <w:sz w:val="24"/>
          <w:szCs w:val="24"/>
        </w:rPr>
        <w:t xml:space="preserve"> </w:t>
      </w:r>
    </w:p>
    <w:p w:rsidR="00E149F8" w:rsidRDefault="00ED1937" w:rsidP="006D0C26">
      <w:pPr>
        <w:spacing w:before="20" w:after="2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Вещества 1401 </w:t>
      </w:r>
      <w:r w:rsidRPr="00486EF7">
        <w:rPr>
          <w:rFonts w:ascii="Times New Roman" w:hAnsi="Times New Roman" w:cs="Times New Roman"/>
          <w:sz w:val="24"/>
          <w:szCs w:val="24"/>
        </w:rPr>
        <w:t>Пропан-2-он (Ацетон)</w:t>
      </w:r>
      <w:r>
        <w:rPr>
          <w:rFonts w:ascii="Times New Roman" w:hAnsi="Times New Roman" w:cs="Times New Roman"/>
          <w:sz w:val="24"/>
          <w:szCs w:val="24"/>
        </w:rPr>
        <w:t xml:space="preserve"> выбрасывается</w:t>
      </w:r>
      <w:r w:rsidR="0065081C">
        <w:rPr>
          <w:rFonts w:ascii="Times New Roman" w:hAnsi="Times New Roman" w:cs="Times New Roman"/>
          <w:sz w:val="24"/>
          <w:szCs w:val="24"/>
        </w:rPr>
        <w:t xml:space="preserve"> </w:t>
      </w:r>
      <w:r w:rsidR="00345FC3" w:rsidRPr="00345FC3">
        <w:rPr>
          <w:rFonts w:ascii="Times New Roman" w:hAnsi="Times New Roman" w:cs="Times New Roman"/>
          <w:sz w:val="24"/>
          <w:szCs w:val="24"/>
        </w:rPr>
        <w:t>3,187739</w:t>
      </w:r>
      <w:r w:rsidR="001C1DAC">
        <w:rPr>
          <w:rFonts w:ascii="Times New Roman" w:hAnsi="Times New Roman" w:cs="Times New Roman"/>
          <w:sz w:val="24"/>
          <w:szCs w:val="24"/>
        </w:rPr>
        <w:t xml:space="preserve"> т/год или 22,81 % от общего количества выбросов и 35,87 % от выбросов веществ 4 класса опасности.</w:t>
      </w:r>
    </w:p>
    <w:p w:rsidR="00112672" w:rsidRDefault="00E149F8" w:rsidP="006D0C26">
      <w:pPr>
        <w:spacing w:before="20" w:after="2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Значительную долю выбросов (31,04 %) составляют вещества 3 класса опасности, а </w:t>
      </w:r>
      <w:r w:rsidR="00ED1937">
        <w:rPr>
          <w:rFonts w:ascii="Times New Roman" w:hAnsi="Times New Roman" w:cs="Times New Roman"/>
          <w:sz w:val="24"/>
          <w:szCs w:val="24"/>
        </w:rPr>
        <w:t xml:space="preserve"> </w:t>
      </w:r>
      <w:r>
        <w:rPr>
          <w:rFonts w:ascii="Times New Roman" w:hAnsi="Times New Roman" w:cs="Times New Roman"/>
          <w:sz w:val="24"/>
          <w:szCs w:val="24"/>
        </w:rPr>
        <w:t>доля 1 и 2ласса составляет 1,94 и 1,08 % соответственно.</w:t>
      </w:r>
    </w:p>
    <w:p w:rsidR="00E149F8" w:rsidRDefault="00E149F8" w:rsidP="006D0C26">
      <w:pPr>
        <w:spacing w:before="20" w:after="20" w:line="360" w:lineRule="auto"/>
        <w:jc w:val="center"/>
        <w:rPr>
          <w:rFonts w:ascii="Times New Roman" w:hAnsi="Times New Roman" w:cs="Times New Roman"/>
          <w:sz w:val="24"/>
          <w:szCs w:val="24"/>
        </w:rPr>
      </w:pPr>
      <w:r w:rsidRPr="004716FF">
        <w:rPr>
          <w:rFonts w:ascii="Times New Roman" w:hAnsi="Times New Roman" w:cs="Times New Roman"/>
          <w:noProof/>
          <w:color w:val="000000" w:themeColor="text1"/>
          <w:sz w:val="24"/>
          <w:szCs w:val="24"/>
        </w:rPr>
        <w:drawing>
          <wp:inline distT="0" distB="0" distL="0" distR="0" wp14:anchorId="6113DA47" wp14:editId="51A9D159">
            <wp:extent cx="5603875" cy="3362325"/>
            <wp:effectExtent l="0" t="0" r="0" b="0"/>
            <wp:docPr id="9"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149F8" w:rsidRDefault="004716FF" w:rsidP="006D0C26">
      <w:pPr>
        <w:spacing w:before="20" w:after="20" w:line="360" w:lineRule="auto"/>
        <w:jc w:val="center"/>
        <w:rPr>
          <w:rFonts w:ascii="Times New Roman" w:hAnsi="Times New Roman" w:cs="Times New Roman"/>
          <w:sz w:val="24"/>
          <w:szCs w:val="24"/>
        </w:rPr>
      </w:pPr>
      <w:r>
        <w:rPr>
          <w:rFonts w:ascii="Times New Roman" w:hAnsi="Times New Roman" w:cs="Times New Roman"/>
          <w:sz w:val="24"/>
          <w:szCs w:val="24"/>
        </w:rPr>
        <w:t>Рис.</w:t>
      </w:r>
      <w:r w:rsidR="00E149F8">
        <w:rPr>
          <w:rFonts w:ascii="Times New Roman" w:hAnsi="Times New Roman" w:cs="Times New Roman"/>
          <w:sz w:val="24"/>
          <w:szCs w:val="24"/>
        </w:rPr>
        <w:t>2</w:t>
      </w:r>
      <w:r>
        <w:rPr>
          <w:rFonts w:ascii="Times New Roman" w:hAnsi="Times New Roman" w:cs="Times New Roman"/>
          <w:sz w:val="24"/>
          <w:szCs w:val="24"/>
        </w:rPr>
        <w:t xml:space="preserve">. </w:t>
      </w:r>
      <w:r w:rsidR="00E149F8">
        <w:rPr>
          <w:rFonts w:ascii="Times New Roman" w:hAnsi="Times New Roman" w:cs="Times New Roman"/>
          <w:sz w:val="24"/>
          <w:szCs w:val="24"/>
        </w:rPr>
        <w:t>Распределение выбросов загрязняющих веществ по классам опасности, т/год</w:t>
      </w:r>
    </w:p>
    <w:p w:rsidR="00112672" w:rsidRDefault="00112672" w:rsidP="006D0C26">
      <w:pPr>
        <w:spacing w:before="20" w:after="2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Согласно п.5 </w:t>
      </w:r>
      <w:r w:rsidRPr="003C3A7E">
        <w:rPr>
          <w:rFonts w:ascii="Times New Roman" w:hAnsi="Times New Roman" w:cs="Times New Roman"/>
          <w:sz w:val="24"/>
          <w:szCs w:val="24"/>
        </w:rPr>
        <w:t>Постановлени</w:t>
      </w:r>
      <w:r w:rsidR="00E363A5">
        <w:rPr>
          <w:rFonts w:ascii="Times New Roman" w:hAnsi="Times New Roman" w:cs="Times New Roman"/>
          <w:sz w:val="24"/>
          <w:szCs w:val="24"/>
        </w:rPr>
        <w:t>я</w:t>
      </w:r>
      <w:r w:rsidRPr="003C3A7E">
        <w:rPr>
          <w:rFonts w:ascii="Times New Roman" w:hAnsi="Times New Roman" w:cs="Times New Roman"/>
          <w:sz w:val="24"/>
          <w:szCs w:val="24"/>
        </w:rPr>
        <w:t xml:space="preserve"> Правительства РФ от 28.09.2015 </w:t>
      </w:r>
      <w:r>
        <w:rPr>
          <w:rFonts w:ascii="Times New Roman" w:hAnsi="Times New Roman" w:cs="Times New Roman"/>
          <w:sz w:val="24"/>
          <w:szCs w:val="24"/>
        </w:rPr>
        <w:t>№</w:t>
      </w:r>
      <w:r w:rsidRPr="003C3A7E">
        <w:rPr>
          <w:rFonts w:ascii="Times New Roman" w:hAnsi="Times New Roman" w:cs="Times New Roman"/>
          <w:sz w:val="24"/>
          <w:szCs w:val="24"/>
        </w:rPr>
        <w:t xml:space="preserve"> 1029</w:t>
      </w:r>
      <w:r>
        <w:rPr>
          <w:rFonts w:ascii="Times New Roman" w:hAnsi="Times New Roman" w:cs="Times New Roman"/>
          <w:sz w:val="24"/>
          <w:szCs w:val="24"/>
        </w:rPr>
        <w:t xml:space="preserve"> </w:t>
      </w:r>
      <w:r w:rsidRPr="00E7640B">
        <w:rPr>
          <w:rFonts w:ascii="Times New Roman" w:hAnsi="Times New Roman" w:cs="Times New Roman"/>
          <w:sz w:val="24"/>
          <w:szCs w:val="24"/>
        </w:rPr>
        <w:t xml:space="preserve">ООО МТПК </w:t>
      </w:r>
      <w:r>
        <w:rPr>
          <w:rFonts w:ascii="Times New Roman" w:hAnsi="Times New Roman" w:cs="Times New Roman"/>
          <w:sz w:val="24"/>
          <w:szCs w:val="24"/>
        </w:rPr>
        <w:t>«</w:t>
      </w:r>
      <w:r w:rsidRPr="00E7640B">
        <w:rPr>
          <w:rFonts w:ascii="Times New Roman" w:hAnsi="Times New Roman" w:cs="Times New Roman"/>
          <w:sz w:val="24"/>
          <w:szCs w:val="24"/>
        </w:rPr>
        <w:t>Канцзи</w:t>
      </w:r>
      <w:r>
        <w:rPr>
          <w:rFonts w:ascii="Times New Roman" w:hAnsi="Times New Roman" w:cs="Times New Roman"/>
          <w:sz w:val="24"/>
          <w:szCs w:val="24"/>
        </w:rPr>
        <w:t xml:space="preserve">» относится </w:t>
      </w:r>
      <w:r w:rsidRPr="00D122C4">
        <w:rPr>
          <w:rFonts w:ascii="Times New Roman" w:hAnsi="Times New Roman" w:cs="Times New Roman"/>
          <w:sz w:val="24"/>
          <w:szCs w:val="24"/>
        </w:rPr>
        <w:t>к объектам III категории</w:t>
      </w:r>
      <w:r>
        <w:rPr>
          <w:rFonts w:ascii="Times New Roman" w:hAnsi="Times New Roman" w:cs="Times New Roman"/>
          <w:sz w:val="24"/>
          <w:szCs w:val="24"/>
        </w:rPr>
        <w:t xml:space="preserve"> по к</w:t>
      </w:r>
      <w:r w:rsidRPr="00D122C4">
        <w:rPr>
          <w:rFonts w:ascii="Times New Roman" w:hAnsi="Times New Roman" w:cs="Times New Roman"/>
          <w:sz w:val="24"/>
          <w:szCs w:val="24"/>
        </w:rPr>
        <w:t>ритери</w:t>
      </w:r>
      <w:r>
        <w:rPr>
          <w:rFonts w:ascii="Times New Roman" w:hAnsi="Times New Roman" w:cs="Times New Roman"/>
          <w:sz w:val="24"/>
          <w:szCs w:val="24"/>
        </w:rPr>
        <w:t>ям</w:t>
      </w:r>
      <w:r w:rsidRPr="00D122C4">
        <w:rPr>
          <w:rFonts w:ascii="Times New Roman" w:hAnsi="Times New Roman" w:cs="Times New Roman"/>
          <w:sz w:val="24"/>
          <w:szCs w:val="24"/>
        </w:rPr>
        <w:t xml:space="preserve"> отнесения объектов, оказывающих незначительное негативное воздействие на окружающую среду</w:t>
      </w:r>
      <w:r>
        <w:rPr>
          <w:rFonts w:ascii="Times New Roman" w:hAnsi="Times New Roman" w:cs="Times New Roman"/>
          <w:sz w:val="24"/>
          <w:szCs w:val="24"/>
        </w:rPr>
        <w:t xml:space="preserve"> </w:t>
      </w:r>
      <w:r w:rsidRPr="00112672">
        <w:rPr>
          <w:rFonts w:ascii="Times New Roman" w:hAnsi="Times New Roman" w:cs="Times New Roman"/>
          <w:sz w:val="24"/>
          <w:szCs w:val="24"/>
        </w:rPr>
        <w:t>[5]</w:t>
      </w:r>
      <w:r>
        <w:rPr>
          <w:rFonts w:ascii="Times New Roman" w:hAnsi="Times New Roman" w:cs="Times New Roman"/>
          <w:sz w:val="24"/>
          <w:szCs w:val="24"/>
        </w:rPr>
        <w:t>.</w:t>
      </w:r>
      <w:r w:rsidR="003D4846">
        <w:rPr>
          <w:rFonts w:ascii="Times New Roman" w:hAnsi="Times New Roman" w:cs="Times New Roman"/>
          <w:sz w:val="24"/>
          <w:szCs w:val="24"/>
        </w:rPr>
        <w:t xml:space="preserve"> Но не тем не менее от платы за негативное воздействие на атмосферный воздух предприятие не освобождается, так как выбрасывает более 10 тонн в год.</w:t>
      </w:r>
    </w:p>
    <w:p w:rsidR="00112672" w:rsidRDefault="00112672" w:rsidP="006D0C26">
      <w:pPr>
        <w:spacing w:before="20" w:after="20" w:line="360" w:lineRule="auto"/>
        <w:ind w:firstLine="709"/>
        <w:jc w:val="both"/>
        <w:rPr>
          <w:rFonts w:ascii="Times New Roman" w:hAnsi="Times New Roman" w:cs="Times New Roman"/>
          <w:sz w:val="24"/>
          <w:szCs w:val="24"/>
        </w:rPr>
      </w:pPr>
      <w:r w:rsidRPr="00D122C4">
        <w:rPr>
          <w:rFonts w:ascii="Times New Roman" w:hAnsi="Times New Roman" w:cs="Times New Roman"/>
          <w:sz w:val="24"/>
          <w:szCs w:val="24"/>
        </w:rPr>
        <w:t>Законодательные основы для расчета определены в статье 16.3 Федерального закона от 10.01.2002 № 7-ФЗ и постановлении Правительства РФ от 13.09.2016 № 913 (о ставках платы). Данное постановление отменило коэффициенты и нормативы, действовавшие ранее. Обязательный коэффициент инфляции номинально не используется. Ставки, утвержденные правительством на 2016-2018 годы, уже проиндексированы</w:t>
      </w:r>
      <w:r>
        <w:rPr>
          <w:rFonts w:ascii="Times New Roman" w:hAnsi="Times New Roman" w:cs="Times New Roman"/>
          <w:sz w:val="24"/>
          <w:szCs w:val="24"/>
        </w:rPr>
        <w:t xml:space="preserve"> </w:t>
      </w:r>
      <w:r w:rsidRPr="00112672">
        <w:rPr>
          <w:rFonts w:ascii="Times New Roman" w:hAnsi="Times New Roman" w:cs="Times New Roman"/>
          <w:sz w:val="24"/>
          <w:szCs w:val="24"/>
        </w:rPr>
        <w:t>[1, 6].</w:t>
      </w:r>
    </w:p>
    <w:p w:rsidR="006A073D" w:rsidRDefault="006A073D" w:rsidP="006D0C26">
      <w:pPr>
        <w:spacing w:before="20" w:after="20" w:line="360" w:lineRule="auto"/>
        <w:ind w:firstLine="709"/>
        <w:jc w:val="both"/>
        <w:rPr>
          <w:rFonts w:ascii="Times New Roman" w:hAnsi="Times New Roman" w:cs="Times New Roman"/>
          <w:sz w:val="24"/>
          <w:szCs w:val="24"/>
        </w:rPr>
      </w:pPr>
      <w:r w:rsidRPr="00AC1B5A">
        <w:rPr>
          <w:rFonts w:ascii="Times New Roman" w:hAnsi="Times New Roman" w:cs="Times New Roman"/>
          <w:sz w:val="24"/>
          <w:szCs w:val="24"/>
        </w:rPr>
        <w:t xml:space="preserve">Плата за негативное воздействие на окружающую среду не налог (не регулируется НК РФ), но при этом относится к обязательному платежу, направленному на восполнение экологического ущерба. Данная плата призвана стимулировать </w:t>
      </w:r>
      <w:r>
        <w:rPr>
          <w:rFonts w:ascii="Times New Roman" w:hAnsi="Times New Roman" w:cs="Times New Roman"/>
          <w:sz w:val="24"/>
          <w:szCs w:val="24"/>
        </w:rPr>
        <w:t>юридические лица и индивидуальных предпринимателей</w:t>
      </w:r>
      <w:r w:rsidRPr="00AC1B5A">
        <w:rPr>
          <w:rFonts w:ascii="Times New Roman" w:hAnsi="Times New Roman" w:cs="Times New Roman"/>
          <w:sz w:val="24"/>
          <w:szCs w:val="24"/>
        </w:rPr>
        <w:t xml:space="preserve"> минимизировать вредное воздействие на природу и проводить мероприятия по улучшению экологической обстановки в регионах</w:t>
      </w:r>
      <w:r w:rsidR="003D4846">
        <w:rPr>
          <w:rFonts w:ascii="Times New Roman" w:hAnsi="Times New Roman" w:cs="Times New Roman"/>
          <w:sz w:val="24"/>
          <w:szCs w:val="24"/>
        </w:rPr>
        <w:t xml:space="preserve"> </w:t>
      </w:r>
      <w:r w:rsidR="003D4846" w:rsidRPr="00112672">
        <w:rPr>
          <w:rFonts w:ascii="Times New Roman" w:hAnsi="Times New Roman" w:cs="Times New Roman"/>
          <w:sz w:val="24"/>
          <w:szCs w:val="24"/>
        </w:rPr>
        <w:t>[</w:t>
      </w:r>
      <w:r w:rsidR="003D4846">
        <w:rPr>
          <w:rFonts w:ascii="Times New Roman" w:hAnsi="Times New Roman" w:cs="Times New Roman"/>
          <w:sz w:val="24"/>
          <w:szCs w:val="24"/>
        </w:rPr>
        <w:t>9</w:t>
      </w:r>
      <w:r w:rsidR="003D4846" w:rsidRPr="00112672">
        <w:rPr>
          <w:rFonts w:ascii="Times New Roman" w:hAnsi="Times New Roman" w:cs="Times New Roman"/>
          <w:sz w:val="24"/>
          <w:szCs w:val="24"/>
        </w:rPr>
        <w:t>]</w:t>
      </w:r>
      <w:r w:rsidRPr="00AC1B5A">
        <w:rPr>
          <w:rFonts w:ascii="Times New Roman" w:hAnsi="Times New Roman" w:cs="Times New Roman"/>
          <w:sz w:val="24"/>
          <w:szCs w:val="24"/>
        </w:rPr>
        <w:t>.</w:t>
      </w:r>
    </w:p>
    <w:p w:rsidR="00745BC6" w:rsidRDefault="003D4846" w:rsidP="006D0C26">
      <w:pPr>
        <w:spacing w:before="20" w:after="20" w:line="36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rPr>
        <w:t>Но в нашем случае о стимулировании не может быть и речи, т.к. плата за негативное воздействие на атмосферный воздух от источников предприятия составляет всего 628,02 рубля в год и эта сумма намного меньше любых природоохранных мероприятий</w:t>
      </w:r>
      <w:r w:rsidR="00745BC6">
        <w:rPr>
          <w:rFonts w:ascii="Times New Roman" w:hAnsi="Times New Roman" w:cs="Times New Roman"/>
          <w:sz w:val="24"/>
          <w:szCs w:val="24"/>
        </w:rPr>
        <w:t xml:space="preserve">. </w:t>
      </w:r>
      <w:r w:rsidR="00745BC6" w:rsidRPr="006E5993">
        <w:rPr>
          <w:rFonts w:ascii="Times New Roman" w:hAnsi="Times New Roman" w:cs="Times New Roman"/>
          <w:sz w:val="24"/>
          <w:szCs w:val="24"/>
          <w:shd w:val="clear" w:color="auto" w:fill="FFFFFF"/>
        </w:rPr>
        <w:t xml:space="preserve">Необходим </w:t>
      </w:r>
      <w:r w:rsidR="00745BC6">
        <w:rPr>
          <w:rFonts w:ascii="Times New Roman" w:hAnsi="Times New Roman" w:cs="Times New Roman"/>
          <w:sz w:val="24"/>
          <w:szCs w:val="24"/>
          <w:shd w:val="clear" w:color="auto" w:fill="FFFFFF"/>
        </w:rPr>
        <w:t xml:space="preserve">более </w:t>
      </w:r>
      <w:r w:rsidR="00745BC6" w:rsidRPr="006E5993">
        <w:rPr>
          <w:rFonts w:ascii="Times New Roman" w:hAnsi="Times New Roman" w:cs="Times New Roman"/>
          <w:sz w:val="24"/>
          <w:szCs w:val="24"/>
          <w:shd w:val="clear" w:color="auto" w:fill="FFFFFF"/>
        </w:rPr>
        <w:t xml:space="preserve">разумный подход к природохозяйственному </w:t>
      </w:r>
      <w:r w:rsidR="0043548D">
        <w:rPr>
          <w:rFonts w:ascii="Times New Roman" w:hAnsi="Times New Roman" w:cs="Times New Roman"/>
          <w:sz w:val="24"/>
          <w:szCs w:val="24"/>
          <w:shd w:val="clear" w:color="auto" w:fill="FFFFFF"/>
        </w:rPr>
        <w:t>управлению.</w:t>
      </w:r>
      <w:r w:rsidR="00745BC6" w:rsidRPr="006E5993">
        <w:rPr>
          <w:rFonts w:ascii="Times New Roman" w:hAnsi="Times New Roman" w:cs="Times New Roman"/>
          <w:sz w:val="24"/>
          <w:szCs w:val="24"/>
          <w:shd w:val="clear" w:color="auto" w:fill="FFFFFF"/>
        </w:rPr>
        <w:t xml:space="preserve"> Желательно, чтобы платежи за негативное воздействие на окружающую среду </w:t>
      </w:r>
      <w:r w:rsidR="00E363A5">
        <w:rPr>
          <w:rFonts w:ascii="Times New Roman" w:hAnsi="Times New Roman" w:cs="Times New Roman"/>
          <w:sz w:val="24"/>
          <w:szCs w:val="24"/>
          <w:shd w:val="clear" w:color="auto" w:fill="FFFFFF"/>
        </w:rPr>
        <w:t xml:space="preserve">стимулировали </w:t>
      </w:r>
      <w:r w:rsidR="00745BC6" w:rsidRPr="006E5993">
        <w:rPr>
          <w:rFonts w:ascii="Times New Roman" w:hAnsi="Times New Roman" w:cs="Times New Roman"/>
          <w:sz w:val="24"/>
          <w:szCs w:val="24"/>
          <w:shd w:val="clear" w:color="auto" w:fill="FFFFFF"/>
        </w:rPr>
        <w:t>предприятия</w:t>
      </w:r>
      <w:r w:rsidR="00E363A5">
        <w:rPr>
          <w:rFonts w:ascii="Times New Roman" w:hAnsi="Times New Roman" w:cs="Times New Roman"/>
          <w:sz w:val="24"/>
          <w:szCs w:val="24"/>
          <w:shd w:val="clear" w:color="auto" w:fill="FFFFFF"/>
        </w:rPr>
        <w:t xml:space="preserve"> на</w:t>
      </w:r>
      <w:r w:rsidR="00745BC6" w:rsidRPr="006E5993">
        <w:rPr>
          <w:rFonts w:ascii="Times New Roman" w:hAnsi="Times New Roman" w:cs="Times New Roman"/>
          <w:sz w:val="24"/>
          <w:szCs w:val="24"/>
          <w:shd w:val="clear" w:color="auto" w:fill="FFFFFF"/>
        </w:rPr>
        <w:t xml:space="preserve"> проведени</w:t>
      </w:r>
      <w:r w:rsidR="00E363A5">
        <w:rPr>
          <w:rFonts w:ascii="Times New Roman" w:hAnsi="Times New Roman" w:cs="Times New Roman"/>
          <w:sz w:val="24"/>
          <w:szCs w:val="24"/>
          <w:shd w:val="clear" w:color="auto" w:fill="FFFFFF"/>
        </w:rPr>
        <w:t>е</w:t>
      </w:r>
      <w:r w:rsidR="00745BC6" w:rsidRPr="006E5993">
        <w:rPr>
          <w:rFonts w:ascii="Times New Roman" w:hAnsi="Times New Roman" w:cs="Times New Roman"/>
          <w:sz w:val="24"/>
          <w:szCs w:val="24"/>
          <w:shd w:val="clear" w:color="auto" w:fill="FFFFFF"/>
        </w:rPr>
        <w:t xml:space="preserve"> </w:t>
      </w:r>
      <w:r w:rsidR="0043548D" w:rsidRPr="006E5993">
        <w:rPr>
          <w:rFonts w:ascii="Times New Roman" w:hAnsi="Times New Roman" w:cs="Times New Roman"/>
          <w:sz w:val="24"/>
          <w:szCs w:val="24"/>
          <w:shd w:val="clear" w:color="auto" w:fill="FFFFFF"/>
        </w:rPr>
        <w:t>разумной природоохранной</w:t>
      </w:r>
      <w:r w:rsidR="00745BC6" w:rsidRPr="006E5993">
        <w:rPr>
          <w:rFonts w:ascii="Times New Roman" w:hAnsi="Times New Roman" w:cs="Times New Roman"/>
          <w:sz w:val="24"/>
          <w:szCs w:val="24"/>
          <w:shd w:val="clear" w:color="auto" w:fill="FFFFFF"/>
        </w:rPr>
        <w:t xml:space="preserve"> политики. В настоящее </w:t>
      </w:r>
      <w:r w:rsidR="00E363A5">
        <w:rPr>
          <w:rFonts w:ascii="Times New Roman" w:hAnsi="Times New Roman" w:cs="Times New Roman"/>
          <w:sz w:val="24"/>
          <w:szCs w:val="24"/>
          <w:shd w:val="clear" w:color="auto" w:fill="FFFFFF"/>
        </w:rPr>
        <w:t xml:space="preserve">время </w:t>
      </w:r>
      <w:r w:rsidR="00745BC6" w:rsidRPr="006E5993">
        <w:rPr>
          <w:rFonts w:ascii="Times New Roman" w:hAnsi="Times New Roman" w:cs="Times New Roman"/>
          <w:sz w:val="24"/>
          <w:szCs w:val="24"/>
          <w:shd w:val="clear" w:color="auto" w:fill="FFFFFF"/>
        </w:rPr>
        <w:t>критерием нормативной ставки платежей за выбросы является тонна в год. На наш взгляд необходимо учитывать класс опасн</w:t>
      </w:r>
      <w:r w:rsidR="0043548D">
        <w:rPr>
          <w:rFonts w:ascii="Times New Roman" w:hAnsi="Times New Roman" w:cs="Times New Roman"/>
          <w:sz w:val="24"/>
          <w:szCs w:val="24"/>
          <w:shd w:val="clear" w:color="auto" w:fill="FFFFFF"/>
        </w:rPr>
        <w:t xml:space="preserve">ости, статистические данные о </w:t>
      </w:r>
      <w:r w:rsidR="00745BC6" w:rsidRPr="006E5993">
        <w:rPr>
          <w:rFonts w:ascii="Times New Roman" w:hAnsi="Times New Roman" w:cs="Times New Roman"/>
          <w:sz w:val="24"/>
          <w:szCs w:val="24"/>
          <w:shd w:val="clear" w:color="auto" w:fill="FFFFFF"/>
        </w:rPr>
        <w:t xml:space="preserve">количестве образующихся выбросов и другие экологические, экономические и социальные факторы. За отдельные вещества оставить старый критерий, а за более токсичные, к примеру, установить норматив платы за килограмм, грамм, миллиграмм. </w:t>
      </w:r>
    </w:p>
    <w:p w:rsidR="003D4846" w:rsidRDefault="003D4846" w:rsidP="006D0C26">
      <w:pPr>
        <w:spacing w:before="20" w:after="2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Подводя итог вышесказанному можно сделать следующие выводы: </w:t>
      </w:r>
    </w:p>
    <w:p w:rsidR="001A675D" w:rsidRDefault="001A675D" w:rsidP="0070036A">
      <w:pPr>
        <w:pStyle w:val="a3"/>
        <w:numPr>
          <w:ilvl w:val="0"/>
          <w:numId w:val="5"/>
        </w:numPr>
        <w:spacing w:before="20" w:after="20" w:line="360" w:lineRule="auto"/>
        <w:jc w:val="both"/>
        <w:rPr>
          <w:rFonts w:ascii="Times New Roman" w:hAnsi="Times New Roman" w:cs="Times New Roman"/>
          <w:sz w:val="24"/>
          <w:szCs w:val="24"/>
        </w:rPr>
      </w:pPr>
      <w:r w:rsidRPr="006771DF">
        <w:rPr>
          <w:rFonts w:ascii="Times New Roman" w:hAnsi="Times New Roman" w:cs="Times New Roman"/>
          <w:sz w:val="24"/>
          <w:szCs w:val="24"/>
        </w:rPr>
        <w:t>Выбросы в атмосферу на предприятии осуществля</w:t>
      </w:r>
      <w:r>
        <w:rPr>
          <w:rFonts w:ascii="Times New Roman" w:hAnsi="Times New Roman" w:cs="Times New Roman"/>
          <w:sz w:val="24"/>
          <w:szCs w:val="24"/>
        </w:rPr>
        <w:t>ют</w:t>
      </w:r>
      <w:r w:rsidRPr="006771DF">
        <w:rPr>
          <w:rFonts w:ascii="Times New Roman" w:hAnsi="Times New Roman" w:cs="Times New Roman"/>
          <w:sz w:val="24"/>
          <w:szCs w:val="24"/>
        </w:rPr>
        <w:t>ся 1</w:t>
      </w:r>
      <w:r>
        <w:rPr>
          <w:rFonts w:ascii="Times New Roman" w:hAnsi="Times New Roman" w:cs="Times New Roman"/>
          <w:sz w:val="24"/>
          <w:szCs w:val="24"/>
        </w:rPr>
        <w:t>3</w:t>
      </w:r>
      <w:r w:rsidRPr="006771DF">
        <w:rPr>
          <w:rFonts w:ascii="Times New Roman" w:hAnsi="Times New Roman" w:cs="Times New Roman"/>
          <w:sz w:val="24"/>
          <w:szCs w:val="24"/>
        </w:rPr>
        <w:t xml:space="preserve"> источниками</w:t>
      </w:r>
      <w:r w:rsidR="0041064D">
        <w:rPr>
          <w:rFonts w:ascii="Times New Roman" w:hAnsi="Times New Roman" w:cs="Times New Roman"/>
          <w:sz w:val="24"/>
          <w:szCs w:val="24"/>
        </w:rPr>
        <w:t xml:space="preserve"> загрязнения атмосферы</w:t>
      </w:r>
      <w:r>
        <w:rPr>
          <w:rFonts w:ascii="Times New Roman" w:hAnsi="Times New Roman" w:cs="Times New Roman"/>
          <w:sz w:val="24"/>
          <w:szCs w:val="24"/>
        </w:rPr>
        <w:t>, которые выбрасывают 29 загрязняющих веществ, общим количеством 13 тонн 976 кг 639</w:t>
      </w:r>
      <w:r w:rsidR="009C34A4">
        <w:rPr>
          <w:rFonts w:ascii="Times New Roman" w:hAnsi="Times New Roman" w:cs="Times New Roman"/>
          <w:sz w:val="24"/>
          <w:szCs w:val="24"/>
        </w:rPr>
        <w:t xml:space="preserve"> г.</w:t>
      </w:r>
      <w:r w:rsidR="0041064D">
        <w:rPr>
          <w:rFonts w:ascii="Times New Roman" w:hAnsi="Times New Roman" w:cs="Times New Roman"/>
          <w:sz w:val="24"/>
          <w:szCs w:val="24"/>
        </w:rPr>
        <w:t xml:space="preserve"> Наибольший вклад вносит котельная - </w:t>
      </w:r>
      <w:r w:rsidR="00500DDE" w:rsidRPr="00500DDE">
        <w:rPr>
          <w:rFonts w:ascii="Times New Roman CYR" w:eastAsia="Times New Roman" w:hAnsi="Times New Roman CYR" w:cs="Times New Roman CYR"/>
          <w:sz w:val="24"/>
          <w:szCs w:val="24"/>
        </w:rPr>
        <w:t>9,409191</w:t>
      </w:r>
      <w:r w:rsidR="0041064D">
        <w:rPr>
          <w:rFonts w:ascii="Times New Roman" w:hAnsi="Times New Roman" w:cs="Times New Roman"/>
          <w:sz w:val="24"/>
          <w:szCs w:val="24"/>
        </w:rPr>
        <w:t xml:space="preserve"> т/год или </w:t>
      </w:r>
      <w:r w:rsidR="0041064D" w:rsidRPr="0041064D">
        <w:rPr>
          <w:rFonts w:ascii="Times New Roman" w:hAnsi="Times New Roman" w:cs="Times New Roman"/>
          <w:sz w:val="24"/>
          <w:szCs w:val="24"/>
        </w:rPr>
        <w:t>67,</w:t>
      </w:r>
      <w:r w:rsidR="00500DDE">
        <w:rPr>
          <w:rFonts w:ascii="Times New Roman" w:hAnsi="Times New Roman" w:cs="Times New Roman"/>
          <w:sz w:val="24"/>
          <w:szCs w:val="24"/>
        </w:rPr>
        <w:t>3</w:t>
      </w:r>
      <w:r w:rsidR="0041064D" w:rsidRPr="0041064D">
        <w:rPr>
          <w:rFonts w:ascii="Times New Roman" w:hAnsi="Times New Roman" w:cs="Times New Roman"/>
          <w:sz w:val="24"/>
          <w:szCs w:val="24"/>
        </w:rPr>
        <w:t>2</w:t>
      </w:r>
      <w:r w:rsidR="0041064D">
        <w:rPr>
          <w:rFonts w:ascii="Times New Roman" w:hAnsi="Times New Roman" w:cs="Times New Roman"/>
          <w:sz w:val="24"/>
          <w:szCs w:val="24"/>
        </w:rPr>
        <w:t xml:space="preserve"> % от общего количества выбросов</w:t>
      </w:r>
    </w:p>
    <w:p w:rsidR="001A675D" w:rsidRDefault="001A675D" w:rsidP="0070036A">
      <w:pPr>
        <w:pStyle w:val="a3"/>
        <w:numPr>
          <w:ilvl w:val="0"/>
          <w:numId w:val="5"/>
        </w:numPr>
        <w:spacing w:before="20" w:after="20" w:line="360" w:lineRule="auto"/>
        <w:jc w:val="both"/>
        <w:rPr>
          <w:rFonts w:ascii="Times New Roman" w:hAnsi="Times New Roman" w:cs="Times New Roman"/>
          <w:sz w:val="24"/>
          <w:szCs w:val="24"/>
        </w:rPr>
      </w:pPr>
      <w:r>
        <w:rPr>
          <w:rFonts w:ascii="Times New Roman" w:hAnsi="Times New Roman" w:cs="Times New Roman"/>
          <w:sz w:val="24"/>
          <w:szCs w:val="24"/>
        </w:rPr>
        <w:t>Основная часть выбросов приходится на</w:t>
      </w:r>
      <w:r w:rsidR="009C34A4">
        <w:rPr>
          <w:rFonts w:ascii="Times New Roman" w:hAnsi="Times New Roman" w:cs="Times New Roman"/>
          <w:sz w:val="24"/>
          <w:szCs w:val="24"/>
        </w:rPr>
        <w:t xml:space="preserve"> 23</w:t>
      </w:r>
      <w:r>
        <w:rPr>
          <w:rFonts w:ascii="Times New Roman" w:hAnsi="Times New Roman" w:cs="Times New Roman"/>
          <w:sz w:val="24"/>
          <w:szCs w:val="24"/>
        </w:rPr>
        <w:t xml:space="preserve"> жидки</w:t>
      </w:r>
      <w:r w:rsidR="009C34A4">
        <w:rPr>
          <w:rFonts w:ascii="Times New Roman" w:hAnsi="Times New Roman" w:cs="Times New Roman"/>
          <w:sz w:val="24"/>
          <w:szCs w:val="24"/>
        </w:rPr>
        <w:t>х</w:t>
      </w:r>
      <w:r>
        <w:rPr>
          <w:rFonts w:ascii="Times New Roman" w:hAnsi="Times New Roman" w:cs="Times New Roman"/>
          <w:sz w:val="24"/>
          <w:szCs w:val="24"/>
        </w:rPr>
        <w:t xml:space="preserve"> и газообразны</w:t>
      </w:r>
      <w:r w:rsidR="009C34A4">
        <w:rPr>
          <w:rFonts w:ascii="Times New Roman" w:hAnsi="Times New Roman" w:cs="Times New Roman"/>
          <w:sz w:val="24"/>
          <w:szCs w:val="24"/>
        </w:rPr>
        <w:t>х</w:t>
      </w:r>
      <w:r>
        <w:rPr>
          <w:rFonts w:ascii="Times New Roman" w:hAnsi="Times New Roman" w:cs="Times New Roman"/>
          <w:sz w:val="24"/>
          <w:szCs w:val="24"/>
        </w:rPr>
        <w:t xml:space="preserve"> загрязняющи</w:t>
      </w:r>
      <w:r w:rsidR="009C34A4">
        <w:rPr>
          <w:rFonts w:ascii="Times New Roman" w:hAnsi="Times New Roman" w:cs="Times New Roman"/>
          <w:sz w:val="24"/>
          <w:szCs w:val="24"/>
        </w:rPr>
        <w:t>х</w:t>
      </w:r>
      <w:r>
        <w:rPr>
          <w:rFonts w:ascii="Times New Roman" w:hAnsi="Times New Roman" w:cs="Times New Roman"/>
          <w:sz w:val="24"/>
          <w:szCs w:val="24"/>
        </w:rPr>
        <w:t xml:space="preserve"> веществ </w:t>
      </w:r>
      <w:r w:rsidR="009C34A4" w:rsidRPr="00273CA1">
        <w:rPr>
          <w:rFonts w:ascii="Times New Roman" w:hAnsi="Times New Roman" w:cs="Times New Roman"/>
          <w:sz w:val="24"/>
          <w:szCs w:val="24"/>
        </w:rPr>
        <w:t>—</w:t>
      </w:r>
      <w:r w:rsidR="009C34A4">
        <w:rPr>
          <w:rFonts w:ascii="Times New Roman" w:hAnsi="Times New Roman" w:cs="Times New Roman"/>
          <w:sz w:val="24"/>
          <w:szCs w:val="24"/>
        </w:rPr>
        <w:t xml:space="preserve"> </w:t>
      </w:r>
      <w:r w:rsidR="009C34A4" w:rsidRPr="00F72CE4">
        <w:rPr>
          <w:rFonts w:ascii="Times New Roman" w:hAnsi="Times New Roman" w:cs="Times New Roman"/>
          <w:sz w:val="24"/>
          <w:szCs w:val="24"/>
        </w:rPr>
        <w:t>10,459288</w:t>
      </w:r>
      <w:r w:rsidR="009C34A4">
        <w:rPr>
          <w:rFonts w:ascii="Times New Roman" w:hAnsi="Times New Roman" w:cs="Times New Roman"/>
          <w:sz w:val="24"/>
          <w:szCs w:val="24"/>
        </w:rPr>
        <w:t xml:space="preserve"> т/год или 75,84% от общего количества выбросов.</w:t>
      </w:r>
    </w:p>
    <w:p w:rsidR="009C34A4" w:rsidRDefault="009C34A4" w:rsidP="0070036A">
      <w:pPr>
        <w:pStyle w:val="a3"/>
        <w:numPr>
          <w:ilvl w:val="0"/>
          <w:numId w:val="5"/>
        </w:numPr>
        <w:spacing w:before="20" w:after="20" w:line="360" w:lineRule="auto"/>
        <w:jc w:val="both"/>
        <w:rPr>
          <w:rFonts w:ascii="Times New Roman" w:hAnsi="Times New Roman" w:cs="Times New Roman"/>
          <w:sz w:val="24"/>
          <w:szCs w:val="24"/>
        </w:rPr>
      </w:pPr>
      <w:r>
        <w:rPr>
          <w:rFonts w:ascii="Times New Roman" w:hAnsi="Times New Roman" w:cs="Times New Roman"/>
          <w:sz w:val="24"/>
          <w:szCs w:val="24"/>
        </w:rPr>
        <w:t xml:space="preserve">В выбросах загрязняющих веществ от источников загрязнения атмосферы </w:t>
      </w:r>
      <w:r>
        <w:rPr>
          <w:rFonts w:ascii="Times New Roman" w:hAnsi="Times New Roman"/>
          <w:sz w:val="24"/>
          <w:szCs w:val="24"/>
        </w:rPr>
        <w:t>содержатся</w:t>
      </w:r>
      <w:r>
        <w:rPr>
          <w:rFonts w:ascii="Times New Roman" w:hAnsi="Times New Roman" w:cs="Times New Roman"/>
          <w:sz w:val="24"/>
          <w:szCs w:val="24"/>
        </w:rPr>
        <w:t xml:space="preserve"> вещества всех классов опасности</w:t>
      </w:r>
      <w:r w:rsidRPr="009C34A4">
        <w:rPr>
          <w:rFonts w:ascii="Times New Roman" w:hAnsi="Times New Roman" w:cs="Times New Roman"/>
          <w:sz w:val="24"/>
          <w:szCs w:val="24"/>
        </w:rPr>
        <w:t xml:space="preserve"> </w:t>
      </w:r>
      <w:r>
        <w:rPr>
          <w:rFonts w:ascii="Times New Roman" w:hAnsi="Times New Roman" w:cs="Times New Roman"/>
          <w:sz w:val="24"/>
          <w:szCs w:val="24"/>
        </w:rPr>
        <w:t xml:space="preserve">и вещества без класса опасности, с установленным ОБУВ. Наибольший вклад в выбросы загрязняющих веществ приходится на вещества 4 класса опасности </w:t>
      </w:r>
      <w:r w:rsidRPr="00273CA1">
        <w:rPr>
          <w:rFonts w:ascii="Times New Roman" w:hAnsi="Times New Roman" w:cs="Times New Roman"/>
          <w:sz w:val="24"/>
          <w:szCs w:val="24"/>
        </w:rPr>
        <w:t>—</w:t>
      </w:r>
      <w:r>
        <w:rPr>
          <w:rFonts w:ascii="Times New Roman" w:hAnsi="Times New Roman" w:cs="Times New Roman"/>
          <w:sz w:val="24"/>
          <w:szCs w:val="24"/>
        </w:rPr>
        <w:t xml:space="preserve"> </w:t>
      </w:r>
      <w:r w:rsidRPr="009C34A4">
        <w:rPr>
          <w:rFonts w:ascii="Times New Roman" w:hAnsi="Times New Roman" w:cs="Times New Roman"/>
          <w:sz w:val="24"/>
          <w:szCs w:val="24"/>
        </w:rPr>
        <w:t>8,887944</w:t>
      </w:r>
      <w:r>
        <w:rPr>
          <w:rFonts w:ascii="Times New Roman" w:hAnsi="Times New Roman" w:cs="Times New Roman"/>
          <w:sz w:val="24"/>
          <w:szCs w:val="24"/>
        </w:rPr>
        <w:t xml:space="preserve"> т/год или 63,59 %</w:t>
      </w:r>
      <w:r w:rsidRPr="009C34A4">
        <w:rPr>
          <w:rFonts w:ascii="Times New Roman" w:hAnsi="Times New Roman" w:cs="Times New Roman"/>
          <w:sz w:val="24"/>
          <w:szCs w:val="24"/>
        </w:rPr>
        <w:t xml:space="preserve"> </w:t>
      </w:r>
      <w:r>
        <w:rPr>
          <w:rFonts w:ascii="Times New Roman" w:hAnsi="Times New Roman" w:cs="Times New Roman"/>
          <w:sz w:val="24"/>
          <w:szCs w:val="24"/>
        </w:rPr>
        <w:t xml:space="preserve">от общего количества выбросов и 3 класса </w:t>
      </w:r>
      <w:r w:rsidRPr="00273CA1">
        <w:rPr>
          <w:rFonts w:ascii="Times New Roman" w:hAnsi="Times New Roman" w:cs="Times New Roman"/>
          <w:sz w:val="24"/>
          <w:szCs w:val="24"/>
        </w:rPr>
        <w:t>—</w:t>
      </w:r>
      <w:r>
        <w:rPr>
          <w:rFonts w:ascii="Times New Roman" w:hAnsi="Times New Roman" w:cs="Times New Roman"/>
          <w:sz w:val="24"/>
          <w:szCs w:val="24"/>
        </w:rPr>
        <w:t xml:space="preserve"> </w:t>
      </w:r>
      <w:r w:rsidR="00C801CB" w:rsidRPr="009C34A4">
        <w:rPr>
          <w:rFonts w:ascii="Times New Roman CYR" w:eastAsia="Times New Roman" w:hAnsi="Times New Roman CYR" w:cs="Times New Roman CYR"/>
          <w:sz w:val="24"/>
          <w:szCs w:val="24"/>
        </w:rPr>
        <w:t>4,338065</w:t>
      </w:r>
      <w:r w:rsidR="00C801CB">
        <w:rPr>
          <w:rFonts w:ascii="Times New Roman CYR" w:eastAsia="Times New Roman" w:hAnsi="Times New Roman CYR" w:cs="Times New Roman CYR"/>
          <w:sz w:val="24"/>
          <w:szCs w:val="24"/>
        </w:rPr>
        <w:t xml:space="preserve"> </w:t>
      </w:r>
      <w:r w:rsidR="00C801CB">
        <w:rPr>
          <w:rFonts w:ascii="Times New Roman" w:hAnsi="Times New Roman" w:cs="Times New Roman"/>
          <w:sz w:val="24"/>
          <w:szCs w:val="24"/>
        </w:rPr>
        <w:t xml:space="preserve">т/год или </w:t>
      </w:r>
      <w:r w:rsidR="00C801CB" w:rsidRPr="009C34A4">
        <w:rPr>
          <w:rFonts w:ascii="Times New Roman CYR" w:eastAsia="Times New Roman" w:hAnsi="Times New Roman CYR" w:cs="Times New Roman CYR"/>
          <w:sz w:val="24"/>
          <w:szCs w:val="24"/>
        </w:rPr>
        <w:t>31,04</w:t>
      </w:r>
      <w:r w:rsidR="00C801CB">
        <w:rPr>
          <w:rFonts w:ascii="Times New Roman CYR" w:eastAsia="Times New Roman" w:hAnsi="Times New Roman CYR" w:cs="Times New Roman CYR"/>
          <w:sz w:val="24"/>
          <w:szCs w:val="24"/>
        </w:rPr>
        <w:t xml:space="preserve"> %</w:t>
      </w:r>
      <w:r>
        <w:rPr>
          <w:rFonts w:ascii="Times New Roman" w:hAnsi="Times New Roman" w:cs="Times New Roman"/>
          <w:sz w:val="24"/>
          <w:szCs w:val="24"/>
        </w:rPr>
        <w:t>.</w:t>
      </w:r>
    </w:p>
    <w:p w:rsidR="001A675D" w:rsidRDefault="001A675D" w:rsidP="0070036A">
      <w:pPr>
        <w:pStyle w:val="a3"/>
        <w:numPr>
          <w:ilvl w:val="0"/>
          <w:numId w:val="5"/>
        </w:numPr>
        <w:spacing w:before="20" w:after="20" w:line="360" w:lineRule="auto"/>
        <w:jc w:val="both"/>
        <w:rPr>
          <w:rFonts w:ascii="Times New Roman" w:hAnsi="Times New Roman" w:cs="Times New Roman"/>
          <w:sz w:val="24"/>
          <w:szCs w:val="24"/>
        </w:rPr>
      </w:pPr>
      <w:r>
        <w:rPr>
          <w:rFonts w:ascii="Times New Roman" w:hAnsi="Times New Roman" w:cs="Times New Roman"/>
          <w:sz w:val="24"/>
          <w:szCs w:val="24"/>
        </w:rPr>
        <w:t xml:space="preserve">Воздействие на </w:t>
      </w:r>
      <w:r w:rsidRPr="00C41AA1">
        <w:rPr>
          <w:rFonts w:ascii="Times New Roman" w:hAnsi="Times New Roman" w:cs="Times New Roman"/>
          <w:sz w:val="24"/>
          <w:szCs w:val="24"/>
        </w:rPr>
        <w:t>окружающую среду</w:t>
      </w:r>
      <w:r w:rsidR="0041064D" w:rsidRPr="00C41AA1">
        <w:rPr>
          <w:rFonts w:ascii="Times New Roman" w:hAnsi="Times New Roman" w:cs="Times New Roman"/>
          <w:sz w:val="24"/>
          <w:szCs w:val="24"/>
        </w:rPr>
        <w:t xml:space="preserve"> свыше 0,05</w:t>
      </w:r>
      <w:r w:rsidR="00500DDE" w:rsidRPr="00C41AA1">
        <w:rPr>
          <w:rFonts w:ascii="Times New Roman" w:hAnsi="Times New Roman" w:cs="Times New Roman"/>
          <w:sz w:val="24"/>
          <w:szCs w:val="24"/>
        </w:rPr>
        <w:t xml:space="preserve"> долей от соответствующих ПДК населенных мест</w:t>
      </w:r>
      <w:r w:rsidRPr="00C41AA1">
        <w:rPr>
          <w:rFonts w:ascii="Times New Roman" w:hAnsi="Times New Roman" w:cs="Times New Roman"/>
          <w:sz w:val="24"/>
          <w:szCs w:val="24"/>
        </w:rPr>
        <w:t xml:space="preserve"> оказывают </w:t>
      </w:r>
      <w:r w:rsidR="00500DDE" w:rsidRPr="00C41AA1">
        <w:rPr>
          <w:rFonts w:ascii="Times New Roman" w:hAnsi="Times New Roman" w:cs="Times New Roman"/>
          <w:sz w:val="24"/>
          <w:szCs w:val="24"/>
        </w:rPr>
        <w:t>14 загрязняющих</w:t>
      </w:r>
      <w:r w:rsidRPr="00C41AA1">
        <w:rPr>
          <w:rFonts w:ascii="Times New Roman" w:hAnsi="Times New Roman" w:cs="Times New Roman"/>
          <w:sz w:val="24"/>
          <w:szCs w:val="24"/>
        </w:rPr>
        <w:t xml:space="preserve"> веществ. </w:t>
      </w:r>
      <w:r w:rsidR="00500DDE" w:rsidRPr="00C41AA1">
        <w:rPr>
          <w:rFonts w:ascii="Times New Roman" w:hAnsi="Times New Roman" w:cs="Times New Roman"/>
          <w:sz w:val="24"/>
          <w:szCs w:val="24"/>
        </w:rPr>
        <w:t xml:space="preserve">Наибольшее воздействие оказывает </w:t>
      </w:r>
      <w:r w:rsidRPr="00C41AA1">
        <w:rPr>
          <w:rFonts w:ascii="Times New Roman" w:hAnsi="Times New Roman" w:cs="Times New Roman"/>
          <w:sz w:val="24"/>
          <w:szCs w:val="24"/>
        </w:rPr>
        <w:t>вещество 2909 Пыль неорганическая: до 20% SiO</w:t>
      </w:r>
      <w:r w:rsidRPr="00C41AA1">
        <w:rPr>
          <w:rFonts w:ascii="Times New Roman" w:hAnsi="Times New Roman" w:cs="Times New Roman"/>
          <w:sz w:val="24"/>
          <w:szCs w:val="24"/>
          <w:vertAlign w:val="subscript"/>
        </w:rPr>
        <w:t>2</w:t>
      </w:r>
      <w:r w:rsidRPr="00C41AA1">
        <w:rPr>
          <w:rFonts w:ascii="Times New Roman" w:hAnsi="Times New Roman" w:cs="Times New Roman"/>
          <w:sz w:val="24"/>
          <w:szCs w:val="24"/>
        </w:rPr>
        <w:t xml:space="preserve">, </w:t>
      </w:r>
      <w:r w:rsidR="0043548D" w:rsidRPr="00C41AA1">
        <w:rPr>
          <w:rFonts w:ascii="Times New Roman" w:hAnsi="Times New Roman" w:cs="Times New Roman"/>
          <w:sz w:val="24"/>
          <w:szCs w:val="24"/>
        </w:rPr>
        <w:t>выделя</w:t>
      </w:r>
      <w:r w:rsidR="0043548D">
        <w:rPr>
          <w:rFonts w:ascii="Times New Roman" w:hAnsi="Times New Roman" w:cs="Times New Roman"/>
          <w:sz w:val="24"/>
          <w:szCs w:val="24"/>
        </w:rPr>
        <w:t>ющееся</w:t>
      </w:r>
      <w:r w:rsidRPr="00C41AA1">
        <w:rPr>
          <w:rFonts w:ascii="Times New Roman" w:hAnsi="Times New Roman" w:cs="Times New Roman"/>
          <w:sz w:val="24"/>
          <w:szCs w:val="24"/>
        </w:rPr>
        <w:t xml:space="preserve"> </w:t>
      </w:r>
      <w:r w:rsidR="0043548D" w:rsidRPr="00C41AA1">
        <w:rPr>
          <w:rFonts w:ascii="Times New Roman" w:hAnsi="Times New Roman" w:cs="Times New Roman"/>
          <w:sz w:val="24"/>
          <w:szCs w:val="24"/>
        </w:rPr>
        <w:t>при разгрузке</w:t>
      </w:r>
      <w:r w:rsidR="00A727D5" w:rsidRPr="00C41AA1">
        <w:rPr>
          <w:rFonts w:ascii="Times New Roman" w:hAnsi="Times New Roman" w:cs="Times New Roman"/>
          <w:sz w:val="24"/>
          <w:szCs w:val="24"/>
        </w:rPr>
        <w:t xml:space="preserve"> и </w:t>
      </w:r>
      <w:r w:rsidRPr="00C41AA1">
        <w:rPr>
          <w:rFonts w:ascii="Times New Roman" w:hAnsi="Times New Roman" w:cs="Times New Roman"/>
          <w:sz w:val="24"/>
          <w:szCs w:val="24"/>
        </w:rPr>
        <w:t>хранении угля на складе</w:t>
      </w:r>
      <w:r w:rsidR="0043548D">
        <w:rPr>
          <w:rFonts w:ascii="Times New Roman" w:hAnsi="Times New Roman" w:cs="Times New Roman"/>
          <w:sz w:val="24"/>
          <w:szCs w:val="24"/>
        </w:rPr>
        <w:t>, максимальная концентрация которого 0,82 доли ПДК</w:t>
      </w:r>
      <w:r w:rsidR="00500DDE" w:rsidRPr="00C41AA1">
        <w:rPr>
          <w:rFonts w:ascii="Times New Roman" w:hAnsi="Times New Roman" w:cs="Times New Roman"/>
          <w:sz w:val="24"/>
          <w:szCs w:val="24"/>
        </w:rPr>
        <w:t>.</w:t>
      </w:r>
      <w:r w:rsidR="00500DDE">
        <w:rPr>
          <w:rFonts w:ascii="Times New Roman" w:hAnsi="Times New Roman" w:cs="Times New Roman"/>
          <w:sz w:val="24"/>
          <w:szCs w:val="24"/>
        </w:rPr>
        <w:t xml:space="preserve"> </w:t>
      </w:r>
    </w:p>
    <w:p w:rsidR="006D0C26" w:rsidRPr="006D0C26" w:rsidRDefault="001A675D" w:rsidP="0070036A">
      <w:pPr>
        <w:pStyle w:val="a3"/>
        <w:numPr>
          <w:ilvl w:val="0"/>
          <w:numId w:val="5"/>
        </w:numPr>
        <w:spacing w:before="20" w:after="20" w:line="360" w:lineRule="auto"/>
        <w:jc w:val="both"/>
        <w:rPr>
          <w:rFonts w:ascii="Times New Roman" w:hAnsi="Times New Roman" w:cs="Times New Roman"/>
          <w:sz w:val="24"/>
          <w:szCs w:val="24"/>
        </w:rPr>
      </w:pPr>
      <w:r w:rsidRPr="00E62678">
        <w:rPr>
          <w:rFonts w:ascii="Times New Roman" w:hAnsi="Times New Roman" w:cs="Times New Roman"/>
          <w:sz w:val="24"/>
          <w:szCs w:val="24"/>
        </w:rPr>
        <w:t xml:space="preserve">Плата за выбросы загрязняющих веществ составляет </w:t>
      </w:r>
      <w:r w:rsidR="00A727D5">
        <w:rPr>
          <w:rFonts w:ascii="Times New Roman" w:hAnsi="Times New Roman" w:cs="Times New Roman"/>
          <w:sz w:val="24"/>
          <w:szCs w:val="24"/>
        </w:rPr>
        <w:t>628</w:t>
      </w:r>
      <w:r>
        <w:rPr>
          <w:rFonts w:ascii="Times New Roman" w:hAnsi="Times New Roman" w:cs="Times New Roman"/>
          <w:sz w:val="24"/>
          <w:szCs w:val="24"/>
        </w:rPr>
        <w:t xml:space="preserve"> </w:t>
      </w:r>
      <w:r w:rsidRPr="00E62678">
        <w:rPr>
          <w:rFonts w:ascii="Times New Roman" w:hAnsi="Times New Roman" w:cs="Times New Roman"/>
          <w:sz w:val="24"/>
          <w:szCs w:val="24"/>
        </w:rPr>
        <w:t>рублей</w:t>
      </w:r>
      <w:r>
        <w:rPr>
          <w:rFonts w:ascii="Times New Roman" w:hAnsi="Times New Roman" w:cs="Times New Roman"/>
          <w:sz w:val="24"/>
          <w:szCs w:val="24"/>
        </w:rPr>
        <w:t xml:space="preserve"> и </w:t>
      </w:r>
      <w:r w:rsidR="00A727D5">
        <w:rPr>
          <w:rFonts w:ascii="Times New Roman" w:hAnsi="Times New Roman" w:cs="Times New Roman"/>
          <w:sz w:val="24"/>
          <w:szCs w:val="24"/>
        </w:rPr>
        <w:t>02 копейки</w:t>
      </w:r>
      <w:r w:rsidRPr="00E62678">
        <w:rPr>
          <w:rFonts w:ascii="Times New Roman" w:hAnsi="Times New Roman" w:cs="Times New Roman"/>
          <w:sz w:val="24"/>
          <w:szCs w:val="24"/>
        </w:rPr>
        <w:t>, т.е. проводить природоохранные мероприятия предприятию экономически не выгодно. Поэтому необходимо совершенствовать природоохранное законодательство для совершенствования природохозяйственной политики предприятий.</w:t>
      </w:r>
    </w:p>
    <w:p w:rsidR="006D0C26" w:rsidRPr="006D0C26" w:rsidRDefault="006D0C26" w:rsidP="004716FF">
      <w:pPr>
        <w:spacing w:before="20" w:after="20" w:line="240" w:lineRule="auto"/>
        <w:jc w:val="both"/>
        <w:rPr>
          <w:rFonts w:ascii="Times New Roman" w:hAnsi="Times New Roman" w:cs="Times New Roman"/>
          <w:sz w:val="24"/>
          <w:szCs w:val="24"/>
        </w:rPr>
      </w:pPr>
      <w:r w:rsidRPr="006D0C26">
        <w:rPr>
          <w:rFonts w:ascii="Times New Roman" w:hAnsi="Times New Roman" w:cs="Times New Roman"/>
          <w:sz w:val="24"/>
          <w:szCs w:val="24"/>
        </w:rPr>
        <w:t>______________________________</w:t>
      </w:r>
    </w:p>
    <w:p w:rsidR="0041530B" w:rsidRPr="0070036A" w:rsidRDefault="0041530B" w:rsidP="0070036A">
      <w:pPr>
        <w:pStyle w:val="a3"/>
        <w:numPr>
          <w:ilvl w:val="0"/>
          <w:numId w:val="7"/>
        </w:numPr>
        <w:spacing w:before="20" w:after="20" w:line="360" w:lineRule="auto"/>
        <w:jc w:val="both"/>
        <w:rPr>
          <w:rFonts w:ascii="Times New Roman" w:hAnsi="Times New Roman" w:cs="Times New Roman"/>
          <w:sz w:val="24"/>
          <w:szCs w:val="24"/>
        </w:rPr>
      </w:pPr>
      <w:r w:rsidRPr="0070036A">
        <w:rPr>
          <w:rFonts w:ascii="Times New Roman" w:hAnsi="Times New Roman" w:cs="Times New Roman"/>
          <w:sz w:val="24"/>
          <w:szCs w:val="24"/>
        </w:rPr>
        <w:t xml:space="preserve">Федеральный закон от 10.01.2002 </w:t>
      </w:r>
      <w:r w:rsidR="00752AB8" w:rsidRPr="0070036A">
        <w:rPr>
          <w:rFonts w:ascii="Times New Roman" w:hAnsi="Times New Roman" w:cs="Times New Roman"/>
          <w:sz w:val="24"/>
          <w:szCs w:val="24"/>
        </w:rPr>
        <w:t>№</w:t>
      </w:r>
      <w:r w:rsidRPr="0070036A">
        <w:rPr>
          <w:rFonts w:ascii="Times New Roman" w:hAnsi="Times New Roman" w:cs="Times New Roman"/>
          <w:sz w:val="24"/>
          <w:szCs w:val="24"/>
        </w:rPr>
        <w:t xml:space="preserve"> 7-ФЗ (ред. от 31.12.2017) «Об охране окружающей среды</w:t>
      </w:r>
      <w:r w:rsidR="00752AB8" w:rsidRPr="0070036A">
        <w:rPr>
          <w:rFonts w:ascii="Times New Roman" w:hAnsi="Times New Roman" w:cs="Times New Roman"/>
          <w:sz w:val="24"/>
          <w:szCs w:val="24"/>
        </w:rPr>
        <w:t>» [Электронный ресурс] // СПС «Консультант плюс». – Режим доступа: http://www.consultant.ru/document/cons_doc_LAW_34823/2c6b18cdf7d7418a7e3c3901ffc7906039862b2d/</w:t>
      </w:r>
    </w:p>
    <w:p w:rsidR="00151F52" w:rsidRPr="0070036A" w:rsidRDefault="00151F52" w:rsidP="0070036A">
      <w:pPr>
        <w:pStyle w:val="a3"/>
        <w:numPr>
          <w:ilvl w:val="0"/>
          <w:numId w:val="7"/>
        </w:numPr>
        <w:spacing w:before="20" w:after="20" w:line="360" w:lineRule="auto"/>
        <w:jc w:val="both"/>
        <w:rPr>
          <w:rFonts w:ascii="Times New Roman" w:hAnsi="Times New Roman" w:cs="Times New Roman"/>
          <w:sz w:val="24"/>
          <w:szCs w:val="24"/>
        </w:rPr>
      </w:pPr>
      <w:r w:rsidRPr="0070036A">
        <w:rPr>
          <w:rFonts w:ascii="Times New Roman" w:hAnsi="Times New Roman" w:cs="Times New Roman"/>
          <w:color w:val="000000"/>
          <w:spacing w:val="-1"/>
          <w:sz w:val="24"/>
          <w:szCs w:val="24"/>
        </w:rPr>
        <w:t>Методическое пособие по расчету, нормированию и контролю выбросов загрязняющих веществ в атмосферный воздух (дополненное и переработанное) / СПб, ОАО «НИИ Атмосфера», 2012</w:t>
      </w:r>
      <w:r w:rsidRPr="0070036A">
        <w:rPr>
          <w:rFonts w:ascii="Times New Roman" w:hAnsi="Times New Roman" w:cs="Times New Roman"/>
          <w:sz w:val="24"/>
          <w:szCs w:val="24"/>
        </w:rPr>
        <w:t>. – 224 с.</w:t>
      </w:r>
    </w:p>
    <w:p w:rsidR="00151F52" w:rsidRPr="0070036A" w:rsidRDefault="00151F52" w:rsidP="0070036A">
      <w:pPr>
        <w:pStyle w:val="a3"/>
        <w:numPr>
          <w:ilvl w:val="0"/>
          <w:numId w:val="7"/>
        </w:numPr>
        <w:spacing w:before="20" w:after="20" w:line="360" w:lineRule="auto"/>
        <w:jc w:val="both"/>
        <w:rPr>
          <w:rFonts w:ascii="Times New Roman" w:hAnsi="Times New Roman" w:cs="Times New Roman"/>
          <w:sz w:val="24"/>
          <w:szCs w:val="24"/>
        </w:rPr>
      </w:pPr>
      <w:r w:rsidRPr="0070036A">
        <w:rPr>
          <w:rFonts w:ascii="Times New Roman" w:hAnsi="Times New Roman" w:cs="Times New Roman"/>
          <w:sz w:val="24"/>
          <w:szCs w:val="24"/>
        </w:rPr>
        <w:t xml:space="preserve">Опасность и вред сажи для человека. [Электронный ресурс] // Экобаланс. – Режим доступа: </w:t>
      </w:r>
      <w:hyperlink r:id="rId10" w:history="1">
        <w:r w:rsidRPr="0070036A">
          <w:rPr>
            <w:rStyle w:val="a6"/>
            <w:rFonts w:ascii="Times New Roman" w:hAnsi="Times New Roman" w:cs="Times New Roman"/>
            <w:color w:val="auto"/>
            <w:sz w:val="24"/>
            <w:szCs w:val="24"/>
            <w:u w:val="none"/>
            <w:lang w:val="en-US"/>
          </w:rPr>
          <w:t>http</w:t>
        </w:r>
        <w:r w:rsidRPr="0070036A">
          <w:rPr>
            <w:rStyle w:val="a6"/>
            <w:rFonts w:ascii="Times New Roman" w:hAnsi="Times New Roman" w:cs="Times New Roman"/>
            <w:color w:val="auto"/>
            <w:sz w:val="24"/>
            <w:szCs w:val="24"/>
            <w:u w:val="none"/>
          </w:rPr>
          <w:t>://</w:t>
        </w:r>
        <w:r w:rsidRPr="0070036A">
          <w:rPr>
            <w:rStyle w:val="a6"/>
            <w:rFonts w:ascii="Times New Roman" w:hAnsi="Times New Roman" w:cs="Times New Roman"/>
            <w:color w:val="auto"/>
            <w:sz w:val="24"/>
            <w:szCs w:val="24"/>
            <w:u w:val="none"/>
            <w:lang w:val="en-US"/>
          </w:rPr>
          <w:t>ekobalans</w:t>
        </w:r>
        <w:r w:rsidRPr="0070036A">
          <w:rPr>
            <w:rStyle w:val="a6"/>
            <w:rFonts w:ascii="Times New Roman" w:hAnsi="Times New Roman" w:cs="Times New Roman"/>
            <w:color w:val="auto"/>
            <w:sz w:val="24"/>
            <w:szCs w:val="24"/>
            <w:u w:val="none"/>
          </w:rPr>
          <w:t>.</w:t>
        </w:r>
        <w:r w:rsidRPr="0070036A">
          <w:rPr>
            <w:rStyle w:val="a6"/>
            <w:rFonts w:ascii="Times New Roman" w:hAnsi="Times New Roman" w:cs="Times New Roman"/>
            <w:color w:val="auto"/>
            <w:sz w:val="24"/>
            <w:szCs w:val="24"/>
            <w:u w:val="none"/>
            <w:lang w:val="en-US"/>
          </w:rPr>
          <w:t>ru</w:t>
        </w:r>
        <w:r w:rsidRPr="0070036A">
          <w:rPr>
            <w:rStyle w:val="a6"/>
            <w:rFonts w:ascii="Times New Roman" w:hAnsi="Times New Roman" w:cs="Times New Roman"/>
            <w:color w:val="auto"/>
            <w:sz w:val="24"/>
            <w:szCs w:val="24"/>
            <w:u w:val="none"/>
          </w:rPr>
          <w:t>/</w:t>
        </w:r>
        <w:r w:rsidRPr="0070036A">
          <w:rPr>
            <w:rStyle w:val="a6"/>
            <w:rFonts w:ascii="Times New Roman" w:hAnsi="Times New Roman" w:cs="Times New Roman"/>
            <w:color w:val="auto"/>
            <w:sz w:val="24"/>
            <w:szCs w:val="24"/>
            <w:u w:val="none"/>
            <w:lang w:val="en-US"/>
          </w:rPr>
          <w:t>index</w:t>
        </w:r>
        <w:r w:rsidRPr="0070036A">
          <w:rPr>
            <w:rStyle w:val="a6"/>
            <w:rFonts w:ascii="Times New Roman" w:hAnsi="Times New Roman" w:cs="Times New Roman"/>
            <w:color w:val="auto"/>
            <w:sz w:val="24"/>
            <w:szCs w:val="24"/>
            <w:u w:val="none"/>
          </w:rPr>
          <w:t>.</w:t>
        </w:r>
        <w:r w:rsidRPr="0070036A">
          <w:rPr>
            <w:rStyle w:val="a6"/>
            <w:rFonts w:ascii="Times New Roman" w:hAnsi="Times New Roman" w:cs="Times New Roman"/>
            <w:color w:val="auto"/>
            <w:sz w:val="24"/>
            <w:szCs w:val="24"/>
            <w:u w:val="none"/>
            <w:lang w:val="en-US"/>
          </w:rPr>
          <w:t>php</w:t>
        </w:r>
        <w:r w:rsidRPr="0070036A">
          <w:rPr>
            <w:rStyle w:val="a6"/>
            <w:rFonts w:ascii="Times New Roman" w:hAnsi="Times New Roman" w:cs="Times New Roman"/>
            <w:color w:val="auto"/>
            <w:sz w:val="24"/>
            <w:szCs w:val="24"/>
            <w:u w:val="none"/>
          </w:rPr>
          <w:t>?</w:t>
        </w:r>
        <w:r w:rsidRPr="0070036A">
          <w:rPr>
            <w:rStyle w:val="a6"/>
            <w:rFonts w:ascii="Times New Roman" w:hAnsi="Times New Roman" w:cs="Times New Roman"/>
            <w:color w:val="auto"/>
            <w:sz w:val="24"/>
            <w:szCs w:val="24"/>
            <w:u w:val="none"/>
            <w:lang w:val="en-US"/>
          </w:rPr>
          <w:t>id</w:t>
        </w:r>
        <w:r w:rsidRPr="0070036A">
          <w:rPr>
            <w:rStyle w:val="a6"/>
            <w:rFonts w:ascii="Times New Roman" w:hAnsi="Times New Roman" w:cs="Times New Roman"/>
            <w:color w:val="auto"/>
            <w:sz w:val="24"/>
            <w:szCs w:val="24"/>
            <w:u w:val="none"/>
          </w:rPr>
          <w:t>=79</w:t>
        </w:r>
      </w:hyperlink>
      <w:r w:rsidRPr="0070036A">
        <w:rPr>
          <w:rFonts w:ascii="Times New Roman" w:hAnsi="Times New Roman" w:cs="Times New Roman"/>
          <w:sz w:val="24"/>
          <w:szCs w:val="24"/>
        </w:rPr>
        <w:t xml:space="preserve"> </w:t>
      </w:r>
    </w:p>
    <w:p w:rsidR="00151F52" w:rsidRPr="0070036A" w:rsidRDefault="00396723" w:rsidP="0070036A">
      <w:pPr>
        <w:pStyle w:val="a3"/>
        <w:numPr>
          <w:ilvl w:val="0"/>
          <w:numId w:val="7"/>
        </w:numPr>
        <w:spacing w:before="20" w:after="20" w:line="360" w:lineRule="auto"/>
        <w:jc w:val="both"/>
        <w:rPr>
          <w:rFonts w:ascii="Times New Roman" w:hAnsi="Times New Roman" w:cs="Times New Roman"/>
          <w:sz w:val="24"/>
          <w:szCs w:val="24"/>
        </w:rPr>
      </w:pPr>
      <w:r w:rsidRPr="0070036A">
        <w:rPr>
          <w:rFonts w:ascii="Times New Roman" w:hAnsi="Times New Roman" w:cs="Times New Roman"/>
          <w:sz w:val="24"/>
          <w:szCs w:val="24"/>
        </w:rPr>
        <w:t>Химическая энциклопедия. — М: Советская энциклопедия, 1988. — Т. 1. — С. 230. — 625 с.</w:t>
      </w:r>
    </w:p>
    <w:p w:rsidR="00396723" w:rsidRPr="0070036A" w:rsidRDefault="00112672" w:rsidP="0070036A">
      <w:pPr>
        <w:pStyle w:val="a3"/>
        <w:numPr>
          <w:ilvl w:val="0"/>
          <w:numId w:val="7"/>
        </w:numPr>
        <w:spacing w:before="20" w:after="20" w:line="360" w:lineRule="auto"/>
        <w:jc w:val="both"/>
        <w:rPr>
          <w:rFonts w:ascii="Times New Roman" w:hAnsi="Times New Roman" w:cs="Times New Roman"/>
          <w:sz w:val="24"/>
          <w:szCs w:val="24"/>
        </w:rPr>
      </w:pPr>
      <w:r w:rsidRPr="0070036A">
        <w:rPr>
          <w:rFonts w:ascii="Times New Roman" w:hAnsi="Times New Roman" w:cs="Times New Roman"/>
          <w:sz w:val="24"/>
          <w:szCs w:val="24"/>
        </w:rPr>
        <w:t>Постановление Правительства РФ от 28.09.2015 № 1029 «Об утверждении критериев отнесения объектов, оказывающих негативное воздействие на окружающую среду, к объектам I, II, III и IV категорий» [Электронный ресурс] // СПС «Консультант плюс». – Режим доступа: http://www.consultant.ru/cons/cgi/online.cgi?req=doc&amp;base=LAW&amp;n= 186693&amp;fld=134&amp;dst=100007,0&amp;rnd=0.6079223462270158#05561877104751796</w:t>
      </w:r>
    </w:p>
    <w:p w:rsidR="00112672" w:rsidRPr="0070036A" w:rsidRDefault="00112672" w:rsidP="0070036A">
      <w:pPr>
        <w:pStyle w:val="a3"/>
        <w:numPr>
          <w:ilvl w:val="0"/>
          <w:numId w:val="7"/>
        </w:numPr>
        <w:spacing w:before="20" w:after="20" w:line="360" w:lineRule="auto"/>
        <w:jc w:val="both"/>
        <w:rPr>
          <w:rFonts w:ascii="Times New Roman" w:hAnsi="Times New Roman" w:cs="Times New Roman"/>
          <w:sz w:val="24"/>
          <w:szCs w:val="24"/>
        </w:rPr>
      </w:pPr>
      <w:r w:rsidRPr="0070036A">
        <w:rPr>
          <w:rFonts w:ascii="Times New Roman" w:hAnsi="Times New Roman" w:cs="Times New Roman"/>
          <w:sz w:val="24"/>
          <w:szCs w:val="24"/>
        </w:rPr>
        <w:t>Постановление Правительства РФ от 13.09.2016 № 913 (ред. от 09.12.2017) «О ставках платы за негативное воздействие на окружающую среду и дополнительных коэффициентах» [Электронный ресурс] // Законы, кодексы и нормативно-правовые акты российской федерации – Режим доступа: http://legalacts.ru/doc/postanovlenie-pravitelstva-rf-ot-13092016-n-913/</w:t>
      </w:r>
    </w:p>
    <w:p w:rsidR="00603784" w:rsidRPr="0070036A" w:rsidRDefault="00273CA1" w:rsidP="0070036A">
      <w:pPr>
        <w:pStyle w:val="a3"/>
        <w:numPr>
          <w:ilvl w:val="0"/>
          <w:numId w:val="7"/>
        </w:numPr>
        <w:spacing w:before="20" w:after="20" w:line="360" w:lineRule="auto"/>
        <w:jc w:val="both"/>
        <w:rPr>
          <w:rFonts w:ascii="Times New Roman" w:hAnsi="Times New Roman" w:cs="Times New Roman"/>
          <w:sz w:val="24"/>
          <w:szCs w:val="24"/>
        </w:rPr>
      </w:pPr>
      <w:r w:rsidRPr="0070036A">
        <w:rPr>
          <w:rFonts w:ascii="Times New Roman" w:hAnsi="Times New Roman" w:cs="Times New Roman"/>
          <w:sz w:val="24"/>
          <w:szCs w:val="24"/>
        </w:rPr>
        <w:t>Оксид углерода(II). [Электронный ресурс] / Академик – Режим доступа: https://dic.academic.ru/dic.nsf/ruwiki/1073603</w:t>
      </w:r>
    </w:p>
    <w:p w:rsidR="00273CA1" w:rsidRPr="0070036A" w:rsidRDefault="00273CA1" w:rsidP="0070036A">
      <w:pPr>
        <w:pStyle w:val="a3"/>
        <w:numPr>
          <w:ilvl w:val="0"/>
          <w:numId w:val="7"/>
        </w:numPr>
        <w:spacing w:before="20" w:after="20" w:line="360" w:lineRule="auto"/>
        <w:jc w:val="both"/>
        <w:rPr>
          <w:rFonts w:ascii="Times New Roman" w:hAnsi="Times New Roman" w:cs="Times New Roman"/>
          <w:sz w:val="24"/>
          <w:szCs w:val="24"/>
        </w:rPr>
      </w:pPr>
      <w:r w:rsidRPr="0070036A">
        <w:rPr>
          <w:rFonts w:ascii="Times New Roman" w:hAnsi="Times New Roman" w:cs="Times New Roman"/>
          <w:sz w:val="24"/>
          <w:szCs w:val="24"/>
        </w:rPr>
        <w:t>Оксид углерода. // Российская энциклопедия по охране труда: В 3 т. — 2-е изд., пе-рераб. и доп. — М.: Изд-во НЦ ЭНАС,2007.</w:t>
      </w:r>
    </w:p>
    <w:p w:rsidR="003D4846" w:rsidRPr="0070036A" w:rsidRDefault="003D4846" w:rsidP="0070036A">
      <w:pPr>
        <w:pStyle w:val="a3"/>
        <w:numPr>
          <w:ilvl w:val="0"/>
          <w:numId w:val="7"/>
        </w:numPr>
        <w:spacing w:before="20" w:after="20" w:line="360" w:lineRule="auto"/>
        <w:jc w:val="both"/>
        <w:rPr>
          <w:rFonts w:ascii="Times New Roman" w:hAnsi="Times New Roman" w:cs="Times New Roman"/>
          <w:sz w:val="24"/>
          <w:szCs w:val="24"/>
        </w:rPr>
      </w:pPr>
      <w:r w:rsidRPr="0070036A">
        <w:rPr>
          <w:rFonts w:ascii="Times New Roman" w:hAnsi="Times New Roman" w:cs="Times New Roman"/>
          <w:sz w:val="24"/>
          <w:szCs w:val="24"/>
        </w:rPr>
        <w:t>Плата за негативное воздействие на окружающую среду в 2018 году [Электронный ресурс] // Еженедельная профессиональная газета «Учет. Налоги. Право» – Режим доступа: https://www.gazeta-unp.ru/articles/51806-plata-za-negativnoe-vozdeystvie-na-okrujayushchuyu-sredu-v-2018-godu</w:t>
      </w:r>
    </w:p>
    <w:p w:rsidR="00151F52" w:rsidRDefault="00151F52" w:rsidP="006D0C26">
      <w:pPr>
        <w:spacing w:before="20" w:after="20" w:line="360" w:lineRule="auto"/>
        <w:ind w:firstLine="709"/>
        <w:jc w:val="both"/>
        <w:rPr>
          <w:rFonts w:ascii="Times New Roman" w:hAnsi="Times New Roman" w:cs="Times New Roman"/>
          <w:sz w:val="24"/>
          <w:szCs w:val="24"/>
        </w:rPr>
      </w:pPr>
    </w:p>
    <w:p w:rsidR="00752AB8" w:rsidRPr="006A073D" w:rsidRDefault="00752AB8" w:rsidP="006D0C26">
      <w:pPr>
        <w:spacing w:before="20" w:after="20" w:line="360" w:lineRule="auto"/>
        <w:ind w:firstLine="709"/>
        <w:jc w:val="both"/>
        <w:rPr>
          <w:rFonts w:ascii="Times New Roman" w:hAnsi="Times New Roman" w:cs="Times New Roman"/>
          <w:sz w:val="24"/>
          <w:szCs w:val="24"/>
        </w:rPr>
      </w:pPr>
    </w:p>
    <w:sectPr w:rsidR="00752AB8" w:rsidRPr="006A073D" w:rsidSect="006D0C26">
      <w:pgSz w:w="11906" w:h="16838"/>
      <w:pgMar w:top="1134" w:right="1134" w:bottom="1134" w:left="1134" w:header="737"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4C3B" w:rsidRDefault="00AF4C3B" w:rsidP="0065260B">
      <w:pPr>
        <w:spacing w:after="0" w:line="240" w:lineRule="auto"/>
      </w:pPr>
      <w:r>
        <w:separator/>
      </w:r>
    </w:p>
  </w:endnote>
  <w:endnote w:type="continuationSeparator" w:id="0">
    <w:p w:rsidR="00AF4C3B" w:rsidRDefault="00AF4C3B" w:rsidP="00652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4C3B" w:rsidRDefault="00AF4C3B" w:rsidP="0065260B">
      <w:pPr>
        <w:spacing w:after="0" w:line="240" w:lineRule="auto"/>
      </w:pPr>
      <w:r>
        <w:separator/>
      </w:r>
    </w:p>
  </w:footnote>
  <w:footnote w:type="continuationSeparator" w:id="0">
    <w:p w:rsidR="00AF4C3B" w:rsidRDefault="00AF4C3B" w:rsidP="006526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923E6E"/>
    <w:multiLevelType w:val="hybridMultilevel"/>
    <w:tmpl w:val="78189B5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3DE66803"/>
    <w:multiLevelType w:val="hybridMultilevel"/>
    <w:tmpl w:val="05AE22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A16248"/>
    <w:multiLevelType w:val="hybridMultilevel"/>
    <w:tmpl w:val="4DB8E1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16634D8"/>
    <w:multiLevelType w:val="hybridMultilevel"/>
    <w:tmpl w:val="59B27544"/>
    <w:lvl w:ilvl="0" w:tplc="0419000F">
      <w:start w:val="1"/>
      <w:numFmt w:val="decimal"/>
      <w:lvlText w:val="%1."/>
      <w:lvlJc w:val="left"/>
      <w:pPr>
        <w:ind w:left="3960" w:hanging="360"/>
      </w:pPr>
      <w:rPr>
        <w:rFonts w:hint="default"/>
      </w:rPr>
    </w:lvl>
    <w:lvl w:ilvl="1" w:tplc="04190019" w:tentative="1">
      <w:start w:val="1"/>
      <w:numFmt w:val="lowerLetter"/>
      <w:lvlText w:val="%2."/>
      <w:lvlJc w:val="left"/>
      <w:pPr>
        <w:ind w:left="4680" w:hanging="360"/>
      </w:pPr>
    </w:lvl>
    <w:lvl w:ilvl="2" w:tplc="0419001B" w:tentative="1">
      <w:start w:val="1"/>
      <w:numFmt w:val="lowerRoman"/>
      <w:lvlText w:val="%3."/>
      <w:lvlJc w:val="right"/>
      <w:pPr>
        <w:ind w:left="5400" w:hanging="180"/>
      </w:pPr>
    </w:lvl>
    <w:lvl w:ilvl="3" w:tplc="0419000F" w:tentative="1">
      <w:start w:val="1"/>
      <w:numFmt w:val="decimal"/>
      <w:lvlText w:val="%4."/>
      <w:lvlJc w:val="left"/>
      <w:pPr>
        <w:ind w:left="6120" w:hanging="360"/>
      </w:pPr>
    </w:lvl>
    <w:lvl w:ilvl="4" w:tplc="04190019" w:tentative="1">
      <w:start w:val="1"/>
      <w:numFmt w:val="lowerLetter"/>
      <w:lvlText w:val="%5."/>
      <w:lvlJc w:val="left"/>
      <w:pPr>
        <w:ind w:left="6840" w:hanging="360"/>
      </w:pPr>
    </w:lvl>
    <w:lvl w:ilvl="5" w:tplc="0419001B" w:tentative="1">
      <w:start w:val="1"/>
      <w:numFmt w:val="lowerRoman"/>
      <w:lvlText w:val="%6."/>
      <w:lvlJc w:val="right"/>
      <w:pPr>
        <w:ind w:left="7560" w:hanging="180"/>
      </w:pPr>
    </w:lvl>
    <w:lvl w:ilvl="6" w:tplc="0419000F" w:tentative="1">
      <w:start w:val="1"/>
      <w:numFmt w:val="decimal"/>
      <w:lvlText w:val="%7."/>
      <w:lvlJc w:val="left"/>
      <w:pPr>
        <w:ind w:left="8280" w:hanging="360"/>
      </w:pPr>
    </w:lvl>
    <w:lvl w:ilvl="7" w:tplc="04190019" w:tentative="1">
      <w:start w:val="1"/>
      <w:numFmt w:val="lowerLetter"/>
      <w:lvlText w:val="%8."/>
      <w:lvlJc w:val="left"/>
      <w:pPr>
        <w:ind w:left="9000" w:hanging="360"/>
      </w:pPr>
    </w:lvl>
    <w:lvl w:ilvl="8" w:tplc="0419001B" w:tentative="1">
      <w:start w:val="1"/>
      <w:numFmt w:val="lowerRoman"/>
      <w:lvlText w:val="%9."/>
      <w:lvlJc w:val="right"/>
      <w:pPr>
        <w:ind w:left="9720" w:hanging="180"/>
      </w:pPr>
    </w:lvl>
  </w:abstractNum>
  <w:abstractNum w:abstractNumId="4" w15:restartNumberingAfterBreak="0">
    <w:nsid w:val="4B386926"/>
    <w:multiLevelType w:val="hybridMultilevel"/>
    <w:tmpl w:val="6D746A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8696CB5"/>
    <w:multiLevelType w:val="hybridMultilevel"/>
    <w:tmpl w:val="5A0C036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94F4F1E"/>
    <w:multiLevelType w:val="hybridMultilevel"/>
    <w:tmpl w:val="F2ECE72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5"/>
  </w:num>
  <w:num w:numId="2">
    <w:abstractNumId w:val="2"/>
  </w:num>
  <w:num w:numId="3">
    <w:abstractNumId w:val="1"/>
  </w:num>
  <w:num w:numId="4">
    <w:abstractNumId w:val="3"/>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73D"/>
    <w:rsid w:val="000C48BE"/>
    <w:rsid w:val="00112672"/>
    <w:rsid w:val="00151F52"/>
    <w:rsid w:val="001871E3"/>
    <w:rsid w:val="001A675D"/>
    <w:rsid w:val="001C1DAC"/>
    <w:rsid w:val="001F0F82"/>
    <w:rsid w:val="00211464"/>
    <w:rsid w:val="002476F5"/>
    <w:rsid w:val="00273CA1"/>
    <w:rsid w:val="00345FC3"/>
    <w:rsid w:val="00372ADD"/>
    <w:rsid w:val="00396723"/>
    <w:rsid w:val="003D4846"/>
    <w:rsid w:val="0041064D"/>
    <w:rsid w:val="00412279"/>
    <w:rsid w:val="0041530B"/>
    <w:rsid w:val="004306CD"/>
    <w:rsid w:val="0043548D"/>
    <w:rsid w:val="004716FF"/>
    <w:rsid w:val="00500DDE"/>
    <w:rsid w:val="00552949"/>
    <w:rsid w:val="005D38D0"/>
    <w:rsid w:val="00603784"/>
    <w:rsid w:val="0065081C"/>
    <w:rsid w:val="0065260B"/>
    <w:rsid w:val="006A073D"/>
    <w:rsid w:val="006D0C26"/>
    <w:rsid w:val="0070036A"/>
    <w:rsid w:val="00745BC6"/>
    <w:rsid w:val="00752AB8"/>
    <w:rsid w:val="00982257"/>
    <w:rsid w:val="009C34A4"/>
    <w:rsid w:val="00A64380"/>
    <w:rsid w:val="00A727D5"/>
    <w:rsid w:val="00AF4C3B"/>
    <w:rsid w:val="00C151C7"/>
    <w:rsid w:val="00C41AA1"/>
    <w:rsid w:val="00C53F41"/>
    <w:rsid w:val="00C801CB"/>
    <w:rsid w:val="00CF2E04"/>
    <w:rsid w:val="00CF78E4"/>
    <w:rsid w:val="00D63C7E"/>
    <w:rsid w:val="00DB3150"/>
    <w:rsid w:val="00E149F8"/>
    <w:rsid w:val="00E363A5"/>
    <w:rsid w:val="00ED1937"/>
    <w:rsid w:val="00F117B1"/>
    <w:rsid w:val="00F330D3"/>
    <w:rsid w:val="00F72CE4"/>
    <w:rsid w:val="00F807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22D7B3DC-C136-4746-80E8-92FA4251B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2CE4"/>
    <w:pPr>
      <w:spacing w:after="160" w:line="259" w:lineRule="auto"/>
      <w:ind w:left="720"/>
      <w:contextualSpacing/>
    </w:pPr>
  </w:style>
  <w:style w:type="paragraph" w:styleId="a4">
    <w:name w:val="Balloon Text"/>
    <w:basedOn w:val="a"/>
    <w:link w:val="a5"/>
    <w:uiPriority w:val="99"/>
    <w:semiHidden/>
    <w:unhideWhenUsed/>
    <w:rsid w:val="00F72CE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72CE4"/>
    <w:rPr>
      <w:rFonts w:ascii="Tahoma" w:hAnsi="Tahoma" w:cs="Tahoma"/>
      <w:sz w:val="16"/>
      <w:szCs w:val="16"/>
    </w:rPr>
  </w:style>
  <w:style w:type="character" w:styleId="a6">
    <w:name w:val="Hyperlink"/>
    <w:basedOn w:val="a0"/>
    <w:uiPriority w:val="99"/>
    <w:unhideWhenUsed/>
    <w:rsid w:val="00151F52"/>
    <w:rPr>
      <w:color w:val="0000FF" w:themeColor="hyperlink"/>
      <w:u w:val="single"/>
    </w:rPr>
  </w:style>
  <w:style w:type="paragraph" w:styleId="a7">
    <w:name w:val="header"/>
    <w:basedOn w:val="a"/>
    <w:link w:val="a8"/>
    <w:uiPriority w:val="99"/>
    <w:unhideWhenUsed/>
    <w:rsid w:val="0065260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5260B"/>
  </w:style>
  <w:style w:type="paragraph" w:styleId="a9">
    <w:name w:val="footer"/>
    <w:basedOn w:val="a"/>
    <w:link w:val="aa"/>
    <w:uiPriority w:val="99"/>
    <w:unhideWhenUsed/>
    <w:rsid w:val="0065260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5260B"/>
  </w:style>
  <w:style w:type="paragraph" w:styleId="HTML">
    <w:name w:val="HTML Preformatted"/>
    <w:basedOn w:val="a"/>
    <w:link w:val="HTML0"/>
    <w:uiPriority w:val="99"/>
    <w:unhideWhenUsed/>
    <w:rsid w:val="006D0C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6D0C26"/>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788536">
      <w:bodyDiv w:val="1"/>
      <w:marLeft w:val="0"/>
      <w:marRight w:val="0"/>
      <w:marTop w:val="0"/>
      <w:marBottom w:val="0"/>
      <w:divBdr>
        <w:top w:val="none" w:sz="0" w:space="0" w:color="auto"/>
        <w:left w:val="none" w:sz="0" w:space="0" w:color="auto"/>
        <w:bottom w:val="none" w:sz="0" w:space="0" w:color="auto"/>
        <w:right w:val="none" w:sz="0" w:space="0" w:color="auto"/>
      </w:divBdr>
    </w:div>
    <w:div w:id="185338123">
      <w:bodyDiv w:val="1"/>
      <w:marLeft w:val="0"/>
      <w:marRight w:val="0"/>
      <w:marTop w:val="0"/>
      <w:marBottom w:val="0"/>
      <w:divBdr>
        <w:top w:val="none" w:sz="0" w:space="0" w:color="auto"/>
        <w:left w:val="none" w:sz="0" w:space="0" w:color="auto"/>
        <w:bottom w:val="none" w:sz="0" w:space="0" w:color="auto"/>
        <w:right w:val="none" w:sz="0" w:space="0" w:color="auto"/>
      </w:divBdr>
    </w:div>
    <w:div w:id="292836642">
      <w:bodyDiv w:val="1"/>
      <w:marLeft w:val="0"/>
      <w:marRight w:val="0"/>
      <w:marTop w:val="0"/>
      <w:marBottom w:val="0"/>
      <w:divBdr>
        <w:top w:val="none" w:sz="0" w:space="0" w:color="auto"/>
        <w:left w:val="none" w:sz="0" w:space="0" w:color="auto"/>
        <w:bottom w:val="none" w:sz="0" w:space="0" w:color="auto"/>
        <w:right w:val="none" w:sz="0" w:space="0" w:color="auto"/>
      </w:divBdr>
    </w:div>
    <w:div w:id="471756311">
      <w:bodyDiv w:val="1"/>
      <w:marLeft w:val="0"/>
      <w:marRight w:val="0"/>
      <w:marTop w:val="0"/>
      <w:marBottom w:val="0"/>
      <w:divBdr>
        <w:top w:val="none" w:sz="0" w:space="0" w:color="auto"/>
        <w:left w:val="none" w:sz="0" w:space="0" w:color="auto"/>
        <w:bottom w:val="none" w:sz="0" w:space="0" w:color="auto"/>
        <w:right w:val="none" w:sz="0" w:space="0" w:color="auto"/>
      </w:divBdr>
    </w:div>
    <w:div w:id="506361673">
      <w:bodyDiv w:val="1"/>
      <w:marLeft w:val="0"/>
      <w:marRight w:val="0"/>
      <w:marTop w:val="0"/>
      <w:marBottom w:val="0"/>
      <w:divBdr>
        <w:top w:val="none" w:sz="0" w:space="0" w:color="auto"/>
        <w:left w:val="none" w:sz="0" w:space="0" w:color="auto"/>
        <w:bottom w:val="none" w:sz="0" w:space="0" w:color="auto"/>
        <w:right w:val="none" w:sz="0" w:space="0" w:color="auto"/>
      </w:divBdr>
    </w:div>
    <w:div w:id="995573841">
      <w:bodyDiv w:val="1"/>
      <w:marLeft w:val="0"/>
      <w:marRight w:val="0"/>
      <w:marTop w:val="0"/>
      <w:marBottom w:val="0"/>
      <w:divBdr>
        <w:top w:val="none" w:sz="0" w:space="0" w:color="auto"/>
        <w:left w:val="none" w:sz="0" w:space="0" w:color="auto"/>
        <w:bottom w:val="none" w:sz="0" w:space="0" w:color="auto"/>
        <w:right w:val="none" w:sz="0" w:space="0" w:color="auto"/>
      </w:divBdr>
    </w:div>
    <w:div w:id="1036583077">
      <w:bodyDiv w:val="1"/>
      <w:marLeft w:val="0"/>
      <w:marRight w:val="0"/>
      <w:marTop w:val="0"/>
      <w:marBottom w:val="0"/>
      <w:divBdr>
        <w:top w:val="none" w:sz="0" w:space="0" w:color="auto"/>
        <w:left w:val="none" w:sz="0" w:space="0" w:color="auto"/>
        <w:bottom w:val="none" w:sz="0" w:space="0" w:color="auto"/>
        <w:right w:val="none" w:sz="0" w:space="0" w:color="auto"/>
      </w:divBdr>
    </w:div>
    <w:div w:id="1046028806">
      <w:bodyDiv w:val="1"/>
      <w:marLeft w:val="0"/>
      <w:marRight w:val="0"/>
      <w:marTop w:val="0"/>
      <w:marBottom w:val="0"/>
      <w:divBdr>
        <w:top w:val="none" w:sz="0" w:space="0" w:color="auto"/>
        <w:left w:val="none" w:sz="0" w:space="0" w:color="auto"/>
        <w:bottom w:val="none" w:sz="0" w:space="0" w:color="auto"/>
        <w:right w:val="none" w:sz="0" w:space="0" w:color="auto"/>
      </w:divBdr>
    </w:div>
    <w:div w:id="1117144141">
      <w:bodyDiv w:val="1"/>
      <w:marLeft w:val="0"/>
      <w:marRight w:val="0"/>
      <w:marTop w:val="0"/>
      <w:marBottom w:val="0"/>
      <w:divBdr>
        <w:top w:val="none" w:sz="0" w:space="0" w:color="auto"/>
        <w:left w:val="none" w:sz="0" w:space="0" w:color="auto"/>
        <w:bottom w:val="none" w:sz="0" w:space="0" w:color="auto"/>
        <w:right w:val="none" w:sz="0" w:space="0" w:color="auto"/>
      </w:divBdr>
    </w:div>
    <w:div w:id="1621835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ekobalans.ru/index.php?id=79" TargetMode="Externa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ocuments\&#1043;&#1088;&#1080;&#1074;&#1072;&#1085;&#1086;&#1074;%20&#1048;&#1075;&#1086;&#1088;&#1100;%20&#1070;&#1088;&#1100;&#1077;&#1074;&#1080;&#1095;\&#1042;&#1043;&#1059;&#1069;&#1057;\&#1044;&#1080;&#1087;&#1083;&#1086;&#1084;&#1099;\&#1044;&#1048;&#1055;&#1051;&#1054;&#1052;&#1067;%202018\2018%20&#1043;&#1086;&#1085;&#1095;&#1072;&#1088;&#1086;&#1074;%20&#1040;&#1083;&#1077;&#1082;&#1089;&#1072;&#1085;&#1076;&#1088;\&#1043;&#1086;&#1085;&#1095;&#1072;&#1088;&#1086;&#1074;%20&#1055;&#1072;&#1088;&#1072;&#1084;&#1077;&#1090;&#1088;&#1099;%20(&#1040;&#1074;&#1090;&#1086;&#1089;&#1086;&#1093;&#1088;&#1072;&#1085;&#1077;&#1085;&#1085;&#1099;&#108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ocuments\&#1043;&#1088;&#1080;&#1074;&#1072;&#1085;&#1086;&#1074;%20&#1048;&#1075;&#1086;&#1088;&#1100;%20&#1070;&#1088;&#1100;&#1077;&#1074;&#1080;&#1095;\&#1042;&#1043;&#1059;&#1069;&#1057;\&#1044;&#1080;&#1087;&#1083;&#1086;&#1084;&#1099;\&#1044;&#1048;&#1055;&#1051;&#1054;&#1052;&#1067;%202018\2018%20&#1043;&#1086;&#1085;&#1095;&#1072;&#1088;&#1086;&#1074;%20&#1040;&#1083;&#1077;&#1082;&#1089;&#1072;&#1085;&#1076;&#1088;\&#1043;&#1086;&#1085;&#1095;&#1072;&#1088;&#1086;&#1074;%20&#1076;&#1080;&#1087;&#1083;&#1086;&#1084;.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w="19050">
              <a:solidFill>
                <a:schemeClr val="accent1"/>
              </a:solidFill>
            </a:ln>
          </c:spPr>
          <c:invertIfNegative val="0"/>
          <c:dPt>
            <c:idx val="0"/>
            <c:invertIfNegative val="0"/>
            <c:bubble3D val="0"/>
            <c:spPr>
              <a:solidFill>
                <a:schemeClr val="bg1">
                  <a:lumMod val="65000"/>
                </a:schemeClr>
              </a:solidFill>
              <a:ln w="19050">
                <a:noFill/>
              </a:ln>
            </c:spPr>
          </c:dPt>
          <c:dPt>
            <c:idx val="1"/>
            <c:invertIfNegative val="0"/>
            <c:bubble3D val="0"/>
            <c:spPr>
              <a:solidFill>
                <a:schemeClr val="bg1">
                  <a:lumMod val="65000"/>
                </a:schemeClr>
              </a:solidFill>
              <a:ln w="19050">
                <a:noFill/>
              </a:ln>
            </c:spPr>
          </c:dPt>
          <c:dPt>
            <c:idx val="2"/>
            <c:invertIfNegative val="0"/>
            <c:bubble3D val="0"/>
            <c:spPr>
              <a:solidFill>
                <a:schemeClr val="bg1">
                  <a:lumMod val="65000"/>
                </a:schemeClr>
              </a:solidFill>
              <a:ln w="19050">
                <a:noFill/>
              </a:ln>
            </c:spPr>
          </c:dPt>
          <c:dLbls>
            <c:spPr>
              <a:noFill/>
              <a:ln>
                <a:noFill/>
              </a:ln>
              <a:effectLst/>
            </c:spPr>
            <c:txPr>
              <a:bodyPr/>
              <a:lstStyle/>
              <a:p>
                <a:pPr>
                  <a:defRPr sz="1800" b="1"/>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'АГ источники графики'!$D$134:$D$136</c:f>
              <c:strCache>
                <c:ptCount val="3"/>
                <c:pt idx="0">
                  <c:v>Котельная</c:v>
                </c:pt>
                <c:pt idx="1">
                  <c:v>Сборка обуви</c:v>
                </c:pt>
                <c:pt idx="2">
                  <c:v>Мебельный цех</c:v>
                </c:pt>
              </c:strCache>
            </c:strRef>
          </c:cat>
          <c:val>
            <c:numRef>
              <c:f>'АГ источники графики'!$F$134:$F$136</c:f>
              <c:numCache>
                <c:formatCode>0.000000</c:formatCode>
                <c:ptCount val="3"/>
                <c:pt idx="0">
                  <c:v>9.4091910000000034</c:v>
                </c:pt>
                <c:pt idx="1">
                  <c:v>3.9472579999999997</c:v>
                </c:pt>
                <c:pt idx="2">
                  <c:v>0.62047099999999999</c:v>
                </c:pt>
              </c:numCache>
            </c:numRef>
          </c:val>
        </c:ser>
        <c:dLbls>
          <c:showLegendKey val="0"/>
          <c:showVal val="0"/>
          <c:showCatName val="0"/>
          <c:showSerName val="0"/>
          <c:showPercent val="0"/>
          <c:showBubbleSize val="0"/>
        </c:dLbls>
        <c:gapWidth val="150"/>
        <c:axId val="465908816"/>
        <c:axId val="465909376"/>
      </c:barChart>
      <c:catAx>
        <c:axId val="465908816"/>
        <c:scaling>
          <c:orientation val="minMax"/>
        </c:scaling>
        <c:delete val="0"/>
        <c:axPos val="b"/>
        <c:numFmt formatCode="General" sourceLinked="0"/>
        <c:majorTickMark val="out"/>
        <c:minorTickMark val="none"/>
        <c:tickLblPos val="nextTo"/>
        <c:crossAx val="465909376"/>
        <c:crosses val="autoZero"/>
        <c:auto val="1"/>
        <c:lblAlgn val="ctr"/>
        <c:lblOffset val="100"/>
        <c:noMultiLvlLbl val="0"/>
      </c:catAx>
      <c:valAx>
        <c:axId val="465909376"/>
        <c:scaling>
          <c:orientation val="minMax"/>
        </c:scaling>
        <c:delete val="0"/>
        <c:axPos val="l"/>
        <c:majorGridlines/>
        <c:numFmt formatCode="0.00" sourceLinked="0"/>
        <c:majorTickMark val="out"/>
        <c:minorTickMark val="none"/>
        <c:tickLblPos val="nextTo"/>
        <c:crossAx val="465908816"/>
        <c:crosses val="autoZero"/>
        <c:crossBetween val="between"/>
      </c:valAx>
    </c:plotArea>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spPr>
            <a:solidFill>
              <a:schemeClr val="bg1">
                <a:lumMod val="75000"/>
              </a:schemeClr>
            </a:solidFill>
            <a:ln w="19050">
              <a:noFill/>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'Классы опасности'!$G$104:$G$108</c:f>
              <c:strCache>
                <c:ptCount val="5"/>
                <c:pt idx="0">
                  <c:v>1 класс</c:v>
                </c:pt>
                <c:pt idx="1">
                  <c:v>2 класс</c:v>
                </c:pt>
                <c:pt idx="2">
                  <c:v>3 класс</c:v>
                </c:pt>
                <c:pt idx="3">
                  <c:v>4 класс</c:v>
                </c:pt>
                <c:pt idx="4">
                  <c:v>ОБУВ</c:v>
                </c:pt>
              </c:strCache>
            </c:strRef>
          </c:cat>
          <c:val>
            <c:numRef>
              <c:f>'Классы опасности'!$H$104:$H$108</c:f>
              <c:numCache>
                <c:formatCode>0.000000</c:formatCode>
                <c:ptCount val="5"/>
                <c:pt idx="0">
                  <c:v>0.27112000000000008</c:v>
                </c:pt>
                <c:pt idx="1">
                  <c:v>0.15097000000000024</c:v>
                </c:pt>
                <c:pt idx="2">
                  <c:v>4.3380650000000003</c:v>
                </c:pt>
                <c:pt idx="3">
                  <c:v>8.8879440000000027</c:v>
                </c:pt>
                <c:pt idx="4">
                  <c:v>0.32854000000000128</c:v>
                </c:pt>
              </c:numCache>
            </c:numRef>
          </c:val>
        </c:ser>
        <c:dLbls>
          <c:showLegendKey val="0"/>
          <c:showVal val="0"/>
          <c:showCatName val="0"/>
          <c:showSerName val="0"/>
          <c:showPercent val="0"/>
          <c:showBubbleSize val="0"/>
        </c:dLbls>
        <c:gapWidth val="150"/>
        <c:shape val="box"/>
        <c:axId val="465911616"/>
        <c:axId val="465912176"/>
        <c:axId val="0"/>
      </c:bar3DChart>
      <c:catAx>
        <c:axId val="465911616"/>
        <c:scaling>
          <c:orientation val="minMax"/>
        </c:scaling>
        <c:delete val="0"/>
        <c:axPos val="b"/>
        <c:numFmt formatCode="General" sourceLinked="0"/>
        <c:majorTickMark val="out"/>
        <c:minorTickMark val="none"/>
        <c:tickLblPos val="nextTo"/>
        <c:crossAx val="465912176"/>
        <c:crosses val="autoZero"/>
        <c:auto val="1"/>
        <c:lblAlgn val="ctr"/>
        <c:lblOffset val="100"/>
        <c:noMultiLvlLbl val="0"/>
      </c:catAx>
      <c:valAx>
        <c:axId val="465912176"/>
        <c:scaling>
          <c:orientation val="minMax"/>
        </c:scaling>
        <c:delete val="0"/>
        <c:axPos val="l"/>
        <c:majorGridlines/>
        <c:numFmt formatCode="0.00" sourceLinked="0"/>
        <c:majorTickMark val="out"/>
        <c:minorTickMark val="none"/>
        <c:tickLblPos val="nextTo"/>
        <c:crossAx val="465911616"/>
        <c:crosses val="autoZero"/>
        <c:crossBetween val="between"/>
      </c:valAx>
    </c:plotArea>
    <c:plotVisOnly val="1"/>
    <c:dispBlanksAs val="gap"/>
    <c:showDLblsOverMax val="0"/>
  </c:chart>
  <c:spPr>
    <a:solidFill>
      <a:schemeClr val="bg1"/>
    </a:solidFill>
    <a:ln>
      <a:noFill/>
    </a:ln>
  </c:spPr>
  <c:txPr>
    <a:bodyPr/>
    <a:lstStyle/>
    <a:p>
      <a:pPr>
        <a:defRPr>
          <a:solidFill>
            <a:schemeClr val="tx1"/>
          </a:solidFill>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20F4C7-1008-43E9-B89D-FA6F44904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7</Pages>
  <Words>2233</Words>
  <Characters>12734</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Тарасова Елена</cp:lastModifiedBy>
  <cp:revision>5</cp:revision>
  <dcterms:created xsi:type="dcterms:W3CDTF">2018-04-04T06:35:00Z</dcterms:created>
  <dcterms:modified xsi:type="dcterms:W3CDTF">2018-04-09T00:41:00Z</dcterms:modified>
</cp:coreProperties>
</file>